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4"/>
          <w:szCs w:val="19"/>
          <w:lang w:val="en-GB"/>
        </w:rPr>
        <w:id w:val="24426125"/>
        <w:docPartObj>
          <w:docPartGallery w:val="Cover Pages"/>
          <w:docPartUnique/>
        </w:docPartObj>
      </w:sdtPr>
      <w:sdtEndPr>
        <w:rPr>
          <w:rFonts w:eastAsiaTheme="majorEastAsia"/>
          <w:sz w:val="20"/>
          <w:szCs w:val="24"/>
        </w:rPr>
      </w:sdtEndPr>
      <w:sdtContent>
        <w:p w:rsidR="007D0D9E" w:rsidRPr="00AF7738" w:rsidRDefault="00353412" w:rsidP="00A82BBA">
          <w:pPr>
            <w:pStyle w:val="NoSpacing"/>
            <w:rPr>
              <w:rFonts w:ascii="Arial" w:hAnsi="Arial" w:cs="Arial"/>
            </w:rPr>
          </w:pPr>
          <w:r>
            <w:rPr>
              <w:rFonts w:ascii="Myriad Pro" w:hAnsi="Myriad Pro" w:cs="Times New Roman"/>
              <w:noProof/>
              <w:color w:val="FFFFFF" w:themeColor="background1"/>
              <w:sz w:val="80"/>
              <w:szCs w:val="80"/>
            </w:rPr>
            <w:drawing>
              <wp:anchor distT="0" distB="0" distL="114300" distR="114300" simplePos="0" relativeHeight="251752448" behindDoc="1" locked="0" layoutInCell="1" allowOverlap="1" wp14:anchorId="4AE44CF4" wp14:editId="336908CE">
                <wp:simplePos x="0" y="0"/>
                <wp:positionH relativeFrom="column">
                  <wp:posOffset>-914400</wp:posOffset>
                </wp:positionH>
                <wp:positionV relativeFrom="paragraph">
                  <wp:posOffset>-914375</wp:posOffset>
                </wp:positionV>
                <wp:extent cx="7772362" cy="10058350"/>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icos-guidelines-cover-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anchor>
            </w:drawing>
          </w:r>
        </w:p>
        <w:p w:rsidR="00AB14A7" w:rsidRPr="00FC293E" w:rsidRDefault="00353412" w:rsidP="00FC293E">
          <w:pPr>
            <w:pStyle w:val="NoSpacing"/>
            <w:jc w:val="center"/>
            <w:rPr>
              <w:rFonts w:ascii="Myriad Pro" w:hAnsi="Myriad Pro" w:cs="Times New Roman"/>
              <w:color w:val="FFFFFF" w:themeColor="background1"/>
              <w:sz w:val="80"/>
              <w:szCs w:val="80"/>
              <w:lang w:val="en-GB"/>
            </w:rPr>
          </w:pPr>
          <w:r w:rsidRPr="00353412">
            <w:rPr>
              <w:rFonts w:ascii="Myriad Pro" w:hAnsi="Myriad Pro" w:cs="Times New Roman"/>
              <w:color w:val="FFFFFF" w:themeColor="background1"/>
              <w:sz w:val="80"/>
              <w:szCs w:val="80"/>
              <w:lang w:val="en-GB"/>
            </w:rPr>
            <w:t>Analytic and Strategic Activities (ASAs)</w:t>
          </w:r>
        </w:p>
        <w:p w:rsidR="00AB14A7" w:rsidRDefault="00FC293E" w:rsidP="00FC293E">
          <w:pPr>
            <w:pStyle w:val="NoSpacing"/>
            <w:jc w:val="center"/>
            <w:rPr>
              <w:rFonts w:ascii="Myriad Pro" w:hAnsi="Myriad Pro" w:cs="Times New Roman"/>
              <w:color w:val="FFFFFF" w:themeColor="background1"/>
              <w:sz w:val="64"/>
              <w:szCs w:val="64"/>
              <w:lang w:val="en-GB"/>
            </w:rPr>
          </w:pPr>
          <w:r>
            <w:rPr>
              <w:rFonts w:ascii="Myriad Pro" w:hAnsi="Myriad Pro" w:cs="Times New Roman"/>
              <w:noProof/>
              <w:color w:val="FFFFFF" w:themeColor="background1"/>
              <w:sz w:val="64"/>
              <w:szCs w:val="64"/>
            </w:rPr>
            <mc:AlternateContent>
              <mc:Choice Requires="wps">
                <w:drawing>
                  <wp:anchor distT="4294967295" distB="4294967295" distL="114300" distR="114300" simplePos="0" relativeHeight="251751424" behindDoc="0" locked="0" layoutInCell="1" allowOverlap="1">
                    <wp:simplePos x="0" y="0"/>
                    <wp:positionH relativeFrom="column">
                      <wp:posOffset>-471170</wp:posOffset>
                    </wp:positionH>
                    <wp:positionV relativeFrom="paragraph">
                      <wp:posOffset>240664</wp:posOffset>
                    </wp:positionV>
                    <wp:extent cx="6892925" cy="0"/>
                    <wp:effectExtent l="0" t="0" r="222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29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1pt,18.95pt" to="505.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" strokecolor="white [3212]">
                    <o:lock v:ext="edit" shapetype="f"/>
                  </v:line>
                </w:pict>
              </mc:Fallback>
            </mc:AlternateContent>
          </w:r>
        </w:p>
        <w:p w:rsidR="00AB14A7" w:rsidRPr="00FC293E" w:rsidRDefault="00EE2131" w:rsidP="00FC293E">
          <w:pPr>
            <w:pStyle w:val="NoSpacing"/>
            <w:jc w:val="center"/>
            <w:rPr>
              <w:rFonts w:ascii="Myriad Pro" w:hAnsi="Myriad Pro" w:cs="Times New Roman"/>
              <w:color w:val="FFFFFF" w:themeColor="background1"/>
              <w:sz w:val="64"/>
              <w:szCs w:val="64"/>
              <w:lang w:val="en-GB"/>
            </w:rPr>
          </w:pPr>
          <w:r w:rsidRPr="00FC293E">
            <w:rPr>
              <w:rFonts w:ascii="Myriad Pro" w:hAnsi="Myriad Pro" w:cs="Times New Roman"/>
              <w:color w:val="FFFFFF" w:themeColor="background1"/>
              <w:sz w:val="64"/>
              <w:szCs w:val="64"/>
              <w:lang w:val="en-GB"/>
            </w:rPr>
            <w:t>Guidelines</w:t>
          </w:r>
        </w:p>
        <w:p w:rsidR="00AB14A7" w:rsidRDefault="00AB14A7" w:rsidP="00FC293E">
          <w:pPr>
            <w:pStyle w:val="NoSpacing"/>
            <w:jc w:val="center"/>
            <w:rPr>
              <w:rFonts w:ascii="Myriad Pro" w:hAnsi="Myriad Pro" w:cs="Times New Roman"/>
              <w:color w:val="FFFFFF" w:themeColor="background1"/>
              <w:sz w:val="24"/>
              <w:szCs w:val="24"/>
              <w:lang w:val="en-GB"/>
            </w:rPr>
          </w:pPr>
        </w:p>
        <w:p w:rsidR="00AB14A7" w:rsidRDefault="00AB14A7" w:rsidP="00FC293E">
          <w:pPr>
            <w:pStyle w:val="NoSpacing"/>
            <w:jc w:val="center"/>
            <w:rPr>
              <w:rFonts w:ascii="Myriad Pro" w:hAnsi="Myriad Pro" w:cs="Times New Roman"/>
              <w:color w:val="FFFFFF" w:themeColor="background1"/>
              <w:sz w:val="24"/>
              <w:szCs w:val="24"/>
              <w:lang w:val="en-GB"/>
            </w:rPr>
          </w:pPr>
        </w:p>
        <w:p w:rsidR="00AB14A7" w:rsidRPr="00FC293E" w:rsidRDefault="00EE2131" w:rsidP="00FC293E">
          <w:pPr>
            <w:pStyle w:val="NoSpacing"/>
            <w:jc w:val="center"/>
            <w:rPr>
              <w:rFonts w:ascii="Myriad Pro" w:hAnsi="Myriad Pro" w:cs="Times New Roman"/>
              <w:color w:val="FFFFFF" w:themeColor="background1"/>
              <w:sz w:val="24"/>
              <w:szCs w:val="24"/>
              <w:lang w:val="en-GB"/>
            </w:rPr>
          </w:pPr>
          <w:r w:rsidRPr="00FC293E">
            <w:rPr>
              <w:rFonts w:ascii="Myriad Pro" w:hAnsi="Myriad Pro" w:cs="Times New Roman"/>
              <w:color w:val="FFFFFF" w:themeColor="background1"/>
              <w:sz w:val="24"/>
              <w:szCs w:val="24"/>
              <w:lang w:val="en-GB"/>
            </w:rPr>
            <w:t>Draft</w:t>
          </w:r>
          <w:r w:rsidRPr="00FC293E">
            <w:rPr>
              <w:rFonts w:ascii="Myriad Pro" w:hAnsi="Myriad Pro" w:cs="Times New Roman"/>
              <w:color w:val="FFFFFF" w:themeColor="background1"/>
              <w:sz w:val="24"/>
              <w:szCs w:val="24"/>
              <w:lang w:val="en-GB"/>
            </w:rPr>
            <w:br/>
            <w:t xml:space="preserve">April </w:t>
          </w:r>
          <w:r w:rsidR="00353412">
            <w:rPr>
              <w:rFonts w:ascii="Myriad Pro" w:hAnsi="Myriad Pro" w:cs="Times New Roman"/>
              <w:color w:val="FFFFFF" w:themeColor="background1"/>
              <w:sz w:val="24"/>
              <w:szCs w:val="24"/>
              <w:lang w:val="en-GB"/>
            </w:rPr>
            <w:t xml:space="preserve">30, </w:t>
          </w:r>
          <w:r w:rsidRPr="00FC293E">
            <w:rPr>
              <w:rFonts w:ascii="Myriad Pro" w:hAnsi="Myriad Pro" w:cs="Times New Roman"/>
              <w:color w:val="FFFFFF" w:themeColor="background1"/>
              <w:sz w:val="24"/>
              <w:szCs w:val="24"/>
              <w:lang w:val="en-GB"/>
            </w:rPr>
            <w:t>2013</w:t>
          </w:r>
          <w:r w:rsidRPr="00FC293E">
            <w:rPr>
              <w:rFonts w:ascii="Myriad Pro" w:hAnsi="Myriad Pro" w:cs="Times New Roman"/>
              <w:color w:val="FFFFFF" w:themeColor="background1"/>
              <w:sz w:val="24"/>
              <w:szCs w:val="24"/>
              <w:lang w:val="en-GB"/>
            </w:rPr>
            <w:br/>
            <w:t>Washington DC</w:t>
          </w:r>
        </w:p>
        <w:sdt>
          <w:sdtPr>
            <w:rPr>
              <w:rFonts w:ascii="Arial" w:hAnsi="Arial" w:cs="Times New Roman"/>
              <w:sz w:val="20"/>
              <w:szCs w:val="24"/>
              <w:lang w:val="en-GB"/>
            </w:rPr>
            <w:id w:val="1589888852"/>
            <w:docPartObj>
              <w:docPartGallery w:val="Cover Pages"/>
              <w:docPartUnique/>
            </w:docPartObj>
          </w:sdtPr>
          <w:sdtEndPr>
            <w:rPr>
              <w:rFonts w:ascii="Verdana" w:eastAsiaTheme="majorEastAsia" w:hAnsi="Verdana" w:cstheme="majorBidi"/>
              <w:b/>
              <w:bCs/>
              <w:color w:val="FFFFFF" w:themeColor="background1"/>
              <w:sz w:val="72"/>
              <w:szCs w:val="72"/>
            </w:rPr>
          </w:sdtEndPr>
          <w:sdtContent>
            <w:p w:rsidR="00AB14A7" w:rsidRDefault="00AB14A7" w:rsidP="00FC293E">
              <w:pPr>
                <w:pStyle w:val="NoSpacing"/>
                <w:rPr>
                  <w:rFonts w:ascii="Verdana" w:hAnsi="Verdana"/>
                  <w:i/>
                  <w:sz w:val="18"/>
                  <w:szCs w:val="18"/>
                </w:rPr>
              </w:pPr>
            </w:p>
            <w:p w:rsidR="00353412" w:rsidRPr="007F4D83" w:rsidRDefault="00353412" w:rsidP="00353412">
              <w:pPr>
                <w:rPr>
                  <w:rFonts w:ascii="Verdana" w:eastAsiaTheme="majorEastAsia" w:hAnsi="Verdana" w:cstheme="majorBidi"/>
                </w:rPr>
              </w:pPr>
            </w:p>
            <w:p w:rsidR="00353412" w:rsidRPr="007F4D83" w:rsidRDefault="00353412" w:rsidP="00353412">
              <w:pPr>
                <w:rPr>
                  <w:rFonts w:ascii="Verdana" w:eastAsiaTheme="majorEastAsia" w:hAnsi="Verdana" w:cstheme="majorBidi"/>
                </w:rPr>
              </w:pPr>
            </w:p>
            <w:p w:rsidR="00353412" w:rsidRPr="00353412" w:rsidRDefault="00353412" w:rsidP="00353412">
              <w:pPr>
                <w:rPr>
                  <w:rFonts w:ascii="Verdana" w:eastAsiaTheme="majorEastAsia" w:hAnsi="Verdana" w:cstheme="majorBidi"/>
                  <w:b/>
                  <w:bCs/>
                  <w:color w:val="FFFFFF" w:themeColor="background1"/>
                  <w:sz w:val="72"/>
                  <w:szCs w:val="72"/>
                </w:rPr>
              </w:pPr>
              <w:r w:rsidRPr="007F4D83">
                <w:rPr>
                  <w:rFonts w:ascii="Verdana" w:eastAsiaTheme="majorEastAsia" w:hAnsi="Verdana" w:cstheme="majorBidi"/>
                  <w:b/>
                  <w:bCs/>
                  <w:color w:val="FFFFFF" w:themeColor="background1"/>
                  <w:sz w:val="72"/>
                  <w:szCs w:val="72"/>
                </w:rPr>
                <w:br w:type="page"/>
              </w:r>
            </w:p>
          </w:sdtContent>
        </w:sdt>
      </w:sdtContent>
    </w:sdt>
    <w:p w:rsidR="00661F05" w:rsidRPr="00353412" w:rsidRDefault="0073523B" w:rsidP="00B745BB">
      <w:pPr>
        <w:spacing w:line="240" w:lineRule="auto"/>
        <w:rPr>
          <w:rFonts w:asciiTheme="minorHAnsi" w:hAnsiTheme="minorHAnsi" w:cstheme="minorHAnsi"/>
          <w:b/>
          <w:color w:val="C0504D" w:themeColor="accent2"/>
          <w:sz w:val="32"/>
          <w:szCs w:val="32"/>
        </w:rPr>
      </w:pPr>
      <w:r w:rsidRPr="00353412">
        <w:rPr>
          <w:rFonts w:asciiTheme="minorHAnsi" w:hAnsiTheme="minorHAnsi" w:cstheme="minorHAnsi"/>
          <w:b/>
          <w:color w:val="C0504D" w:themeColor="accent2"/>
          <w:sz w:val="32"/>
          <w:szCs w:val="32"/>
        </w:rPr>
        <w:lastRenderedPageBreak/>
        <w:t>I</w:t>
      </w:r>
      <w:r w:rsidR="00353412" w:rsidRPr="00353412">
        <w:rPr>
          <w:rFonts w:asciiTheme="minorHAnsi" w:hAnsiTheme="minorHAnsi" w:cstheme="minorHAnsi"/>
          <w:b/>
          <w:color w:val="C0504D" w:themeColor="accent2"/>
          <w:sz w:val="32"/>
          <w:szCs w:val="32"/>
        </w:rPr>
        <w:t>ndex</w:t>
      </w:r>
    </w:p>
    <w:p w:rsidR="00676DDD" w:rsidRPr="00353412" w:rsidRDefault="00EE2131">
      <w:pPr>
        <w:pStyle w:val="TOC1"/>
        <w:rPr>
          <w:rFonts w:ascii="Arial" w:eastAsiaTheme="minorEastAsia" w:hAnsi="Arial" w:cs="Arial"/>
          <w:b w:val="0"/>
          <w:noProof/>
          <w:color w:val="auto"/>
          <w:sz w:val="22"/>
          <w:szCs w:val="22"/>
          <w:lang w:val="en-US"/>
        </w:rPr>
      </w:pPr>
      <w:r w:rsidRPr="00353412">
        <w:rPr>
          <w:rFonts w:ascii="Arial" w:hAnsi="Arial" w:cs="Arial"/>
          <w:bCs/>
          <w:caps/>
          <w:color w:val="auto"/>
          <w:sz w:val="20"/>
          <w:szCs w:val="20"/>
        </w:rPr>
        <w:fldChar w:fldCharType="begin"/>
      </w:r>
      <w:r w:rsidR="007746A6" w:rsidRPr="00353412">
        <w:rPr>
          <w:rFonts w:ascii="Arial" w:hAnsi="Arial" w:cs="Arial"/>
          <w:color w:val="auto"/>
        </w:rPr>
        <w:instrText xml:space="preserve"> TOC \o "1-3" \h \z \t "CATF - style 1,1,CATF - Style2,2,CATF - Style 3,3" </w:instrText>
      </w:r>
      <w:r w:rsidRPr="00353412">
        <w:rPr>
          <w:rFonts w:ascii="Arial" w:hAnsi="Arial" w:cs="Arial"/>
          <w:bCs/>
          <w:caps/>
          <w:color w:val="auto"/>
          <w:sz w:val="20"/>
          <w:szCs w:val="20"/>
        </w:rPr>
        <w:fldChar w:fldCharType="separate"/>
      </w:r>
      <w:hyperlink w:anchor="_Toc355171768" w:history="1">
        <w:r w:rsidR="00676DDD" w:rsidRPr="00353412">
          <w:rPr>
            <w:rStyle w:val="Hyperlink"/>
            <w:rFonts w:ascii="Arial" w:hAnsi="Arial" w:cs="Arial"/>
            <w:noProof/>
            <w:color w:val="auto"/>
          </w:rPr>
          <w:t>Acronyms and Abbreviations</w:t>
        </w:r>
        <w:r w:rsidR="00676DDD" w:rsidRPr="00353412">
          <w:rPr>
            <w:rFonts w:ascii="Arial" w:hAnsi="Arial" w:cs="Arial"/>
            <w:noProof/>
            <w:webHidden/>
            <w:color w:val="auto"/>
          </w:rPr>
          <w:tab/>
        </w:r>
        <w:r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_Toc355171768 \h </w:instrText>
        </w:r>
        <w:r w:rsidRPr="00353412">
          <w:rPr>
            <w:rFonts w:ascii="Arial" w:hAnsi="Arial" w:cs="Arial"/>
            <w:noProof/>
            <w:webHidden/>
            <w:color w:val="auto"/>
          </w:rPr>
        </w:r>
        <w:r w:rsidRPr="00353412">
          <w:rPr>
            <w:rFonts w:ascii="Arial" w:hAnsi="Arial" w:cs="Arial"/>
            <w:noProof/>
            <w:webHidden/>
            <w:color w:val="auto"/>
          </w:rPr>
          <w:fldChar w:fldCharType="separate"/>
        </w:r>
        <w:r w:rsidR="00FE578F">
          <w:rPr>
            <w:rFonts w:ascii="Arial" w:hAnsi="Arial" w:cs="Arial"/>
            <w:noProof/>
            <w:webHidden/>
            <w:color w:val="auto"/>
          </w:rPr>
          <w:t>2</w:t>
        </w:r>
        <w:r w:rsidRPr="00353412">
          <w:rPr>
            <w:rFonts w:ascii="Arial" w:hAnsi="Arial" w:cs="Arial"/>
            <w:noProof/>
            <w:webHidden/>
            <w:color w:val="auto"/>
          </w:rPr>
          <w:fldChar w:fldCharType="end"/>
        </w:r>
      </w:hyperlink>
    </w:p>
    <w:p w:rsidR="00676DDD" w:rsidRPr="00353412" w:rsidRDefault="00D97DB3">
      <w:pPr>
        <w:pStyle w:val="TOC1"/>
        <w:rPr>
          <w:rFonts w:ascii="Arial" w:eastAsiaTheme="minorEastAsia" w:hAnsi="Arial" w:cs="Arial"/>
          <w:b w:val="0"/>
          <w:noProof/>
          <w:color w:val="auto"/>
          <w:sz w:val="22"/>
          <w:szCs w:val="22"/>
          <w:lang w:val="en-US"/>
        </w:rPr>
      </w:pPr>
      <w:hyperlink w:anchor="_Toc355171769" w:history="1">
        <w:r w:rsidR="00676DDD" w:rsidRPr="00353412">
          <w:rPr>
            <w:rStyle w:val="Hyperlink"/>
            <w:rFonts w:ascii="Arial" w:hAnsi="Arial" w:cs="Arial"/>
            <w:noProof/>
            <w:color w:val="auto"/>
          </w:rPr>
          <w:t>1</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Concept and Key Characteristics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_Toc355171769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3</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70" w:history="1">
        <w:r w:rsidR="00676DDD" w:rsidRPr="00353412">
          <w:rPr>
            <w:rStyle w:val="Hyperlink"/>
            <w:rFonts w:ascii="Arial" w:hAnsi="Arial" w:cs="Arial"/>
            <w:noProof/>
            <w:color w:val="auto"/>
          </w:rPr>
          <w:t>1.1</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Principles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_Toc355171770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3</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71" w:history="1">
        <w:r w:rsidR="00676DDD" w:rsidRPr="00353412">
          <w:rPr>
            <w:rStyle w:val="Hyperlink"/>
            <w:rFonts w:ascii="Arial" w:hAnsi="Arial" w:cs="Arial"/>
            <w:noProof/>
            <w:color w:val="auto"/>
          </w:rPr>
          <w:t>1.2</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Objectives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_Toc355171771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3</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72" w:history="1">
        <w:r w:rsidR="00676DDD" w:rsidRPr="00353412">
          <w:rPr>
            <w:rStyle w:val="Hyperlink"/>
            <w:rFonts w:ascii="Arial" w:hAnsi="Arial" w:cs="Arial"/>
            <w:noProof/>
            <w:color w:val="auto"/>
          </w:rPr>
          <w:t>1.3</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Recipients and Implementing Partners of ASAs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_Toc355171772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3</w:t>
        </w:r>
        <w:r w:rsidR="00EE2131" w:rsidRPr="00353412">
          <w:rPr>
            <w:rFonts w:ascii="Arial" w:hAnsi="Arial" w:cs="Arial"/>
            <w:noProof/>
            <w:webHidden/>
            <w:color w:val="auto"/>
          </w:rPr>
          <w:fldChar w:fldCharType="end"/>
        </w:r>
      </w:hyperlink>
    </w:p>
    <w:p w:rsidR="00676DDD" w:rsidRPr="00353412" w:rsidRDefault="00D97DB3">
      <w:pPr>
        <w:pStyle w:val="TOC1"/>
        <w:rPr>
          <w:rFonts w:ascii="Arial" w:eastAsiaTheme="minorEastAsia" w:hAnsi="Arial" w:cs="Arial"/>
          <w:b w:val="0"/>
          <w:noProof/>
          <w:color w:val="auto"/>
          <w:sz w:val="22"/>
          <w:szCs w:val="22"/>
          <w:lang w:val="en-US"/>
        </w:rPr>
      </w:pPr>
      <w:hyperlink w:anchor="_Toc355171773" w:history="1">
        <w:r w:rsidR="00676DDD" w:rsidRPr="00353412">
          <w:rPr>
            <w:rStyle w:val="Hyperlink"/>
            <w:rFonts w:ascii="Arial" w:hAnsi="Arial" w:cs="Arial"/>
            <w:noProof/>
            <w:color w:val="auto"/>
          </w:rPr>
          <w:t>2</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Initiation, Appraisal and Approval</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_Toc355171773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4</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74" w:history="1">
        <w:r w:rsidR="00676DDD" w:rsidRPr="00353412">
          <w:rPr>
            <w:rStyle w:val="Hyperlink"/>
            <w:rFonts w:ascii="Arial" w:hAnsi="Arial" w:cs="Arial"/>
            <w:noProof/>
            <w:color w:val="auto"/>
          </w:rPr>
          <w:t>2.1</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Track I: Secretariat-Executed ASAs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_Toc355171774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4</w:t>
        </w:r>
        <w:r w:rsidR="00EE2131" w:rsidRPr="00353412">
          <w:rPr>
            <w:rFonts w:ascii="Arial" w:hAnsi="Arial" w:cs="Arial"/>
            <w:noProof/>
            <w:webHidden/>
            <w:color w:val="auto"/>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75" w:history="1">
        <w:r w:rsidR="00676DDD" w:rsidRPr="00353412">
          <w:rPr>
            <w:rStyle w:val="Hyperlink"/>
            <w:rFonts w:cs="Arial"/>
            <w:noProof/>
            <w:color w:val="auto"/>
          </w:rPr>
          <w:t>2.1.1</w:t>
        </w:r>
        <w:r w:rsidR="00676DDD" w:rsidRPr="00353412">
          <w:rPr>
            <w:rFonts w:eastAsiaTheme="minorEastAsia" w:cs="Arial"/>
            <w:noProof/>
            <w:sz w:val="22"/>
            <w:szCs w:val="22"/>
            <w:lang w:val="en-US"/>
          </w:rPr>
          <w:tab/>
        </w:r>
        <w:r w:rsidR="00676DDD" w:rsidRPr="00353412">
          <w:rPr>
            <w:rStyle w:val="Hyperlink"/>
            <w:rFonts w:cs="Arial"/>
            <w:noProof/>
            <w:color w:val="auto"/>
          </w:rPr>
          <w:t>Step 1: Initiation by the Secretariat</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_Toc355171775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4</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76" w:history="1">
        <w:r w:rsidR="00676DDD" w:rsidRPr="00353412">
          <w:rPr>
            <w:rStyle w:val="Hyperlink"/>
            <w:rFonts w:cs="Arial"/>
            <w:noProof/>
            <w:color w:val="auto"/>
          </w:rPr>
          <w:t>2.1.2</w:t>
        </w:r>
        <w:r w:rsidR="00676DDD" w:rsidRPr="00353412">
          <w:rPr>
            <w:rFonts w:eastAsiaTheme="minorEastAsia" w:cs="Arial"/>
            <w:noProof/>
            <w:sz w:val="22"/>
            <w:szCs w:val="22"/>
            <w:lang w:val="en-US"/>
          </w:rPr>
          <w:tab/>
        </w:r>
        <w:r w:rsidR="00676DDD" w:rsidRPr="00353412">
          <w:rPr>
            <w:rStyle w:val="Hyperlink"/>
            <w:rFonts w:cs="Arial"/>
            <w:noProof/>
            <w:color w:val="auto"/>
          </w:rPr>
          <w:t>Step 2: Appraisal of the Concept Note</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_Toc355171776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5</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77" w:history="1">
        <w:r w:rsidR="00676DDD" w:rsidRPr="00353412">
          <w:rPr>
            <w:rStyle w:val="Hyperlink"/>
            <w:rFonts w:cs="Arial"/>
            <w:noProof/>
            <w:color w:val="auto"/>
          </w:rPr>
          <w:t>2.1.3</w:t>
        </w:r>
        <w:r w:rsidR="00676DDD" w:rsidRPr="00353412">
          <w:rPr>
            <w:rFonts w:eastAsiaTheme="minorEastAsia" w:cs="Arial"/>
            <w:noProof/>
            <w:sz w:val="22"/>
            <w:szCs w:val="22"/>
            <w:lang w:val="en-US"/>
          </w:rPr>
          <w:tab/>
        </w:r>
        <w:r w:rsidR="00676DDD" w:rsidRPr="00353412">
          <w:rPr>
            <w:rStyle w:val="Hyperlink"/>
            <w:rFonts w:cs="Arial"/>
            <w:noProof/>
            <w:color w:val="auto"/>
          </w:rPr>
          <w:t>Step 3: Member Coordination and Approval of Concept Note</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_Toc355171777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5</w:t>
        </w:r>
        <w:r w:rsidR="00EE2131" w:rsidRPr="00353412">
          <w:rPr>
            <w:rFonts w:cs="Arial"/>
            <w:noProof/>
            <w:webHidden/>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78" w:history="1">
        <w:r w:rsidR="00676DDD" w:rsidRPr="00353412">
          <w:rPr>
            <w:rStyle w:val="Hyperlink"/>
            <w:rFonts w:ascii="Arial" w:hAnsi="Arial" w:cs="Arial"/>
            <w:noProof/>
            <w:color w:val="auto"/>
          </w:rPr>
          <w:t>2.2</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Track II: Member-Executed ASAs - Joint Work Programmes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_Toc355171778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5</w:t>
        </w:r>
        <w:r w:rsidR="00EE2131" w:rsidRPr="00353412">
          <w:rPr>
            <w:rFonts w:ascii="Arial" w:hAnsi="Arial" w:cs="Arial"/>
            <w:noProof/>
            <w:webHidden/>
            <w:color w:val="auto"/>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79" w:history="1">
        <w:r w:rsidR="00676DDD" w:rsidRPr="00353412">
          <w:rPr>
            <w:rStyle w:val="Hyperlink"/>
            <w:rFonts w:cs="Arial"/>
            <w:noProof/>
            <w:color w:val="auto"/>
          </w:rPr>
          <w:t>2.2.1</w:t>
        </w:r>
        <w:r w:rsidR="00676DDD" w:rsidRPr="00353412">
          <w:rPr>
            <w:rFonts w:eastAsiaTheme="minorEastAsia" w:cs="Arial"/>
            <w:noProof/>
            <w:sz w:val="22"/>
            <w:szCs w:val="22"/>
            <w:lang w:val="en-US"/>
          </w:rPr>
          <w:tab/>
        </w:r>
        <w:r w:rsidR="00676DDD" w:rsidRPr="00353412">
          <w:rPr>
            <w:rStyle w:val="Hyperlink"/>
            <w:rFonts w:cs="Arial"/>
            <w:noProof/>
            <w:color w:val="auto"/>
          </w:rPr>
          <w:t xml:space="preserve">Step 1: Initiation by the </w:t>
        </w:r>
        <w:r w:rsidR="00973EFF" w:rsidRPr="00353412">
          <w:rPr>
            <w:rStyle w:val="Hyperlink"/>
            <w:rFonts w:cs="Arial"/>
            <w:noProof/>
            <w:color w:val="auto"/>
          </w:rPr>
          <w:t>S</w:t>
        </w:r>
        <w:r w:rsidR="00676DDD" w:rsidRPr="00353412">
          <w:rPr>
            <w:rStyle w:val="Hyperlink"/>
            <w:rFonts w:cs="Arial"/>
            <w:noProof/>
            <w:color w:val="auto"/>
          </w:rPr>
          <w:t>ecretariat or CA members</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_Toc355171779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6</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80" w:history="1">
        <w:r w:rsidR="00676DDD" w:rsidRPr="00353412">
          <w:rPr>
            <w:rStyle w:val="Hyperlink"/>
            <w:rFonts w:cs="Arial"/>
            <w:noProof/>
            <w:color w:val="auto"/>
          </w:rPr>
          <w:t>2.2.2</w:t>
        </w:r>
        <w:r w:rsidR="00676DDD" w:rsidRPr="00353412">
          <w:rPr>
            <w:rFonts w:eastAsiaTheme="minorEastAsia" w:cs="Arial"/>
            <w:noProof/>
            <w:sz w:val="22"/>
            <w:szCs w:val="22"/>
            <w:lang w:val="en-US"/>
          </w:rPr>
          <w:tab/>
        </w:r>
        <w:r w:rsidR="00676DDD" w:rsidRPr="00353412">
          <w:rPr>
            <w:rStyle w:val="Hyperlink"/>
            <w:rFonts w:cs="Arial"/>
            <w:noProof/>
            <w:color w:val="auto"/>
          </w:rPr>
          <w:t>Step 2: Appraisal of Concept Note</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_Toc355171780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6</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81" w:history="1">
        <w:r w:rsidR="00676DDD" w:rsidRPr="00353412">
          <w:rPr>
            <w:rStyle w:val="Hyperlink"/>
            <w:rFonts w:cs="Arial"/>
            <w:noProof/>
            <w:color w:val="auto"/>
          </w:rPr>
          <w:t>2.2.3</w:t>
        </w:r>
        <w:r w:rsidR="00676DDD" w:rsidRPr="00353412">
          <w:rPr>
            <w:rFonts w:eastAsiaTheme="minorEastAsia" w:cs="Arial"/>
            <w:noProof/>
            <w:sz w:val="22"/>
            <w:szCs w:val="22"/>
            <w:lang w:val="en-US"/>
          </w:rPr>
          <w:tab/>
        </w:r>
        <w:r w:rsidR="00676DDD" w:rsidRPr="00353412">
          <w:rPr>
            <w:rStyle w:val="Hyperlink"/>
            <w:rFonts w:cs="Arial"/>
            <w:noProof/>
            <w:color w:val="auto"/>
          </w:rPr>
          <w:t>Step 3: Development of a Full Proposal</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_Toc355171781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7</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82" w:history="1">
        <w:r w:rsidR="00676DDD" w:rsidRPr="00353412">
          <w:rPr>
            <w:rStyle w:val="Hyperlink"/>
            <w:rFonts w:cs="Arial"/>
            <w:noProof/>
            <w:color w:val="auto"/>
          </w:rPr>
          <w:t>2.2.4</w:t>
        </w:r>
        <w:r w:rsidR="00676DDD" w:rsidRPr="00353412">
          <w:rPr>
            <w:rFonts w:eastAsiaTheme="minorEastAsia" w:cs="Arial"/>
            <w:noProof/>
            <w:sz w:val="22"/>
            <w:szCs w:val="22"/>
            <w:lang w:val="en-US"/>
          </w:rPr>
          <w:tab/>
        </w:r>
        <w:r w:rsidR="00676DDD" w:rsidRPr="00353412">
          <w:rPr>
            <w:rStyle w:val="Hyperlink"/>
            <w:rFonts w:cs="Arial"/>
            <w:noProof/>
            <w:color w:val="auto"/>
          </w:rPr>
          <w:t>Step 4: Appraisal of the Full Proposal</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_Toc355171782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7</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83" w:history="1">
        <w:r w:rsidR="00676DDD" w:rsidRPr="00353412">
          <w:rPr>
            <w:rStyle w:val="Hyperlink"/>
            <w:rFonts w:cs="Arial"/>
            <w:noProof/>
            <w:color w:val="auto"/>
          </w:rPr>
          <w:t>2.2.5</w:t>
        </w:r>
        <w:r w:rsidR="00676DDD" w:rsidRPr="00353412">
          <w:rPr>
            <w:rFonts w:eastAsiaTheme="minorEastAsia" w:cs="Arial"/>
            <w:noProof/>
            <w:sz w:val="22"/>
            <w:szCs w:val="22"/>
            <w:lang w:val="en-US"/>
          </w:rPr>
          <w:tab/>
        </w:r>
        <w:r w:rsidR="00676DDD" w:rsidRPr="00353412">
          <w:rPr>
            <w:rStyle w:val="Hyperlink"/>
            <w:rFonts w:cs="Arial"/>
            <w:noProof/>
            <w:color w:val="auto"/>
          </w:rPr>
          <w:t>Step 5: Approval of Track II ASA activities.</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_Toc355171783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7</w:t>
        </w:r>
        <w:r w:rsidR="00EE2131" w:rsidRPr="00353412">
          <w:rPr>
            <w:rFonts w:cs="Arial"/>
            <w:noProof/>
            <w:webHidden/>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84" w:history="1">
        <w:r w:rsidR="00676DDD" w:rsidRPr="00353412">
          <w:rPr>
            <w:rStyle w:val="Hyperlink"/>
            <w:rFonts w:ascii="Arial" w:hAnsi="Arial" w:cs="Arial"/>
            <w:noProof/>
            <w:color w:val="auto"/>
          </w:rPr>
          <w:t>2.3</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Fiduciary review</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_Toc355171784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7</w:t>
        </w:r>
        <w:r w:rsidR="00EE2131" w:rsidRPr="00353412">
          <w:rPr>
            <w:rFonts w:ascii="Arial" w:hAnsi="Arial" w:cs="Arial"/>
            <w:noProof/>
            <w:webHidden/>
            <w:color w:val="auto"/>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85" w:history="1">
        <w:r w:rsidR="00676DDD" w:rsidRPr="00353412">
          <w:rPr>
            <w:rStyle w:val="Hyperlink"/>
            <w:rFonts w:cs="Arial"/>
            <w:noProof/>
            <w:color w:val="auto"/>
          </w:rPr>
          <w:t>2.3.1</w:t>
        </w:r>
        <w:r w:rsidR="00676DDD" w:rsidRPr="00353412">
          <w:rPr>
            <w:rFonts w:eastAsiaTheme="minorEastAsia" w:cs="Arial"/>
            <w:noProof/>
            <w:sz w:val="22"/>
            <w:szCs w:val="22"/>
            <w:lang w:val="en-US"/>
          </w:rPr>
          <w:tab/>
        </w:r>
        <w:r w:rsidR="00676DDD" w:rsidRPr="00353412">
          <w:rPr>
            <w:rStyle w:val="Hyperlink"/>
            <w:rFonts w:cs="Arial"/>
            <w:noProof/>
            <w:color w:val="auto"/>
          </w:rPr>
          <w:t>Financial Management</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_Toc355171785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7</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86" w:history="1">
        <w:r w:rsidR="00676DDD" w:rsidRPr="00353412">
          <w:rPr>
            <w:rStyle w:val="Hyperlink"/>
            <w:rFonts w:cs="Arial"/>
            <w:noProof/>
            <w:color w:val="auto"/>
          </w:rPr>
          <w:t>2.3.2</w:t>
        </w:r>
        <w:r w:rsidR="00676DDD" w:rsidRPr="00353412">
          <w:rPr>
            <w:rFonts w:eastAsiaTheme="minorEastAsia" w:cs="Arial"/>
            <w:noProof/>
            <w:sz w:val="22"/>
            <w:szCs w:val="22"/>
            <w:lang w:val="en-US"/>
          </w:rPr>
          <w:tab/>
        </w:r>
        <w:r w:rsidR="00676DDD" w:rsidRPr="00353412">
          <w:rPr>
            <w:rStyle w:val="Hyperlink"/>
            <w:rFonts w:cs="Arial"/>
            <w:noProof/>
            <w:color w:val="auto"/>
          </w:rPr>
          <w:t>Procurement</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_Toc355171786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8</w:t>
        </w:r>
        <w:r w:rsidR="00EE2131" w:rsidRPr="00353412">
          <w:rPr>
            <w:rFonts w:cs="Arial"/>
            <w:noProof/>
            <w:webHidden/>
          </w:rPr>
          <w:fldChar w:fldCharType="end"/>
        </w:r>
      </w:hyperlink>
    </w:p>
    <w:p w:rsidR="00676DDD" w:rsidRPr="00353412" w:rsidRDefault="00D97DB3">
      <w:pPr>
        <w:pStyle w:val="TOC3"/>
        <w:tabs>
          <w:tab w:val="left" w:pos="1745"/>
        </w:tabs>
        <w:rPr>
          <w:rFonts w:eastAsiaTheme="minorEastAsia" w:cs="Arial"/>
          <w:noProof/>
          <w:sz w:val="22"/>
          <w:szCs w:val="22"/>
          <w:lang w:val="en-US"/>
        </w:rPr>
      </w:pPr>
      <w:hyperlink w:anchor="_Toc355171787" w:history="1">
        <w:r w:rsidR="00676DDD" w:rsidRPr="00353412">
          <w:rPr>
            <w:rStyle w:val="Hyperlink"/>
            <w:rFonts w:cs="Arial"/>
            <w:noProof/>
            <w:color w:val="auto"/>
          </w:rPr>
          <w:t>2.3.3</w:t>
        </w:r>
        <w:r w:rsidR="00676DDD" w:rsidRPr="00353412">
          <w:rPr>
            <w:rFonts w:eastAsiaTheme="minorEastAsia" w:cs="Arial"/>
            <w:noProof/>
            <w:sz w:val="22"/>
            <w:szCs w:val="22"/>
            <w:lang w:val="en-US"/>
          </w:rPr>
          <w:tab/>
        </w:r>
        <w:r w:rsidR="00676DDD" w:rsidRPr="00353412">
          <w:rPr>
            <w:rStyle w:val="Hyperlink"/>
            <w:rFonts w:cs="Arial"/>
            <w:noProof/>
            <w:color w:val="auto"/>
          </w:rPr>
          <w:t>Safeguards</w:t>
        </w:r>
        <w:r w:rsidR="00676DDD" w:rsidRPr="00353412">
          <w:rPr>
            <w:rFonts w:cs="Arial"/>
            <w:noProof/>
            <w:webHidden/>
          </w:rPr>
          <w:tab/>
        </w:r>
        <w:r w:rsidR="00EE2131" w:rsidRPr="00353412">
          <w:rPr>
            <w:rFonts w:cs="Arial"/>
            <w:noProof/>
            <w:webHidden/>
          </w:rPr>
          <w:fldChar w:fldCharType="begin"/>
        </w:r>
        <w:r w:rsidR="00676DDD" w:rsidRPr="00353412">
          <w:rPr>
            <w:rFonts w:cs="Arial"/>
            <w:noProof/>
            <w:webHidden/>
          </w:rPr>
          <w:instrText xml:space="preserve"> PAGEREF _Toc355171787 \h </w:instrText>
        </w:r>
        <w:r w:rsidR="00EE2131" w:rsidRPr="00353412">
          <w:rPr>
            <w:rFonts w:cs="Arial"/>
            <w:noProof/>
            <w:webHidden/>
          </w:rPr>
        </w:r>
        <w:r w:rsidR="00EE2131" w:rsidRPr="00353412">
          <w:rPr>
            <w:rFonts w:cs="Arial"/>
            <w:noProof/>
            <w:webHidden/>
          </w:rPr>
          <w:fldChar w:fldCharType="separate"/>
        </w:r>
        <w:r w:rsidR="00FE578F">
          <w:rPr>
            <w:rFonts w:cs="Arial"/>
            <w:noProof/>
            <w:webHidden/>
          </w:rPr>
          <w:t>8</w:t>
        </w:r>
        <w:r w:rsidR="00EE2131" w:rsidRPr="00353412">
          <w:rPr>
            <w:rFonts w:cs="Arial"/>
            <w:noProof/>
            <w:webHidden/>
          </w:rPr>
          <w:fldChar w:fldCharType="end"/>
        </w:r>
      </w:hyperlink>
    </w:p>
    <w:p w:rsidR="00676DDD" w:rsidRPr="00353412" w:rsidRDefault="00D97DB3">
      <w:pPr>
        <w:pStyle w:val="TOC1"/>
        <w:rPr>
          <w:rFonts w:ascii="Arial" w:eastAsiaTheme="minorEastAsia" w:hAnsi="Arial" w:cs="Arial"/>
          <w:b w:val="0"/>
          <w:noProof/>
          <w:color w:val="auto"/>
          <w:sz w:val="22"/>
          <w:szCs w:val="22"/>
          <w:lang w:val="en-US"/>
        </w:rPr>
      </w:pPr>
      <w:hyperlink w:anchor="_Toc355171788" w:history="1">
        <w:r w:rsidR="00676DDD" w:rsidRPr="00353412">
          <w:rPr>
            <w:rStyle w:val="Hyperlink"/>
            <w:rFonts w:ascii="Arial" w:hAnsi="Arial" w:cs="Arial"/>
            <w:noProof/>
            <w:color w:val="auto"/>
          </w:rPr>
          <w:t>3</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Grant Set-up and Disbursement of Funds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_Toc355171788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9</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89" w:history="1">
        <w:r w:rsidR="00676DDD" w:rsidRPr="00353412">
          <w:rPr>
            <w:rStyle w:val="Hyperlink"/>
            <w:rFonts w:ascii="Arial" w:hAnsi="Arial" w:cs="Arial"/>
            <w:noProof/>
            <w:color w:val="auto"/>
          </w:rPr>
          <w:t>3.1</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Memoranda of Understanding and Grant Support Agreements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_Toc355171789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9</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90" w:history="1">
        <w:r w:rsidR="00676DDD" w:rsidRPr="00353412">
          <w:rPr>
            <w:rStyle w:val="Hyperlink"/>
            <w:rFonts w:ascii="Arial" w:hAnsi="Arial" w:cs="Arial"/>
            <w:noProof/>
            <w:color w:val="auto"/>
          </w:rPr>
          <w:t>3.2</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Creation of Records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_Toc355171790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9</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91" w:history="1">
        <w:r w:rsidR="00676DDD" w:rsidRPr="00353412">
          <w:rPr>
            <w:rStyle w:val="Hyperlink"/>
            <w:rFonts w:ascii="Arial" w:hAnsi="Arial" w:cs="Arial"/>
            <w:noProof/>
            <w:color w:val="auto"/>
          </w:rPr>
          <w:t>3.3</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Disbursement Package Preparation</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_Toc355171791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9</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92" w:history="1">
        <w:r w:rsidR="00676DDD" w:rsidRPr="00353412">
          <w:rPr>
            <w:rStyle w:val="Hyperlink"/>
            <w:rFonts w:ascii="Arial" w:hAnsi="Arial" w:cs="Arial"/>
            <w:noProof/>
            <w:color w:val="auto"/>
            <w:lang w:val="en-US"/>
          </w:rPr>
          <w:t>3.4</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lang w:val="en-US"/>
          </w:rPr>
          <w:t>Grant Effectiveness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_Toc355171792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9</w:t>
        </w:r>
        <w:r w:rsidR="00EE2131" w:rsidRPr="00353412">
          <w:rPr>
            <w:rFonts w:ascii="Arial" w:hAnsi="Arial" w:cs="Arial"/>
            <w:noProof/>
            <w:webHidden/>
            <w:color w:val="auto"/>
          </w:rPr>
          <w:fldChar w:fldCharType="end"/>
        </w:r>
      </w:hyperlink>
    </w:p>
    <w:p w:rsidR="00676DDD" w:rsidRPr="00353412" w:rsidRDefault="00D97DB3">
      <w:pPr>
        <w:pStyle w:val="TOC1"/>
        <w:rPr>
          <w:rFonts w:ascii="Arial" w:eastAsiaTheme="minorEastAsia" w:hAnsi="Arial" w:cs="Arial"/>
          <w:b w:val="0"/>
          <w:noProof/>
          <w:color w:val="auto"/>
          <w:sz w:val="22"/>
          <w:szCs w:val="22"/>
          <w:lang w:val="en-US"/>
        </w:rPr>
      </w:pPr>
      <w:hyperlink w:anchor="_Toc355171793" w:history="1">
        <w:r w:rsidR="00676DDD" w:rsidRPr="00353412">
          <w:rPr>
            <w:rStyle w:val="Hyperlink"/>
            <w:rFonts w:ascii="Arial" w:hAnsi="Arial" w:cs="Arial"/>
            <w:noProof/>
            <w:color w:val="auto"/>
          </w:rPr>
          <w:t>4</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Supervision, Monitoring and Evaluation</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_Toc355171793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10</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94" w:history="1">
        <w:r w:rsidR="00676DDD" w:rsidRPr="00353412">
          <w:rPr>
            <w:rStyle w:val="Hyperlink"/>
            <w:rFonts w:ascii="Arial" w:hAnsi="Arial" w:cs="Arial"/>
            <w:noProof/>
            <w:color w:val="auto"/>
          </w:rPr>
          <w:t>4.1</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Reporting</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_Toc355171794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10</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95" w:history="1">
        <w:r w:rsidR="00676DDD" w:rsidRPr="00353412">
          <w:rPr>
            <w:rStyle w:val="Hyperlink"/>
            <w:rFonts w:ascii="Arial" w:hAnsi="Arial" w:cs="Arial"/>
            <w:noProof/>
            <w:color w:val="auto"/>
          </w:rPr>
          <w:t>4.2</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Performance Monitoring System [to be developed]</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_Toc355171795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10</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96" w:history="1">
        <w:r w:rsidR="00676DDD" w:rsidRPr="00353412">
          <w:rPr>
            <w:rStyle w:val="Hyperlink"/>
            <w:rFonts w:ascii="Arial" w:hAnsi="Arial" w:cs="Arial"/>
            <w:noProof/>
            <w:color w:val="auto"/>
          </w:rPr>
          <w:t>4.3</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Disclosure policies and record retention [to be developed]</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_Toc355171796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10</w:t>
        </w:r>
        <w:r w:rsidR="00EE2131" w:rsidRPr="00353412">
          <w:rPr>
            <w:rFonts w:ascii="Arial" w:hAnsi="Arial" w:cs="Arial"/>
            <w:noProof/>
            <w:webHidden/>
            <w:color w:val="auto"/>
          </w:rPr>
          <w:fldChar w:fldCharType="end"/>
        </w:r>
      </w:hyperlink>
    </w:p>
    <w:p w:rsidR="00676DDD" w:rsidRPr="00353412" w:rsidRDefault="00D97DB3">
      <w:pPr>
        <w:pStyle w:val="TOC2"/>
        <w:tabs>
          <w:tab w:val="left" w:pos="1531"/>
        </w:tabs>
        <w:rPr>
          <w:rFonts w:ascii="Arial" w:eastAsiaTheme="minorEastAsia" w:hAnsi="Arial" w:cs="Arial"/>
          <w:b w:val="0"/>
          <w:noProof/>
          <w:color w:val="auto"/>
          <w:sz w:val="22"/>
          <w:szCs w:val="22"/>
          <w:lang w:val="en-US"/>
        </w:rPr>
      </w:pPr>
      <w:hyperlink w:anchor="_Toc355171797" w:history="1">
        <w:r w:rsidR="00676DDD" w:rsidRPr="00353412">
          <w:rPr>
            <w:rStyle w:val="Hyperlink"/>
            <w:rFonts w:ascii="Arial" w:hAnsi="Arial" w:cs="Arial"/>
            <w:noProof/>
            <w:color w:val="auto"/>
          </w:rPr>
          <w:t>4.4</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Branding and Dissemination of Deliverables</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_Toc355171797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10</w:t>
        </w:r>
        <w:r w:rsidR="00EE2131" w:rsidRPr="00353412">
          <w:rPr>
            <w:rFonts w:ascii="Arial" w:hAnsi="Arial" w:cs="Arial"/>
            <w:noProof/>
            <w:webHidden/>
            <w:color w:val="auto"/>
          </w:rPr>
          <w:fldChar w:fldCharType="end"/>
        </w:r>
      </w:hyperlink>
    </w:p>
    <w:p w:rsidR="00676DDD" w:rsidRPr="00353412" w:rsidRDefault="00D97DB3">
      <w:pPr>
        <w:pStyle w:val="TOC1"/>
        <w:tabs>
          <w:tab w:val="left" w:pos="1531"/>
        </w:tabs>
        <w:rPr>
          <w:rFonts w:ascii="Arial" w:eastAsiaTheme="minorEastAsia" w:hAnsi="Arial" w:cs="Arial"/>
          <w:b w:val="0"/>
          <w:noProof/>
          <w:color w:val="auto"/>
          <w:sz w:val="22"/>
          <w:szCs w:val="22"/>
          <w:lang w:val="en-US"/>
        </w:rPr>
      </w:pPr>
      <w:hyperlink w:anchor="_Toc355171798" w:history="1">
        <w:r w:rsidR="00676DDD" w:rsidRPr="00353412">
          <w:rPr>
            <w:rStyle w:val="Hyperlink"/>
            <w:rFonts w:ascii="Arial" w:eastAsia="Times New Roman" w:hAnsi="Arial" w:cs="Arial"/>
            <w:noProof/>
            <w:color w:val="auto"/>
          </w:rPr>
          <w:t>ANNEX A</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eastAsia="Times New Roman" w:hAnsi="Arial" w:cs="Arial"/>
            <w:noProof/>
            <w:color w:val="auto"/>
          </w:rPr>
          <w:t xml:space="preserve"> Procedures Flow Chart</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_Toc355171798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11</w:t>
        </w:r>
        <w:r w:rsidR="00EE2131" w:rsidRPr="00353412">
          <w:rPr>
            <w:rFonts w:ascii="Arial" w:hAnsi="Arial" w:cs="Arial"/>
            <w:noProof/>
            <w:webHidden/>
            <w:color w:val="auto"/>
          </w:rPr>
          <w:fldChar w:fldCharType="end"/>
        </w:r>
      </w:hyperlink>
    </w:p>
    <w:p w:rsidR="00676DDD" w:rsidRPr="00353412" w:rsidRDefault="00D97DB3">
      <w:pPr>
        <w:pStyle w:val="TOC1"/>
        <w:tabs>
          <w:tab w:val="left" w:pos="1531"/>
        </w:tabs>
        <w:rPr>
          <w:rFonts w:ascii="Arial" w:eastAsiaTheme="minorEastAsia" w:hAnsi="Arial" w:cs="Arial"/>
          <w:b w:val="0"/>
          <w:noProof/>
          <w:color w:val="auto"/>
          <w:sz w:val="22"/>
          <w:szCs w:val="22"/>
          <w:lang w:val="en-US"/>
        </w:rPr>
      </w:pPr>
      <w:hyperlink w:anchor="_Toc355171799" w:history="1">
        <w:r w:rsidR="00676DDD" w:rsidRPr="00353412">
          <w:rPr>
            <w:rStyle w:val="Hyperlink"/>
            <w:rFonts w:ascii="Arial" w:hAnsi="Arial" w:cs="Arial"/>
            <w:noProof/>
            <w:color w:val="auto"/>
          </w:rPr>
          <w:t>ANNEX B</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 xml:space="preserve"> ASA Track I and II Concept Note Template</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_Toc355171799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12</w:t>
        </w:r>
        <w:r w:rsidR="00EE2131" w:rsidRPr="00353412">
          <w:rPr>
            <w:rFonts w:ascii="Arial" w:hAnsi="Arial" w:cs="Arial"/>
            <w:noProof/>
            <w:webHidden/>
            <w:color w:val="auto"/>
          </w:rPr>
          <w:fldChar w:fldCharType="end"/>
        </w:r>
      </w:hyperlink>
    </w:p>
    <w:p w:rsidR="00676DDD" w:rsidRPr="00353412" w:rsidRDefault="00D97DB3">
      <w:pPr>
        <w:pStyle w:val="TOC1"/>
        <w:tabs>
          <w:tab w:val="left" w:pos="1531"/>
        </w:tabs>
        <w:rPr>
          <w:rFonts w:ascii="Arial" w:eastAsiaTheme="minorEastAsia" w:hAnsi="Arial" w:cs="Arial"/>
          <w:b w:val="0"/>
          <w:noProof/>
          <w:color w:val="auto"/>
          <w:sz w:val="22"/>
          <w:szCs w:val="22"/>
          <w:lang w:val="en-US"/>
        </w:rPr>
      </w:pPr>
      <w:hyperlink w:anchor="_Toc355171800" w:history="1">
        <w:r w:rsidR="00676DDD" w:rsidRPr="00353412">
          <w:rPr>
            <w:rStyle w:val="Hyperlink"/>
            <w:rFonts w:ascii="Arial" w:hAnsi="Arial" w:cs="Arial"/>
            <w:noProof/>
            <w:color w:val="auto"/>
          </w:rPr>
          <w:t>ANNEX C</w:t>
        </w:r>
        <w:r w:rsidR="00676DDD" w:rsidRPr="00353412">
          <w:rPr>
            <w:rFonts w:ascii="Arial" w:eastAsiaTheme="minorEastAsia" w:hAnsi="Arial" w:cs="Arial"/>
            <w:b w:val="0"/>
            <w:noProof/>
            <w:color w:val="auto"/>
            <w:sz w:val="22"/>
            <w:szCs w:val="22"/>
            <w:lang w:val="en-US"/>
          </w:rPr>
          <w:tab/>
        </w:r>
        <w:r w:rsidR="00676DDD" w:rsidRPr="00353412">
          <w:rPr>
            <w:rStyle w:val="Hyperlink"/>
            <w:rFonts w:ascii="Arial" w:hAnsi="Arial" w:cs="Arial"/>
            <w:noProof/>
            <w:color w:val="auto"/>
          </w:rPr>
          <w:t xml:space="preserve"> ASA Track II Full Proposal Template</w:t>
        </w:r>
        <w:r w:rsidR="00676DDD" w:rsidRPr="00353412">
          <w:rPr>
            <w:rFonts w:ascii="Arial" w:hAnsi="Arial" w:cs="Arial"/>
            <w:noProof/>
            <w:webHidden/>
            <w:color w:val="auto"/>
          </w:rPr>
          <w:tab/>
        </w:r>
        <w:r w:rsidR="00EE2131" w:rsidRPr="00353412">
          <w:rPr>
            <w:rFonts w:ascii="Arial" w:hAnsi="Arial" w:cs="Arial"/>
            <w:noProof/>
            <w:webHidden/>
            <w:color w:val="auto"/>
          </w:rPr>
          <w:fldChar w:fldCharType="begin"/>
        </w:r>
        <w:r w:rsidR="00676DDD" w:rsidRPr="00353412">
          <w:rPr>
            <w:rFonts w:ascii="Arial" w:hAnsi="Arial" w:cs="Arial"/>
            <w:noProof/>
            <w:webHidden/>
            <w:color w:val="auto"/>
          </w:rPr>
          <w:instrText xml:space="preserve"> PAGEREF _Toc355171800 \h </w:instrText>
        </w:r>
        <w:r w:rsidR="00EE2131" w:rsidRPr="00353412">
          <w:rPr>
            <w:rFonts w:ascii="Arial" w:hAnsi="Arial" w:cs="Arial"/>
            <w:noProof/>
            <w:webHidden/>
            <w:color w:val="auto"/>
          </w:rPr>
        </w:r>
        <w:r w:rsidR="00EE2131" w:rsidRPr="00353412">
          <w:rPr>
            <w:rFonts w:ascii="Arial" w:hAnsi="Arial" w:cs="Arial"/>
            <w:noProof/>
            <w:webHidden/>
            <w:color w:val="auto"/>
          </w:rPr>
          <w:fldChar w:fldCharType="separate"/>
        </w:r>
        <w:r w:rsidR="00FE578F">
          <w:rPr>
            <w:rFonts w:ascii="Arial" w:hAnsi="Arial" w:cs="Arial"/>
            <w:noProof/>
            <w:webHidden/>
            <w:color w:val="auto"/>
          </w:rPr>
          <w:t>13</w:t>
        </w:r>
        <w:r w:rsidR="00EE2131" w:rsidRPr="00353412">
          <w:rPr>
            <w:rFonts w:ascii="Arial" w:hAnsi="Arial" w:cs="Arial"/>
            <w:noProof/>
            <w:webHidden/>
            <w:color w:val="auto"/>
          </w:rPr>
          <w:fldChar w:fldCharType="end"/>
        </w:r>
      </w:hyperlink>
    </w:p>
    <w:p w:rsidR="007746A6" w:rsidRPr="00AF7738" w:rsidRDefault="00EE2131" w:rsidP="00A82BBA">
      <w:pPr>
        <w:spacing w:line="240" w:lineRule="auto"/>
        <w:rPr>
          <w:rFonts w:cs="Arial"/>
        </w:rPr>
      </w:pPr>
      <w:r w:rsidRPr="00353412">
        <w:rPr>
          <w:rFonts w:cs="Arial"/>
        </w:rPr>
        <w:fldChar w:fldCharType="end"/>
      </w:r>
    </w:p>
    <w:p w:rsidR="00661F05" w:rsidRPr="00AF7738" w:rsidRDefault="00661F05" w:rsidP="00A82BBA">
      <w:pPr>
        <w:spacing w:line="240" w:lineRule="auto"/>
        <w:rPr>
          <w:rFonts w:cs="Arial"/>
        </w:rPr>
      </w:pPr>
    </w:p>
    <w:p w:rsidR="00FE2C7D" w:rsidRPr="00A34082" w:rsidRDefault="00FE2C7D" w:rsidP="00A34082">
      <w:pPr>
        <w:pStyle w:val="Heading1"/>
        <w:numPr>
          <w:ilvl w:val="0"/>
          <w:numId w:val="0"/>
        </w:numPr>
        <w:ind w:left="720" w:hanging="720"/>
      </w:pPr>
      <w:bookmarkStart w:id="0" w:name="_Toc354735435"/>
      <w:bookmarkStart w:id="1" w:name="_Toc355171768"/>
      <w:r w:rsidRPr="00A34082">
        <w:t>Acronyms</w:t>
      </w:r>
      <w:bookmarkEnd w:id="0"/>
      <w:r w:rsidRPr="00A34082">
        <w:t xml:space="preserve"> and Abbreviations</w:t>
      </w:r>
      <w:bookmarkEnd w:id="1"/>
    </w:p>
    <w:p w:rsidR="00930E03" w:rsidRPr="00AF7738" w:rsidRDefault="006650D2" w:rsidP="00A82BBA">
      <w:pPr>
        <w:pStyle w:val="NoSpacing"/>
        <w:rPr>
          <w:rFonts w:ascii="Arial" w:hAnsi="Arial" w:cs="Arial"/>
          <w:sz w:val="20"/>
          <w:szCs w:val="20"/>
        </w:rPr>
      </w:pPr>
      <w:r w:rsidRPr="00AF7738">
        <w:rPr>
          <w:rFonts w:ascii="Arial" w:hAnsi="Arial" w:cs="Arial"/>
          <w:sz w:val="20"/>
          <w:szCs w:val="20"/>
        </w:rPr>
        <w:t>ASA</w:t>
      </w:r>
      <w:r w:rsidR="0079627E" w:rsidRPr="00AF7738">
        <w:rPr>
          <w:rFonts w:ascii="Arial" w:hAnsi="Arial" w:cs="Arial"/>
          <w:sz w:val="20"/>
          <w:szCs w:val="20"/>
        </w:rPr>
        <w:t>s</w:t>
      </w:r>
      <w:r w:rsidR="0079627E" w:rsidRPr="00AF7738">
        <w:rPr>
          <w:rFonts w:ascii="Arial" w:hAnsi="Arial" w:cs="Arial"/>
          <w:sz w:val="20"/>
          <w:szCs w:val="20"/>
        </w:rPr>
        <w:tab/>
      </w:r>
      <w:r w:rsidR="0079627E" w:rsidRPr="00AF7738">
        <w:rPr>
          <w:rFonts w:ascii="Arial" w:hAnsi="Arial" w:cs="Arial"/>
          <w:sz w:val="20"/>
          <w:szCs w:val="20"/>
        </w:rPr>
        <w:tab/>
      </w:r>
      <w:r w:rsidR="00D14F19" w:rsidRPr="00AF7738">
        <w:rPr>
          <w:rFonts w:ascii="Arial" w:hAnsi="Arial" w:cs="Arial"/>
          <w:sz w:val="20"/>
          <w:szCs w:val="20"/>
        </w:rPr>
        <w:tab/>
      </w:r>
      <w:r w:rsidR="00B745BB">
        <w:rPr>
          <w:rFonts w:ascii="Arial" w:hAnsi="Arial" w:cs="Arial"/>
          <w:sz w:val="20"/>
          <w:szCs w:val="20"/>
        </w:rPr>
        <w:tab/>
      </w:r>
      <w:r w:rsidRPr="00AF7738">
        <w:rPr>
          <w:rFonts w:ascii="Arial" w:hAnsi="Arial" w:cs="Arial"/>
          <w:sz w:val="20"/>
          <w:szCs w:val="20"/>
        </w:rPr>
        <w:t xml:space="preserve">Analytic and Strategic Activities </w:t>
      </w:r>
    </w:p>
    <w:p w:rsidR="006650D2" w:rsidRDefault="006650D2" w:rsidP="00A82BBA">
      <w:pPr>
        <w:pStyle w:val="NoSpacing"/>
        <w:rPr>
          <w:rFonts w:ascii="Arial" w:hAnsi="Arial" w:cs="Arial"/>
          <w:sz w:val="20"/>
          <w:szCs w:val="20"/>
        </w:rPr>
      </w:pPr>
      <w:r w:rsidRPr="00AF7738">
        <w:rPr>
          <w:rFonts w:ascii="Arial" w:hAnsi="Arial" w:cs="Arial"/>
          <w:sz w:val="20"/>
          <w:szCs w:val="20"/>
        </w:rPr>
        <w:lastRenderedPageBreak/>
        <w:t>CA</w:t>
      </w:r>
      <w:r w:rsidRPr="00AF7738">
        <w:rPr>
          <w:rFonts w:ascii="Arial" w:hAnsi="Arial" w:cs="Arial"/>
          <w:sz w:val="20"/>
          <w:szCs w:val="20"/>
        </w:rPr>
        <w:tab/>
      </w:r>
      <w:r w:rsidRPr="00AF7738">
        <w:rPr>
          <w:rFonts w:ascii="Arial" w:hAnsi="Arial" w:cs="Arial"/>
          <w:sz w:val="20"/>
          <w:szCs w:val="20"/>
        </w:rPr>
        <w:tab/>
      </w:r>
      <w:r w:rsidRPr="00AF7738">
        <w:rPr>
          <w:rFonts w:ascii="Arial" w:hAnsi="Arial" w:cs="Arial"/>
          <w:sz w:val="20"/>
          <w:szCs w:val="20"/>
        </w:rPr>
        <w:tab/>
      </w:r>
      <w:r w:rsidRPr="00AF7738">
        <w:rPr>
          <w:rFonts w:ascii="Arial" w:hAnsi="Arial" w:cs="Arial"/>
          <w:sz w:val="20"/>
          <w:szCs w:val="20"/>
        </w:rPr>
        <w:tab/>
      </w:r>
      <w:r w:rsidR="00D14F19" w:rsidRPr="00AF7738">
        <w:rPr>
          <w:rFonts w:ascii="Arial" w:hAnsi="Arial" w:cs="Arial"/>
          <w:sz w:val="20"/>
          <w:szCs w:val="20"/>
        </w:rPr>
        <w:tab/>
      </w:r>
      <w:r w:rsidR="00B745BB">
        <w:rPr>
          <w:rFonts w:ascii="Arial" w:hAnsi="Arial" w:cs="Arial"/>
          <w:sz w:val="20"/>
          <w:szCs w:val="20"/>
        </w:rPr>
        <w:tab/>
      </w:r>
      <w:r w:rsidRPr="00AF7738">
        <w:rPr>
          <w:rFonts w:ascii="Arial" w:hAnsi="Arial" w:cs="Arial"/>
          <w:sz w:val="20"/>
          <w:szCs w:val="20"/>
        </w:rPr>
        <w:t>Cities Alliance</w:t>
      </w:r>
    </w:p>
    <w:p w:rsidR="00B3070F" w:rsidRDefault="00B3070F" w:rsidP="00A82BBA">
      <w:pPr>
        <w:pStyle w:val="NoSpacing"/>
        <w:rPr>
          <w:rFonts w:ascii="Arial" w:hAnsi="Arial" w:cs="Arial"/>
          <w:sz w:val="20"/>
          <w:szCs w:val="20"/>
        </w:rPr>
      </w:pPr>
      <w:r>
        <w:rPr>
          <w:rFonts w:ascii="Arial" w:hAnsi="Arial" w:cs="Arial"/>
          <w:sz w:val="20"/>
          <w:szCs w:val="20"/>
        </w:rPr>
        <w:t>CG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Cities Alliance Consultative Group</w:t>
      </w:r>
    </w:p>
    <w:p w:rsidR="00DA60D6" w:rsidRPr="00AF7738" w:rsidRDefault="00DA60D6" w:rsidP="00A82BBA">
      <w:pPr>
        <w:pStyle w:val="NoSpacing"/>
        <w:rPr>
          <w:rFonts w:ascii="Arial" w:hAnsi="Arial" w:cs="Arial"/>
          <w:sz w:val="20"/>
          <w:szCs w:val="20"/>
        </w:rPr>
      </w:pPr>
      <w:r>
        <w:rPr>
          <w:rFonts w:ascii="Arial" w:hAnsi="Arial" w:cs="Arial"/>
          <w:sz w:val="20"/>
          <w:szCs w:val="20"/>
        </w:rPr>
        <w:t>FM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Financial Management</w:t>
      </w:r>
    </w:p>
    <w:p w:rsidR="006650D2" w:rsidRPr="00AF7738" w:rsidRDefault="006650D2" w:rsidP="00A82BBA">
      <w:pPr>
        <w:pStyle w:val="NoSpacing"/>
        <w:rPr>
          <w:rFonts w:ascii="Arial" w:hAnsi="Arial" w:cs="Arial"/>
          <w:sz w:val="20"/>
          <w:szCs w:val="20"/>
        </w:rPr>
      </w:pPr>
      <w:r w:rsidRPr="00AF7738">
        <w:rPr>
          <w:rFonts w:ascii="Arial" w:hAnsi="Arial" w:cs="Arial"/>
          <w:sz w:val="20"/>
          <w:szCs w:val="20"/>
        </w:rPr>
        <w:t>ITA</w:t>
      </w:r>
      <w:r w:rsidRPr="00AF7738">
        <w:rPr>
          <w:rFonts w:ascii="Arial" w:hAnsi="Arial" w:cs="Arial"/>
          <w:sz w:val="20"/>
          <w:szCs w:val="20"/>
        </w:rPr>
        <w:tab/>
      </w:r>
      <w:r w:rsidRPr="00AF7738">
        <w:rPr>
          <w:rFonts w:ascii="Arial" w:hAnsi="Arial" w:cs="Arial"/>
          <w:sz w:val="20"/>
          <w:szCs w:val="20"/>
        </w:rPr>
        <w:tab/>
      </w:r>
      <w:r w:rsidRPr="00AF7738">
        <w:rPr>
          <w:rFonts w:ascii="Arial" w:hAnsi="Arial" w:cs="Arial"/>
          <w:sz w:val="20"/>
          <w:szCs w:val="20"/>
        </w:rPr>
        <w:tab/>
      </w:r>
      <w:r w:rsidR="00D14F19" w:rsidRPr="00AF7738">
        <w:rPr>
          <w:rFonts w:ascii="Arial" w:hAnsi="Arial" w:cs="Arial"/>
          <w:sz w:val="20"/>
          <w:szCs w:val="20"/>
        </w:rPr>
        <w:tab/>
      </w:r>
      <w:r w:rsidR="00B745BB">
        <w:rPr>
          <w:rFonts w:ascii="Arial" w:hAnsi="Arial" w:cs="Arial"/>
          <w:sz w:val="20"/>
          <w:szCs w:val="20"/>
        </w:rPr>
        <w:tab/>
      </w:r>
      <w:r w:rsidRPr="00AF7738">
        <w:rPr>
          <w:rFonts w:ascii="Arial" w:hAnsi="Arial" w:cs="Arial"/>
          <w:sz w:val="20"/>
          <w:szCs w:val="20"/>
        </w:rPr>
        <w:t xml:space="preserve">Independent Technical Assessment </w:t>
      </w:r>
    </w:p>
    <w:p w:rsidR="006650D2" w:rsidRDefault="006650D2" w:rsidP="00A82BBA">
      <w:pPr>
        <w:pStyle w:val="NoSpacing"/>
        <w:rPr>
          <w:rFonts w:ascii="Arial" w:hAnsi="Arial" w:cs="Arial"/>
          <w:sz w:val="20"/>
          <w:szCs w:val="20"/>
        </w:rPr>
      </w:pPr>
      <w:r w:rsidRPr="00AF7738">
        <w:rPr>
          <w:rFonts w:ascii="Arial" w:hAnsi="Arial" w:cs="Arial"/>
          <w:sz w:val="20"/>
          <w:szCs w:val="20"/>
        </w:rPr>
        <w:t>JWP</w:t>
      </w:r>
      <w:r w:rsidRPr="00AF7738">
        <w:rPr>
          <w:rFonts w:ascii="Arial" w:hAnsi="Arial" w:cs="Arial"/>
          <w:sz w:val="20"/>
          <w:szCs w:val="20"/>
        </w:rPr>
        <w:tab/>
      </w:r>
      <w:r w:rsidRPr="00AF7738">
        <w:rPr>
          <w:rFonts w:ascii="Arial" w:hAnsi="Arial" w:cs="Arial"/>
          <w:sz w:val="20"/>
          <w:szCs w:val="20"/>
        </w:rPr>
        <w:tab/>
      </w:r>
      <w:r w:rsidRPr="00AF7738">
        <w:rPr>
          <w:rFonts w:ascii="Arial" w:hAnsi="Arial" w:cs="Arial"/>
          <w:sz w:val="20"/>
          <w:szCs w:val="20"/>
        </w:rPr>
        <w:tab/>
      </w:r>
      <w:r w:rsidR="00D14F19" w:rsidRPr="00AF7738">
        <w:rPr>
          <w:rFonts w:ascii="Arial" w:hAnsi="Arial" w:cs="Arial"/>
          <w:sz w:val="20"/>
          <w:szCs w:val="20"/>
        </w:rPr>
        <w:tab/>
      </w:r>
      <w:r w:rsidR="00B745BB">
        <w:rPr>
          <w:rFonts w:ascii="Arial" w:hAnsi="Arial" w:cs="Arial"/>
          <w:sz w:val="20"/>
          <w:szCs w:val="20"/>
        </w:rPr>
        <w:tab/>
      </w:r>
      <w:r w:rsidRPr="00AF7738">
        <w:rPr>
          <w:rFonts w:ascii="Arial" w:hAnsi="Arial" w:cs="Arial"/>
          <w:sz w:val="20"/>
          <w:szCs w:val="20"/>
        </w:rPr>
        <w:t>Joint Work Programmes</w:t>
      </w:r>
    </w:p>
    <w:p w:rsidR="00DA60D6" w:rsidRPr="00AF7738" w:rsidRDefault="00DA60D6" w:rsidP="00A82BBA">
      <w:pPr>
        <w:pStyle w:val="NoSpacing"/>
        <w:rPr>
          <w:rFonts w:ascii="Arial" w:hAnsi="Arial" w:cs="Arial"/>
          <w:sz w:val="20"/>
          <w:szCs w:val="20"/>
        </w:rPr>
      </w:pPr>
      <w:r w:rsidRPr="00353412">
        <w:rPr>
          <w:rFonts w:ascii="Arial" w:hAnsi="Arial" w:cs="Arial"/>
          <w:sz w:val="20"/>
          <w:szCs w:val="20"/>
        </w:rPr>
        <w:t>IAF</w:t>
      </w:r>
      <w:r w:rsidRPr="00353412">
        <w:rPr>
          <w:rFonts w:ascii="Arial" w:hAnsi="Arial" w:cs="Arial"/>
          <w:sz w:val="20"/>
          <w:szCs w:val="20"/>
        </w:rPr>
        <w:tab/>
      </w:r>
      <w:r w:rsidRPr="00353412">
        <w:rPr>
          <w:rFonts w:ascii="Arial" w:hAnsi="Arial" w:cs="Arial"/>
          <w:sz w:val="20"/>
          <w:szCs w:val="20"/>
        </w:rPr>
        <w:tab/>
      </w:r>
      <w:r w:rsidRPr="00353412">
        <w:rPr>
          <w:rFonts w:ascii="Arial" w:hAnsi="Arial" w:cs="Arial"/>
          <w:sz w:val="20"/>
          <w:szCs w:val="20"/>
        </w:rPr>
        <w:tab/>
      </w:r>
      <w:r w:rsidRPr="00353412">
        <w:rPr>
          <w:rFonts w:ascii="Arial" w:hAnsi="Arial" w:cs="Arial"/>
          <w:sz w:val="20"/>
          <w:szCs w:val="20"/>
        </w:rPr>
        <w:tab/>
      </w:r>
      <w:r w:rsidRPr="00353412">
        <w:rPr>
          <w:rFonts w:ascii="Arial" w:hAnsi="Arial" w:cs="Arial"/>
          <w:sz w:val="20"/>
          <w:szCs w:val="20"/>
        </w:rPr>
        <w:tab/>
        <w:t xml:space="preserve">Integrated Assessment Framework </w:t>
      </w:r>
    </w:p>
    <w:p w:rsidR="00FE2C7D" w:rsidRPr="00B3070F" w:rsidRDefault="00FE2C7D" w:rsidP="00A82BBA">
      <w:pPr>
        <w:pStyle w:val="NoSpacing"/>
        <w:rPr>
          <w:rFonts w:ascii="Arial" w:hAnsi="Arial" w:cs="Arial"/>
          <w:sz w:val="20"/>
          <w:szCs w:val="20"/>
        </w:rPr>
      </w:pPr>
      <w:r w:rsidRPr="00B3070F">
        <w:rPr>
          <w:rFonts w:ascii="Arial" w:hAnsi="Arial" w:cs="Arial"/>
          <w:sz w:val="20"/>
          <w:szCs w:val="20"/>
        </w:rPr>
        <w:t>M&amp;E</w:t>
      </w:r>
      <w:r w:rsidRPr="00B3070F">
        <w:rPr>
          <w:rFonts w:ascii="Arial" w:hAnsi="Arial" w:cs="Arial"/>
          <w:sz w:val="20"/>
          <w:szCs w:val="20"/>
        </w:rPr>
        <w:tab/>
      </w:r>
      <w:r w:rsidRPr="00B3070F">
        <w:rPr>
          <w:rFonts w:ascii="Arial" w:hAnsi="Arial" w:cs="Arial"/>
          <w:sz w:val="20"/>
          <w:szCs w:val="20"/>
        </w:rPr>
        <w:tab/>
      </w:r>
      <w:r w:rsidRPr="00B3070F">
        <w:rPr>
          <w:rFonts w:ascii="Arial" w:hAnsi="Arial" w:cs="Arial"/>
          <w:sz w:val="20"/>
          <w:szCs w:val="20"/>
        </w:rPr>
        <w:tab/>
      </w:r>
      <w:r w:rsidR="00B745BB" w:rsidRPr="00B3070F">
        <w:rPr>
          <w:rFonts w:ascii="Arial" w:hAnsi="Arial" w:cs="Arial"/>
          <w:sz w:val="20"/>
          <w:szCs w:val="20"/>
        </w:rPr>
        <w:tab/>
      </w:r>
      <w:r w:rsidRPr="00B3070F">
        <w:rPr>
          <w:rFonts w:ascii="Arial" w:hAnsi="Arial" w:cs="Arial"/>
          <w:sz w:val="20"/>
          <w:szCs w:val="20"/>
        </w:rPr>
        <w:t xml:space="preserve">Monitoring and </w:t>
      </w:r>
      <w:r w:rsidR="00DA60D6">
        <w:rPr>
          <w:rFonts w:ascii="Arial" w:hAnsi="Arial" w:cs="Arial"/>
          <w:sz w:val="20"/>
          <w:szCs w:val="20"/>
        </w:rPr>
        <w:t>E</w:t>
      </w:r>
      <w:r w:rsidRPr="00B3070F">
        <w:rPr>
          <w:rFonts w:ascii="Arial" w:hAnsi="Arial" w:cs="Arial"/>
          <w:sz w:val="20"/>
          <w:szCs w:val="20"/>
        </w:rPr>
        <w:t>valuation</w:t>
      </w:r>
    </w:p>
    <w:p w:rsidR="00FE2C7D" w:rsidRPr="00AF7738" w:rsidRDefault="00FE2C7D" w:rsidP="00A82BBA">
      <w:pPr>
        <w:pStyle w:val="NoSpacing"/>
        <w:rPr>
          <w:rFonts w:ascii="Arial" w:hAnsi="Arial" w:cs="Arial"/>
          <w:sz w:val="20"/>
          <w:szCs w:val="20"/>
        </w:rPr>
      </w:pPr>
      <w:r w:rsidRPr="00AF7738">
        <w:rPr>
          <w:rFonts w:ascii="Arial" w:hAnsi="Arial" w:cs="Arial"/>
          <w:sz w:val="20"/>
          <w:szCs w:val="20"/>
        </w:rPr>
        <w:t>NGO</w:t>
      </w:r>
      <w:r w:rsidRPr="00AF7738">
        <w:rPr>
          <w:rFonts w:ascii="Arial" w:hAnsi="Arial" w:cs="Arial"/>
          <w:sz w:val="20"/>
          <w:szCs w:val="20"/>
        </w:rPr>
        <w:tab/>
      </w:r>
      <w:r w:rsidRPr="00AF7738">
        <w:rPr>
          <w:rFonts w:ascii="Arial" w:hAnsi="Arial" w:cs="Arial"/>
          <w:sz w:val="20"/>
          <w:szCs w:val="20"/>
        </w:rPr>
        <w:tab/>
      </w:r>
      <w:r w:rsidRPr="00AF7738">
        <w:rPr>
          <w:rFonts w:ascii="Arial" w:hAnsi="Arial" w:cs="Arial"/>
          <w:sz w:val="20"/>
          <w:szCs w:val="20"/>
        </w:rPr>
        <w:tab/>
      </w:r>
      <w:r w:rsidR="00B745BB">
        <w:rPr>
          <w:rFonts w:ascii="Arial" w:hAnsi="Arial" w:cs="Arial"/>
          <w:sz w:val="20"/>
          <w:szCs w:val="20"/>
        </w:rPr>
        <w:tab/>
      </w:r>
      <w:r w:rsidRPr="00AF7738">
        <w:rPr>
          <w:rFonts w:ascii="Arial" w:hAnsi="Arial" w:cs="Arial"/>
          <w:sz w:val="20"/>
          <w:szCs w:val="20"/>
        </w:rPr>
        <w:t xml:space="preserve">Non-governmental </w:t>
      </w:r>
      <w:proofErr w:type="spellStart"/>
      <w:r w:rsidR="00B3070F">
        <w:rPr>
          <w:rFonts w:ascii="Arial" w:hAnsi="Arial" w:cs="Arial"/>
          <w:sz w:val="20"/>
          <w:szCs w:val="20"/>
        </w:rPr>
        <w:t>O</w:t>
      </w:r>
      <w:r w:rsidRPr="00AF7738">
        <w:rPr>
          <w:rFonts w:ascii="Arial" w:hAnsi="Arial" w:cs="Arial"/>
          <w:sz w:val="20"/>
          <w:szCs w:val="20"/>
        </w:rPr>
        <w:t>rgani</w:t>
      </w:r>
      <w:r w:rsidR="00B3070F">
        <w:rPr>
          <w:rFonts w:ascii="Arial" w:hAnsi="Arial" w:cs="Arial"/>
          <w:sz w:val="20"/>
          <w:szCs w:val="20"/>
        </w:rPr>
        <w:t>s</w:t>
      </w:r>
      <w:r w:rsidRPr="00AF7738">
        <w:rPr>
          <w:rFonts w:ascii="Arial" w:hAnsi="Arial" w:cs="Arial"/>
          <w:sz w:val="20"/>
          <w:szCs w:val="20"/>
        </w:rPr>
        <w:t>ation</w:t>
      </w:r>
      <w:proofErr w:type="spellEnd"/>
    </w:p>
    <w:p w:rsidR="00FE2C7D" w:rsidRPr="00AF7738" w:rsidRDefault="00FE2C7D" w:rsidP="00A82BBA">
      <w:pPr>
        <w:pStyle w:val="NoSpacing"/>
        <w:rPr>
          <w:rFonts w:ascii="Arial" w:hAnsi="Arial" w:cs="Arial"/>
          <w:sz w:val="20"/>
          <w:szCs w:val="20"/>
        </w:rPr>
      </w:pPr>
      <w:r w:rsidRPr="00AF7738">
        <w:rPr>
          <w:rFonts w:ascii="Arial" w:hAnsi="Arial" w:cs="Arial"/>
          <w:sz w:val="20"/>
          <w:szCs w:val="20"/>
        </w:rPr>
        <w:t>PMS</w:t>
      </w:r>
      <w:r w:rsidRPr="00AF7738">
        <w:rPr>
          <w:rFonts w:ascii="Arial" w:hAnsi="Arial" w:cs="Arial"/>
          <w:sz w:val="20"/>
          <w:szCs w:val="20"/>
        </w:rPr>
        <w:tab/>
      </w:r>
      <w:r w:rsidRPr="00AF7738">
        <w:rPr>
          <w:rFonts w:ascii="Arial" w:hAnsi="Arial" w:cs="Arial"/>
          <w:sz w:val="20"/>
          <w:szCs w:val="20"/>
        </w:rPr>
        <w:tab/>
      </w:r>
      <w:r w:rsidRPr="00AF7738">
        <w:rPr>
          <w:rFonts w:ascii="Arial" w:hAnsi="Arial" w:cs="Arial"/>
          <w:sz w:val="20"/>
          <w:szCs w:val="20"/>
        </w:rPr>
        <w:tab/>
      </w:r>
      <w:r w:rsidR="00B745BB">
        <w:rPr>
          <w:rFonts w:ascii="Arial" w:hAnsi="Arial" w:cs="Arial"/>
          <w:sz w:val="20"/>
          <w:szCs w:val="20"/>
        </w:rPr>
        <w:tab/>
      </w:r>
      <w:r w:rsidRPr="00AF7738">
        <w:rPr>
          <w:rFonts w:ascii="Arial" w:hAnsi="Arial" w:cs="Arial"/>
          <w:sz w:val="20"/>
          <w:szCs w:val="20"/>
        </w:rPr>
        <w:t>Performance Monitoring System</w:t>
      </w:r>
    </w:p>
    <w:p w:rsidR="006E19A2" w:rsidRPr="00AF7738" w:rsidRDefault="006E19A2" w:rsidP="00A82BBA">
      <w:pPr>
        <w:pStyle w:val="NoSpacing"/>
        <w:rPr>
          <w:rFonts w:ascii="Arial" w:hAnsi="Arial" w:cs="Arial"/>
          <w:sz w:val="20"/>
          <w:szCs w:val="20"/>
        </w:rPr>
      </w:pPr>
      <w:r w:rsidRPr="00AF7738">
        <w:rPr>
          <w:rFonts w:ascii="Arial" w:hAnsi="Arial" w:cs="Arial"/>
          <w:sz w:val="20"/>
          <w:szCs w:val="20"/>
        </w:rPr>
        <w:t>SOP</w:t>
      </w:r>
      <w:r w:rsidRPr="00AF7738">
        <w:rPr>
          <w:rFonts w:ascii="Arial" w:hAnsi="Arial" w:cs="Arial"/>
          <w:sz w:val="20"/>
          <w:szCs w:val="20"/>
        </w:rPr>
        <w:tab/>
      </w:r>
      <w:r w:rsidRPr="00AF7738">
        <w:rPr>
          <w:rFonts w:ascii="Arial" w:hAnsi="Arial" w:cs="Arial"/>
          <w:sz w:val="20"/>
          <w:szCs w:val="20"/>
        </w:rPr>
        <w:tab/>
      </w:r>
      <w:r w:rsidRPr="00AF7738">
        <w:rPr>
          <w:rFonts w:ascii="Arial" w:hAnsi="Arial" w:cs="Arial"/>
          <w:sz w:val="20"/>
          <w:szCs w:val="20"/>
        </w:rPr>
        <w:tab/>
      </w:r>
      <w:r w:rsidR="00D14F19" w:rsidRPr="00AF7738">
        <w:rPr>
          <w:rFonts w:ascii="Arial" w:hAnsi="Arial" w:cs="Arial"/>
          <w:sz w:val="20"/>
          <w:szCs w:val="20"/>
        </w:rPr>
        <w:tab/>
      </w:r>
      <w:r w:rsidR="00B745BB">
        <w:rPr>
          <w:rFonts w:ascii="Arial" w:hAnsi="Arial" w:cs="Arial"/>
          <w:sz w:val="20"/>
          <w:szCs w:val="20"/>
        </w:rPr>
        <w:tab/>
      </w:r>
      <w:r w:rsidRPr="00AF7738">
        <w:rPr>
          <w:rFonts w:ascii="Arial" w:hAnsi="Arial" w:cs="Arial"/>
          <w:sz w:val="20"/>
          <w:szCs w:val="20"/>
        </w:rPr>
        <w:t>Cities Alliance Standard Operating Procedures</w:t>
      </w:r>
    </w:p>
    <w:p w:rsidR="00116E09" w:rsidRPr="00B3070F" w:rsidRDefault="00116E09" w:rsidP="00A82BBA">
      <w:pPr>
        <w:pStyle w:val="NoSpacing"/>
        <w:rPr>
          <w:rFonts w:ascii="Arial" w:hAnsi="Arial" w:cs="Arial"/>
          <w:sz w:val="20"/>
          <w:szCs w:val="20"/>
        </w:rPr>
      </w:pPr>
      <w:r w:rsidRPr="00B3070F">
        <w:rPr>
          <w:rFonts w:ascii="Arial" w:hAnsi="Arial" w:cs="Arial"/>
          <w:sz w:val="20"/>
          <w:szCs w:val="20"/>
        </w:rPr>
        <w:t>TM</w:t>
      </w:r>
      <w:r w:rsidRPr="00B3070F">
        <w:rPr>
          <w:rFonts w:ascii="Arial" w:hAnsi="Arial" w:cs="Arial"/>
          <w:sz w:val="20"/>
          <w:szCs w:val="20"/>
        </w:rPr>
        <w:tab/>
      </w:r>
      <w:r w:rsidRPr="00B3070F">
        <w:rPr>
          <w:rFonts w:ascii="Arial" w:hAnsi="Arial" w:cs="Arial"/>
          <w:sz w:val="20"/>
          <w:szCs w:val="20"/>
        </w:rPr>
        <w:tab/>
      </w:r>
      <w:r w:rsidRPr="00B3070F">
        <w:rPr>
          <w:rFonts w:ascii="Arial" w:hAnsi="Arial" w:cs="Arial"/>
          <w:sz w:val="20"/>
          <w:szCs w:val="20"/>
        </w:rPr>
        <w:tab/>
      </w:r>
      <w:r w:rsidRPr="00B3070F">
        <w:rPr>
          <w:rFonts w:ascii="Arial" w:hAnsi="Arial" w:cs="Arial"/>
          <w:sz w:val="20"/>
          <w:szCs w:val="20"/>
        </w:rPr>
        <w:tab/>
      </w:r>
      <w:r w:rsidR="00B745BB" w:rsidRPr="00B3070F">
        <w:rPr>
          <w:rFonts w:ascii="Arial" w:hAnsi="Arial" w:cs="Arial"/>
          <w:sz w:val="20"/>
          <w:szCs w:val="20"/>
        </w:rPr>
        <w:tab/>
      </w:r>
      <w:r w:rsidRPr="00B3070F">
        <w:rPr>
          <w:rFonts w:ascii="Arial" w:hAnsi="Arial" w:cs="Arial"/>
          <w:sz w:val="20"/>
          <w:szCs w:val="20"/>
        </w:rPr>
        <w:t>Cities Alliance Task Manager</w:t>
      </w:r>
    </w:p>
    <w:p w:rsidR="00FE2C7D" w:rsidRPr="00B3070F" w:rsidRDefault="00FE2C7D" w:rsidP="00A82BBA">
      <w:pPr>
        <w:pStyle w:val="NoSpacing"/>
        <w:rPr>
          <w:rFonts w:ascii="Arial" w:hAnsi="Arial" w:cs="Arial"/>
          <w:sz w:val="20"/>
          <w:szCs w:val="20"/>
        </w:rPr>
      </w:pPr>
      <w:r w:rsidRPr="00B3070F">
        <w:rPr>
          <w:rFonts w:ascii="Arial" w:hAnsi="Arial" w:cs="Arial"/>
          <w:sz w:val="20"/>
          <w:szCs w:val="20"/>
        </w:rPr>
        <w:t>UN</w:t>
      </w:r>
      <w:r w:rsidRPr="00B3070F">
        <w:rPr>
          <w:rFonts w:ascii="Arial" w:hAnsi="Arial" w:cs="Arial"/>
          <w:sz w:val="20"/>
          <w:szCs w:val="20"/>
        </w:rPr>
        <w:tab/>
      </w:r>
      <w:r w:rsidRPr="00B3070F">
        <w:rPr>
          <w:rFonts w:ascii="Arial" w:hAnsi="Arial" w:cs="Arial"/>
          <w:sz w:val="20"/>
          <w:szCs w:val="20"/>
        </w:rPr>
        <w:tab/>
      </w:r>
      <w:r w:rsidRPr="00B3070F">
        <w:rPr>
          <w:rFonts w:ascii="Arial" w:hAnsi="Arial" w:cs="Arial"/>
          <w:sz w:val="20"/>
          <w:szCs w:val="20"/>
        </w:rPr>
        <w:tab/>
      </w:r>
      <w:r w:rsidRPr="00B3070F">
        <w:rPr>
          <w:rFonts w:ascii="Arial" w:hAnsi="Arial" w:cs="Arial"/>
          <w:sz w:val="20"/>
          <w:szCs w:val="20"/>
        </w:rPr>
        <w:tab/>
      </w:r>
      <w:r w:rsidRPr="00B3070F">
        <w:rPr>
          <w:rFonts w:ascii="Arial" w:hAnsi="Arial" w:cs="Arial"/>
          <w:sz w:val="20"/>
          <w:szCs w:val="20"/>
        </w:rPr>
        <w:tab/>
        <w:t>United Nations</w:t>
      </w:r>
    </w:p>
    <w:p w:rsidR="00FE2C7D" w:rsidRPr="00B3070F" w:rsidRDefault="00FE2C7D" w:rsidP="00A82BBA">
      <w:pPr>
        <w:pStyle w:val="NoSpacing"/>
        <w:rPr>
          <w:rFonts w:ascii="Arial" w:hAnsi="Arial" w:cs="Arial"/>
          <w:sz w:val="20"/>
          <w:szCs w:val="20"/>
        </w:rPr>
      </w:pPr>
      <w:r w:rsidRPr="00B3070F">
        <w:rPr>
          <w:rFonts w:ascii="Arial" w:hAnsi="Arial" w:cs="Arial"/>
          <w:sz w:val="20"/>
          <w:szCs w:val="20"/>
        </w:rPr>
        <w:t>UNOPS</w:t>
      </w:r>
      <w:r w:rsidRPr="00B3070F">
        <w:rPr>
          <w:rFonts w:ascii="Arial" w:hAnsi="Arial" w:cs="Arial"/>
          <w:sz w:val="20"/>
          <w:szCs w:val="20"/>
        </w:rPr>
        <w:tab/>
      </w:r>
      <w:r w:rsidRPr="00B3070F">
        <w:rPr>
          <w:rFonts w:ascii="Arial" w:hAnsi="Arial" w:cs="Arial"/>
          <w:sz w:val="20"/>
          <w:szCs w:val="20"/>
        </w:rPr>
        <w:tab/>
      </w:r>
      <w:r w:rsidR="00B3070F">
        <w:rPr>
          <w:rFonts w:ascii="Arial" w:hAnsi="Arial" w:cs="Arial"/>
          <w:sz w:val="20"/>
          <w:szCs w:val="20"/>
        </w:rPr>
        <w:tab/>
      </w:r>
      <w:r w:rsidRPr="00B3070F">
        <w:rPr>
          <w:rFonts w:ascii="Arial" w:hAnsi="Arial" w:cs="Arial"/>
          <w:sz w:val="20"/>
          <w:szCs w:val="20"/>
        </w:rPr>
        <w:t>United Nations Office for Project Services</w:t>
      </w:r>
    </w:p>
    <w:p w:rsidR="00FE2C7D" w:rsidRPr="00B3070F" w:rsidRDefault="00FE2C7D" w:rsidP="00A82BBA">
      <w:pPr>
        <w:pStyle w:val="NoSpacing"/>
        <w:rPr>
          <w:rFonts w:ascii="Arial" w:hAnsi="Arial" w:cs="Arial"/>
          <w:sz w:val="20"/>
          <w:szCs w:val="20"/>
        </w:rPr>
      </w:pPr>
    </w:p>
    <w:p w:rsidR="006650D2" w:rsidRPr="00AF7738" w:rsidRDefault="006650D2" w:rsidP="00A82BBA">
      <w:pPr>
        <w:pStyle w:val="NoSpacing"/>
        <w:rPr>
          <w:rFonts w:ascii="Arial" w:hAnsi="Arial" w:cs="Arial"/>
        </w:rPr>
      </w:pPr>
    </w:p>
    <w:p w:rsidR="00930E03" w:rsidRPr="00AF7738" w:rsidRDefault="00930E03" w:rsidP="00A82BBA">
      <w:pPr>
        <w:spacing w:line="240" w:lineRule="auto"/>
        <w:rPr>
          <w:rFonts w:cs="Arial"/>
        </w:rPr>
      </w:pPr>
      <w:r w:rsidRPr="00AF7738">
        <w:rPr>
          <w:rFonts w:cs="Arial"/>
        </w:rPr>
        <w:br w:type="page"/>
      </w:r>
    </w:p>
    <w:p w:rsidR="00C16BD3" w:rsidRPr="00AC324A" w:rsidRDefault="00855E3D" w:rsidP="00A34082">
      <w:pPr>
        <w:pStyle w:val="Heading1"/>
        <w:rPr>
          <w:vanish w:val="0"/>
        </w:rPr>
      </w:pPr>
      <w:bookmarkStart w:id="2" w:name="_Toc355171769"/>
      <w:r w:rsidRPr="00AC324A">
        <w:rPr>
          <w:vanish w:val="0"/>
        </w:rPr>
        <w:lastRenderedPageBreak/>
        <w:t>Concept and Key Characteristics</w:t>
      </w:r>
      <w:bookmarkEnd w:id="2"/>
      <w:r w:rsidRPr="00AC324A">
        <w:rPr>
          <w:vanish w:val="0"/>
        </w:rPr>
        <w:t xml:space="preserve"> </w:t>
      </w:r>
    </w:p>
    <w:p w:rsidR="00353412" w:rsidRDefault="00353412" w:rsidP="008A44A7">
      <w:pPr>
        <w:pStyle w:val="BTNumbList"/>
      </w:pPr>
      <w:r w:rsidRPr="00353412">
        <w:t>Analytic and Strategic Activities (ASAs) of the Cities Alliance help promote the role of cities in urban poverty reduction and sustainable development by: delivering quality knowledge products</w:t>
      </w:r>
      <w:r w:rsidRPr="00AF7738">
        <w:rPr>
          <w:rStyle w:val="FootnoteReference"/>
          <w:rFonts w:eastAsia="Times New Roman" w:cs="Arial"/>
        </w:rPr>
        <w:footnoteReference w:id="1"/>
      </w:r>
      <w:r w:rsidRPr="00353412">
        <w:t xml:space="preserve"> to targeted audiences, fostering policy dialogues with members and partners on city and urban themes, and promoting advocacy initiatives on key global and regional strategic issues.</w:t>
      </w:r>
    </w:p>
    <w:p w:rsidR="00353412" w:rsidRPr="00353412" w:rsidRDefault="00353412" w:rsidP="00353412">
      <w:pPr>
        <w:pStyle w:val="BTNumbList"/>
        <w:numPr>
          <w:ilvl w:val="0"/>
          <w:numId w:val="0"/>
        </w:numPr>
        <w:tabs>
          <w:tab w:val="left" w:pos="432"/>
        </w:tabs>
        <w:spacing w:line="240" w:lineRule="auto"/>
        <w:rPr>
          <w:rFonts w:cs="Arial"/>
        </w:rPr>
      </w:pPr>
    </w:p>
    <w:p w:rsidR="008236C3" w:rsidRPr="00AF7738" w:rsidRDefault="00F9273D" w:rsidP="00A82BBA">
      <w:pPr>
        <w:pStyle w:val="BTNumbList"/>
        <w:spacing w:line="240" w:lineRule="auto"/>
      </w:pPr>
      <w:r w:rsidRPr="00AF7738">
        <w:t>ASA</w:t>
      </w:r>
      <w:r w:rsidR="0079627E" w:rsidRPr="00AF7738">
        <w:t>s</w:t>
      </w:r>
      <w:r w:rsidRPr="00AF7738">
        <w:t xml:space="preserve"> </w:t>
      </w:r>
      <w:r w:rsidR="00111FA7">
        <w:t>were</w:t>
      </w:r>
      <w:r w:rsidRPr="00AF7738">
        <w:t xml:space="preserve"> introduced in </w:t>
      </w:r>
      <w:r w:rsidR="008C1EEE" w:rsidRPr="00AF7738">
        <w:t>FY</w:t>
      </w:r>
      <w:r w:rsidRPr="00AF7738">
        <w:t>1</w:t>
      </w:r>
      <w:r w:rsidR="00952081" w:rsidRPr="00AF7738">
        <w:t>4</w:t>
      </w:r>
      <w:r w:rsidRPr="00AF7738">
        <w:t xml:space="preserve"> to provide a common </w:t>
      </w:r>
      <w:r w:rsidR="00EE2195" w:rsidRPr="00AF7738">
        <w:t>grant-making</w:t>
      </w:r>
      <w:r w:rsidR="00C55B16" w:rsidRPr="00AF7738">
        <w:t xml:space="preserve"> </w:t>
      </w:r>
      <w:r w:rsidRPr="00AF7738">
        <w:t xml:space="preserve">framework </w:t>
      </w:r>
      <w:r w:rsidR="0061592C" w:rsidRPr="00AF7738">
        <w:t xml:space="preserve">for </w:t>
      </w:r>
      <w:r w:rsidR="00CC74CE" w:rsidRPr="00AF7738">
        <w:t xml:space="preserve">a </w:t>
      </w:r>
      <w:r w:rsidR="008C1EEE" w:rsidRPr="00AF7738">
        <w:t xml:space="preserve">former </w:t>
      </w:r>
      <w:r w:rsidR="00CC74CE" w:rsidRPr="00AF7738">
        <w:t xml:space="preserve">broad range of activities </w:t>
      </w:r>
      <w:r w:rsidR="00111FA7">
        <w:t>–</w:t>
      </w:r>
      <w:r w:rsidR="00BE32A1">
        <w:t xml:space="preserve"> often defined as </w:t>
      </w:r>
      <w:r w:rsidR="00BE32A1" w:rsidRPr="00AF7738">
        <w:t>Joint Work Programmes (JWP)</w:t>
      </w:r>
      <w:r w:rsidR="00BE32A1">
        <w:t xml:space="preserve"> </w:t>
      </w:r>
      <w:r w:rsidR="00111FA7">
        <w:t>–</w:t>
      </w:r>
      <w:r w:rsidR="00BE32A1">
        <w:t xml:space="preserve"> </w:t>
      </w:r>
      <w:r w:rsidR="00CC74CE" w:rsidRPr="00AF7738">
        <w:t xml:space="preserve">that </w:t>
      </w:r>
      <w:r w:rsidR="00111FA7">
        <w:t>are</w:t>
      </w:r>
      <w:r w:rsidR="00CC74CE" w:rsidRPr="00AF7738">
        <w:t xml:space="preserve"> executed </w:t>
      </w:r>
      <w:r w:rsidR="008C1EEE" w:rsidRPr="00AF7738">
        <w:t xml:space="preserve">either </w:t>
      </w:r>
      <w:r w:rsidR="00C55B16" w:rsidRPr="00AF7738">
        <w:t xml:space="preserve">by the </w:t>
      </w:r>
      <w:r w:rsidR="00111FA7">
        <w:t>S</w:t>
      </w:r>
      <w:r w:rsidR="00C55B16" w:rsidRPr="00AF7738">
        <w:t xml:space="preserve">ecretariat </w:t>
      </w:r>
      <w:r w:rsidR="00CC74CE" w:rsidRPr="00AF7738">
        <w:t xml:space="preserve">or by </w:t>
      </w:r>
      <w:r w:rsidR="009C5BD7" w:rsidRPr="00AF7738">
        <w:t>one o</w:t>
      </w:r>
      <w:r w:rsidR="0061592C" w:rsidRPr="00AF7738">
        <w:t>r</w:t>
      </w:r>
      <w:r w:rsidR="009C5BD7" w:rsidRPr="00AF7738">
        <w:t xml:space="preserve"> multiple </w:t>
      </w:r>
      <w:r w:rsidR="00BE32A1">
        <w:t>CA members</w:t>
      </w:r>
      <w:r w:rsidR="009C5BD7" w:rsidRPr="00AF7738">
        <w:t xml:space="preserve">. </w:t>
      </w:r>
      <w:r w:rsidR="001F5543">
        <w:t>These Guidelines</w:t>
      </w:r>
      <w:r w:rsidR="008C1EEE" w:rsidRPr="00AF7738">
        <w:t xml:space="preserve"> </w:t>
      </w:r>
      <w:r w:rsidR="001F5543">
        <w:t>establish</w:t>
      </w:r>
      <w:r w:rsidR="008C1EEE" w:rsidRPr="00AF7738">
        <w:t xml:space="preserve"> </w:t>
      </w:r>
      <w:r w:rsidR="00BE32A1">
        <w:t xml:space="preserve">the </w:t>
      </w:r>
      <w:r w:rsidR="00930D21">
        <w:t xml:space="preserve">common </w:t>
      </w:r>
      <w:r w:rsidR="00BE32A1">
        <w:t xml:space="preserve">strategic umbrella and the defined set of </w:t>
      </w:r>
      <w:r w:rsidR="008C1EEE" w:rsidRPr="00AF7738">
        <w:t>grant</w:t>
      </w:r>
      <w:r w:rsidR="00111FA7">
        <w:t>-</w:t>
      </w:r>
      <w:r w:rsidR="008C1EEE" w:rsidRPr="00AF7738">
        <w:t>making procedure</w:t>
      </w:r>
      <w:r w:rsidR="00163E93" w:rsidRPr="00AF7738">
        <w:t xml:space="preserve">s </w:t>
      </w:r>
      <w:r w:rsidR="008C1EEE" w:rsidRPr="00AF7738">
        <w:t xml:space="preserve">to be applied </w:t>
      </w:r>
      <w:r w:rsidR="00111FA7">
        <w:t>to</w:t>
      </w:r>
      <w:r w:rsidR="008C1EEE" w:rsidRPr="00AF7738">
        <w:t xml:space="preserve"> </w:t>
      </w:r>
      <w:r w:rsidR="00D60306" w:rsidRPr="00AF7738">
        <w:t xml:space="preserve">these </w:t>
      </w:r>
      <w:r w:rsidR="001F5543">
        <w:t xml:space="preserve">specific </w:t>
      </w:r>
      <w:r w:rsidR="00111FA7">
        <w:t xml:space="preserve">Cities Alliance </w:t>
      </w:r>
      <w:r w:rsidR="008C1EEE" w:rsidRPr="00AF7738">
        <w:t>activities.</w:t>
      </w:r>
    </w:p>
    <w:p w:rsidR="000F3013" w:rsidRPr="000F3013" w:rsidRDefault="007746A6" w:rsidP="00A34082">
      <w:pPr>
        <w:pStyle w:val="Heading2"/>
      </w:pPr>
      <w:bookmarkStart w:id="3" w:name="_Toc355171770"/>
      <w:r w:rsidRPr="00AF7738">
        <w:t>Principle</w:t>
      </w:r>
      <w:r w:rsidR="007D0D9E" w:rsidRPr="00AF7738">
        <w:t>s</w:t>
      </w:r>
      <w:bookmarkEnd w:id="3"/>
    </w:p>
    <w:p w:rsidR="00A8609B" w:rsidRPr="00AF7738" w:rsidRDefault="00C9245F" w:rsidP="00A82BBA">
      <w:pPr>
        <w:pStyle w:val="BTNumbList"/>
        <w:spacing w:line="240" w:lineRule="auto"/>
        <w:rPr>
          <w:rFonts w:cs="Arial"/>
        </w:rPr>
      </w:pPr>
      <w:r w:rsidRPr="00AF7738">
        <w:rPr>
          <w:rFonts w:cs="Arial"/>
        </w:rPr>
        <w:t>ASA</w:t>
      </w:r>
      <w:r w:rsidR="0079627E" w:rsidRPr="00AF7738">
        <w:rPr>
          <w:rFonts w:cs="Arial"/>
        </w:rPr>
        <w:t>s</w:t>
      </w:r>
      <w:r w:rsidRPr="00AF7738">
        <w:rPr>
          <w:rFonts w:cs="Arial"/>
        </w:rPr>
        <w:t xml:space="preserve"> are based on </w:t>
      </w:r>
      <w:r w:rsidR="007B4CCD" w:rsidRPr="00AF7738">
        <w:rPr>
          <w:rFonts w:cs="Arial"/>
        </w:rPr>
        <w:t xml:space="preserve">the following principles: </w:t>
      </w:r>
    </w:p>
    <w:p w:rsidR="009C72B9" w:rsidRPr="00AF7738" w:rsidRDefault="009C72B9" w:rsidP="00A82BBA">
      <w:pPr>
        <w:pStyle w:val="BTNumbList"/>
        <w:numPr>
          <w:ilvl w:val="0"/>
          <w:numId w:val="0"/>
        </w:numPr>
        <w:spacing w:line="240" w:lineRule="auto"/>
        <w:rPr>
          <w:rFonts w:cs="Arial"/>
        </w:rPr>
      </w:pPr>
    </w:p>
    <w:p w:rsidR="008C1EEE" w:rsidRPr="00353412" w:rsidRDefault="00BE32A1" w:rsidP="000F3013">
      <w:pPr>
        <w:pStyle w:val="NoSpacing"/>
        <w:numPr>
          <w:ilvl w:val="0"/>
          <w:numId w:val="28"/>
        </w:numPr>
        <w:spacing w:after="80"/>
        <w:rPr>
          <w:rFonts w:ascii="Arial" w:hAnsi="Arial" w:cs="Arial"/>
          <w:sz w:val="20"/>
          <w:szCs w:val="20"/>
          <w:lang w:val="en-GB"/>
        </w:rPr>
      </w:pPr>
      <w:r w:rsidRPr="00353412">
        <w:rPr>
          <w:rFonts w:ascii="Arial" w:hAnsi="Arial" w:cs="Arial"/>
          <w:b/>
          <w:sz w:val="20"/>
          <w:szCs w:val="20"/>
          <w:lang w:val="en-GB"/>
        </w:rPr>
        <w:t>Adherence to</w:t>
      </w:r>
      <w:r w:rsidR="00975A91" w:rsidRPr="00353412">
        <w:rPr>
          <w:rFonts w:ascii="Arial" w:hAnsi="Arial" w:cs="Arial"/>
          <w:b/>
          <w:sz w:val="20"/>
          <w:szCs w:val="20"/>
          <w:lang w:val="en-GB"/>
        </w:rPr>
        <w:t xml:space="preserve"> the </w:t>
      </w:r>
      <w:r w:rsidR="00753293" w:rsidRPr="00353412">
        <w:rPr>
          <w:rFonts w:ascii="Arial" w:hAnsi="Arial" w:cs="Arial"/>
          <w:b/>
          <w:sz w:val="20"/>
          <w:szCs w:val="20"/>
          <w:lang w:val="en-GB"/>
        </w:rPr>
        <w:t xml:space="preserve">CA </w:t>
      </w:r>
      <w:r w:rsidR="008A44A7">
        <w:rPr>
          <w:rFonts w:ascii="Arial" w:hAnsi="Arial" w:cs="Arial"/>
          <w:b/>
          <w:sz w:val="20"/>
          <w:szCs w:val="20"/>
          <w:lang w:val="en-GB"/>
        </w:rPr>
        <w:t>Results F</w:t>
      </w:r>
      <w:r w:rsidR="00C9245F" w:rsidRPr="00353412">
        <w:rPr>
          <w:rFonts w:ascii="Arial" w:hAnsi="Arial" w:cs="Arial"/>
          <w:b/>
          <w:sz w:val="20"/>
          <w:szCs w:val="20"/>
          <w:lang w:val="en-GB"/>
        </w:rPr>
        <w:t xml:space="preserve">ramework </w:t>
      </w:r>
      <w:r w:rsidR="007746A6" w:rsidRPr="00353412">
        <w:rPr>
          <w:rFonts w:ascii="Arial" w:hAnsi="Arial" w:cs="Arial"/>
          <w:b/>
          <w:sz w:val="20"/>
          <w:szCs w:val="20"/>
          <w:lang w:val="en-GB"/>
        </w:rPr>
        <w:t>(</w:t>
      </w:r>
      <w:r w:rsidR="00111FA7" w:rsidRPr="00353412">
        <w:rPr>
          <w:rFonts w:ascii="Arial" w:hAnsi="Arial" w:cs="Arial"/>
          <w:b/>
          <w:sz w:val="20"/>
          <w:szCs w:val="20"/>
          <w:lang w:val="en-GB"/>
        </w:rPr>
        <w:t>P</w:t>
      </w:r>
      <w:r w:rsidR="007746A6" w:rsidRPr="00353412">
        <w:rPr>
          <w:rFonts w:ascii="Arial" w:hAnsi="Arial" w:cs="Arial"/>
          <w:b/>
          <w:sz w:val="20"/>
          <w:szCs w:val="20"/>
          <w:lang w:val="en-GB"/>
        </w:rPr>
        <w:t>rincip</w:t>
      </w:r>
      <w:r w:rsidR="002B274E" w:rsidRPr="00353412">
        <w:rPr>
          <w:rFonts w:ascii="Arial" w:hAnsi="Arial" w:cs="Arial"/>
          <w:b/>
          <w:sz w:val="20"/>
          <w:szCs w:val="20"/>
          <w:lang w:val="en-GB"/>
        </w:rPr>
        <w:t>le 1)</w:t>
      </w:r>
      <w:r w:rsidR="00753293" w:rsidRPr="00353412">
        <w:rPr>
          <w:rFonts w:ascii="Arial" w:hAnsi="Arial" w:cs="Arial"/>
          <w:sz w:val="20"/>
          <w:szCs w:val="20"/>
          <w:lang w:val="en-GB"/>
        </w:rPr>
        <w:t xml:space="preserve">: </w:t>
      </w:r>
      <w:r w:rsidR="00755D3D" w:rsidRPr="00353412">
        <w:rPr>
          <w:rFonts w:ascii="Arial" w:hAnsi="Arial" w:cs="Arial"/>
          <w:sz w:val="20"/>
          <w:szCs w:val="20"/>
          <w:lang w:val="en-GB"/>
        </w:rPr>
        <w:t>ASA</w:t>
      </w:r>
      <w:r w:rsidR="0079627E" w:rsidRPr="00353412">
        <w:rPr>
          <w:rFonts w:ascii="Arial" w:hAnsi="Arial" w:cs="Arial"/>
          <w:sz w:val="20"/>
          <w:szCs w:val="20"/>
          <w:lang w:val="en-GB"/>
        </w:rPr>
        <w:t>s</w:t>
      </w:r>
      <w:r w:rsidR="00755D3D" w:rsidRPr="00353412">
        <w:rPr>
          <w:rFonts w:ascii="Arial" w:hAnsi="Arial" w:cs="Arial"/>
          <w:sz w:val="20"/>
          <w:szCs w:val="20"/>
          <w:lang w:val="en-GB"/>
        </w:rPr>
        <w:t xml:space="preserve"> </w:t>
      </w:r>
      <w:r w:rsidR="008C1EEE" w:rsidRPr="00353412">
        <w:rPr>
          <w:rFonts w:ascii="Arial" w:hAnsi="Arial" w:cs="Arial"/>
          <w:sz w:val="20"/>
          <w:szCs w:val="20"/>
          <w:lang w:val="en-GB"/>
        </w:rPr>
        <w:t>must directly contribute to</w:t>
      </w:r>
      <w:r w:rsidR="00755D3D" w:rsidRPr="00353412">
        <w:rPr>
          <w:rFonts w:ascii="Arial" w:hAnsi="Arial" w:cs="Arial"/>
          <w:sz w:val="20"/>
          <w:szCs w:val="20"/>
          <w:lang w:val="en-GB"/>
        </w:rPr>
        <w:t xml:space="preserve"> the achievement of </w:t>
      </w:r>
      <w:r w:rsidRPr="00353412">
        <w:rPr>
          <w:rFonts w:ascii="Arial" w:hAnsi="Arial" w:cs="Arial"/>
          <w:sz w:val="20"/>
          <w:szCs w:val="20"/>
          <w:lang w:val="en-GB"/>
        </w:rPr>
        <w:t xml:space="preserve">specific Secretariat Outputs </w:t>
      </w:r>
      <w:r w:rsidR="00A82BBA" w:rsidRPr="00353412">
        <w:rPr>
          <w:rFonts w:ascii="Arial" w:hAnsi="Arial" w:cs="Arial"/>
          <w:sz w:val="20"/>
          <w:szCs w:val="20"/>
          <w:lang w:val="en-GB"/>
        </w:rPr>
        <w:t>as identified in the Result</w:t>
      </w:r>
      <w:r w:rsidR="008C1EEE" w:rsidRPr="00353412">
        <w:rPr>
          <w:rFonts w:ascii="Arial" w:hAnsi="Arial" w:cs="Arial"/>
          <w:sz w:val="20"/>
          <w:szCs w:val="20"/>
          <w:lang w:val="en-GB"/>
        </w:rPr>
        <w:t xml:space="preserve"> Framework of the Cities Alliance.</w:t>
      </w:r>
    </w:p>
    <w:p w:rsidR="00755D3D" w:rsidRPr="00353412" w:rsidRDefault="00975A91" w:rsidP="000F3013">
      <w:pPr>
        <w:pStyle w:val="NoSpacing"/>
        <w:numPr>
          <w:ilvl w:val="0"/>
          <w:numId w:val="28"/>
        </w:numPr>
        <w:spacing w:after="80"/>
        <w:rPr>
          <w:rFonts w:ascii="Arial" w:hAnsi="Arial" w:cs="Arial"/>
          <w:i/>
          <w:sz w:val="20"/>
          <w:szCs w:val="20"/>
          <w:lang w:val="en-GB"/>
        </w:rPr>
      </w:pPr>
      <w:r w:rsidRPr="00353412">
        <w:rPr>
          <w:rFonts w:ascii="Arial" w:hAnsi="Arial" w:cs="Arial"/>
          <w:b/>
          <w:sz w:val="20"/>
          <w:szCs w:val="20"/>
          <w:lang w:val="en-GB"/>
        </w:rPr>
        <w:t xml:space="preserve">Engaging members </w:t>
      </w:r>
      <w:r w:rsidR="002B274E" w:rsidRPr="00353412">
        <w:rPr>
          <w:rFonts w:ascii="Arial" w:hAnsi="Arial" w:cs="Arial"/>
          <w:b/>
          <w:sz w:val="20"/>
          <w:szCs w:val="20"/>
          <w:lang w:val="en-GB"/>
        </w:rPr>
        <w:t>(</w:t>
      </w:r>
      <w:r w:rsidR="00111FA7" w:rsidRPr="00353412">
        <w:rPr>
          <w:rFonts w:ascii="Arial" w:hAnsi="Arial" w:cs="Arial"/>
          <w:b/>
          <w:sz w:val="20"/>
          <w:szCs w:val="20"/>
          <w:lang w:val="en-GB"/>
        </w:rPr>
        <w:t>P</w:t>
      </w:r>
      <w:r w:rsidR="007746A6" w:rsidRPr="00353412">
        <w:rPr>
          <w:rFonts w:ascii="Arial" w:hAnsi="Arial" w:cs="Arial"/>
          <w:b/>
          <w:sz w:val="20"/>
          <w:szCs w:val="20"/>
          <w:lang w:val="en-GB"/>
        </w:rPr>
        <w:t>rinciple</w:t>
      </w:r>
      <w:r w:rsidR="002B274E" w:rsidRPr="00353412">
        <w:rPr>
          <w:rFonts w:ascii="Arial" w:hAnsi="Arial" w:cs="Arial"/>
          <w:b/>
          <w:sz w:val="20"/>
          <w:szCs w:val="20"/>
          <w:lang w:val="en-GB"/>
        </w:rPr>
        <w:t xml:space="preserve"> 2)</w:t>
      </w:r>
      <w:r w:rsidR="008C1EEE" w:rsidRPr="00353412">
        <w:rPr>
          <w:rFonts w:ascii="Arial" w:hAnsi="Arial" w:cs="Arial"/>
          <w:sz w:val="20"/>
          <w:szCs w:val="20"/>
          <w:lang w:val="en-GB"/>
        </w:rPr>
        <w:t>:</w:t>
      </w:r>
      <w:r w:rsidR="008C1EEE" w:rsidRPr="00353412">
        <w:rPr>
          <w:rFonts w:ascii="Arial" w:hAnsi="Arial" w:cs="Arial"/>
          <w:i/>
          <w:sz w:val="20"/>
          <w:szCs w:val="20"/>
          <w:lang w:val="en-GB"/>
        </w:rPr>
        <w:t xml:space="preserve"> </w:t>
      </w:r>
      <w:r w:rsidR="008C1EEE" w:rsidRPr="00353412">
        <w:rPr>
          <w:rFonts w:ascii="Arial" w:hAnsi="Arial" w:cs="Arial"/>
          <w:sz w:val="20"/>
          <w:szCs w:val="20"/>
          <w:lang w:val="en-GB"/>
        </w:rPr>
        <w:t>ASA</w:t>
      </w:r>
      <w:r w:rsidR="0079627E" w:rsidRPr="00353412">
        <w:rPr>
          <w:rFonts w:ascii="Arial" w:hAnsi="Arial" w:cs="Arial"/>
          <w:sz w:val="20"/>
          <w:szCs w:val="20"/>
          <w:lang w:val="en-GB"/>
        </w:rPr>
        <w:t>s</w:t>
      </w:r>
      <w:r w:rsidR="008C1EEE" w:rsidRPr="00353412">
        <w:rPr>
          <w:rFonts w:ascii="Arial" w:hAnsi="Arial" w:cs="Arial"/>
          <w:sz w:val="20"/>
          <w:szCs w:val="20"/>
          <w:lang w:val="en-GB"/>
        </w:rPr>
        <w:t xml:space="preserve"> should </w:t>
      </w:r>
      <w:r w:rsidR="00BE32A1" w:rsidRPr="00353412">
        <w:rPr>
          <w:rFonts w:ascii="Arial" w:hAnsi="Arial" w:cs="Arial"/>
          <w:sz w:val="20"/>
          <w:szCs w:val="20"/>
          <w:lang w:val="en-GB"/>
        </w:rPr>
        <w:t xml:space="preserve">typically </w:t>
      </w:r>
      <w:r w:rsidR="008C1EEE" w:rsidRPr="00353412">
        <w:rPr>
          <w:rFonts w:ascii="Arial" w:hAnsi="Arial" w:cs="Arial"/>
          <w:sz w:val="20"/>
          <w:szCs w:val="20"/>
          <w:lang w:val="en-GB"/>
        </w:rPr>
        <w:t xml:space="preserve">be implemented through a collaboration of </w:t>
      </w:r>
      <w:r w:rsidR="00BE32A1" w:rsidRPr="00353412">
        <w:rPr>
          <w:rFonts w:ascii="Arial" w:hAnsi="Arial" w:cs="Arial"/>
          <w:sz w:val="20"/>
          <w:szCs w:val="20"/>
          <w:lang w:val="en-GB"/>
        </w:rPr>
        <w:t>more than one CA member</w:t>
      </w:r>
      <w:r w:rsidR="002753EE" w:rsidRPr="00353412">
        <w:rPr>
          <w:rFonts w:ascii="Arial" w:hAnsi="Arial" w:cs="Arial"/>
          <w:sz w:val="20"/>
          <w:szCs w:val="20"/>
          <w:lang w:val="en-GB"/>
        </w:rPr>
        <w:t xml:space="preserve"> (Track II)</w:t>
      </w:r>
      <w:r w:rsidR="00BE32A1" w:rsidRPr="00353412">
        <w:rPr>
          <w:rFonts w:ascii="Arial" w:hAnsi="Arial" w:cs="Arial"/>
          <w:sz w:val="20"/>
          <w:szCs w:val="20"/>
          <w:lang w:val="en-GB"/>
        </w:rPr>
        <w:t>. Secretariat</w:t>
      </w:r>
      <w:r w:rsidR="008C1EEE" w:rsidRPr="00353412">
        <w:rPr>
          <w:rFonts w:ascii="Arial" w:hAnsi="Arial" w:cs="Arial"/>
          <w:sz w:val="20"/>
          <w:szCs w:val="20"/>
          <w:lang w:val="en-GB"/>
        </w:rPr>
        <w:t xml:space="preserve"> </w:t>
      </w:r>
      <w:r w:rsidR="00BE32A1" w:rsidRPr="00353412">
        <w:rPr>
          <w:rFonts w:ascii="Arial" w:hAnsi="Arial" w:cs="Arial"/>
          <w:sz w:val="20"/>
          <w:szCs w:val="20"/>
          <w:lang w:val="en-GB"/>
        </w:rPr>
        <w:t xml:space="preserve">execution </w:t>
      </w:r>
      <w:r w:rsidR="002753EE" w:rsidRPr="00353412">
        <w:rPr>
          <w:rFonts w:ascii="Arial" w:hAnsi="Arial" w:cs="Arial"/>
          <w:sz w:val="20"/>
          <w:szCs w:val="20"/>
          <w:lang w:val="en-GB"/>
        </w:rPr>
        <w:t xml:space="preserve">(Track I) </w:t>
      </w:r>
      <w:r w:rsidR="00111FA7" w:rsidRPr="00353412">
        <w:rPr>
          <w:rFonts w:ascii="Arial" w:hAnsi="Arial" w:cs="Arial"/>
          <w:sz w:val="20"/>
          <w:szCs w:val="20"/>
          <w:lang w:val="en-GB"/>
        </w:rPr>
        <w:t>is</w:t>
      </w:r>
      <w:r w:rsidR="00BE32A1" w:rsidRPr="00353412">
        <w:rPr>
          <w:rFonts w:ascii="Arial" w:hAnsi="Arial" w:cs="Arial"/>
          <w:sz w:val="20"/>
          <w:szCs w:val="20"/>
          <w:lang w:val="en-GB"/>
        </w:rPr>
        <w:t xml:space="preserve"> </w:t>
      </w:r>
      <w:r w:rsidR="008C1EEE" w:rsidRPr="00353412">
        <w:rPr>
          <w:rFonts w:ascii="Arial" w:hAnsi="Arial" w:cs="Arial"/>
          <w:sz w:val="20"/>
          <w:szCs w:val="20"/>
          <w:lang w:val="en-GB"/>
        </w:rPr>
        <w:t xml:space="preserve">preferred </w:t>
      </w:r>
      <w:r w:rsidR="00BE32A1" w:rsidRPr="00353412">
        <w:rPr>
          <w:rFonts w:ascii="Arial" w:hAnsi="Arial" w:cs="Arial"/>
          <w:sz w:val="20"/>
          <w:szCs w:val="20"/>
          <w:lang w:val="en-GB"/>
        </w:rPr>
        <w:t>under the delivery of specific corporate services and products and/or for transaction cost considerations</w:t>
      </w:r>
      <w:r w:rsidR="00755D3D" w:rsidRPr="00353412">
        <w:rPr>
          <w:rFonts w:ascii="Arial" w:hAnsi="Arial" w:cs="Arial"/>
          <w:sz w:val="20"/>
          <w:szCs w:val="20"/>
          <w:lang w:val="en-GB"/>
        </w:rPr>
        <w:t xml:space="preserve">. </w:t>
      </w:r>
      <w:r w:rsidR="00771169" w:rsidRPr="00353412">
        <w:rPr>
          <w:rFonts w:ascii="Arial" w:hAnsi="Arial" w:cs="Arial"/>
          <w:i/>
          <w:sz w:val="20"/>
          <w:szCs w:val="20"/>
          <w:lang w:val="en-GB"/>
        </w:rPr>
        <w:t xml:space="preserve"> </w:t>
      </w:r>
    </w:p>
    <w:p w:rsidR="00755D3D" w:rsidRPr="00353412" w:rsidRDefault="00771169" w:rsidP="000F3013">
      <w:pPr>
        <w:pStyle w:val="NoSpacing"/>
        <w:numPr>
          <w:ilvl w:val="0"/>
          <w:numId w:val="28"/>
        </w:numPr>
        <w:spacing w:after="80"/>
        <w:rPr>
          <w:rFonts w:ascii="Arial" w:hAnsi="Arial" w:cs="Arial"/>
          <w:sz w:val="20"/>
          <w:szCs w:val="20"/>
          <w:lang w:val="en-GB"/>
        </w:rPr>
      </w:pPr>
      <w:r w:rsidRPr="00353412">
        <w:rPr>
          <w:rFonts w:ascii="Arial" w:hAnsi="Arial" w:cs="Arial"/>
          <w:b/>
          <w:sz w:val="20"/>
          <w:szCs w:val="20"/>
        </w:rPr>
        <w:t xml:space="preserve">Ensuring </w:t>
      </w:r>
      <w:r w:rsidR="00111FA7" w:rsidRPr="00353412">
        <w:rPr>
          <w:rFonts w:ascii="Arial" w:hAnsi="Arial" w:cs="Arial"/>
          <w:b/>
          <w:sz w:val="20"/>
          <w:szCs w:val="20"/>
        </w:rPr>
        <w:t>q</w:t>
      </w:r>
      <w:r w:rsidR="0065409F" w:rsidRPr="00353412">
        <w:rPr>
          <w:rFonts w:ascii="Arial" w:hAnsi="Arial" w:cs="Arial"/>
          <w:b/>
          <w:sz w:val="20"/>
          <w:szCs w:val="20"/>
        </w:rPr>
        <w:t>ual</w:t>
      </w:r>
      <w:r w:rsidR="00627AC0" w:rsidRPr="00353412">
        <w:rPr>
          <w:rFonts w:ascii="Arial" w:hAnsi="Arial" w:cs="Arial"/>
          <w:b/>
          <w:sz w:val="20"/>
          <w:szCs w:val="20"/>
        </w:rPr>
        <w:t>ity</w:t>
      </w:r>
      <w:r w:rsidR="0035506E" w:rsidRPr="00353412">
        <w:rPr>
          <w:rFonts w:ascii="Arial" w:hAnsi="Arial" w:cs="Arial"/>
          <w:b/>
          <w:sz w:val="20"/>
          <w:szCs w:val="20"/>
        </w:rPr>
        <w:t xml:space="preserve"> and </w:t>
      </w:r>
      <w:r w:rsidR="00111FA7" w:rsidRPr="00353412">
        <w:rPr>
          <w:rFonts w:ascii="Arial" w:hAnsi="Arial" w:cs="Arial"/>
          <w:b/>
          <w:sz w:val="20"/>
          <w:szCs w:val="20"/>
        </w:rPr>
        <w:t>c</w:t>
      </w:r>
      <w:r w:rsidR="0035506E" w:rsidRPr="00353412">
        <w:rPr>
          <w:rFonts w:ascii="Arial" w:hAnsi="Arial" w:cs="Arial"/>
          <w:b/>
          <w:sz w:val="20"/>
          <w:szCs w:val="20"/>
        </w:rPr>
        <w:t xml:space="preserve">larity of the </w:t>
      </w:r>
      <w:r w:rsidR="008A44A7">
        <w:rPr>
          <w:rFonts w:ascii="Arial" w:hAnsi="Arial" w:cs="Arial"/>
          <w:b/>
          <w:sz w:val="20"/>
          <w:szCs w:val="20"/>
        </w:rPr>
        <w:t xml:space="preserve">approval </w:t>
      </w:r>
      <w:r w:rsidR="0035506E" w:rsidRPr="00353412">
        <w:rPr>
          <w:rFonts w:ascii="Arial" w:hAnsi="Arial" w:cs="Arial"/>
          <w:b/>
          <w:sz w:val="20"/>
          <w:szCs w:val="20"/>
        </w:rPr>
        <w:t>process</w:t>
      </w:r>
      <w:r w:rsidR="00627AC0" w:rsidRPr="00353412">
        <w:rPr>
          <w:rFonts w:ascii="Arial" w:hAnsi="Arial" w:cs="Arial"/>
          <w:b/>
          <w:sz w:val="20"/>
          <w:szCs w:val="20"/>
        </w:rPr>
        <w:t xml:space="preserve"> (</w:t>
      </w:r>
      <w:r w:rsidR="00111FA7" w:rsidRPr="00353412">
        <w:rPr>
          <w:rFonts w:ascii="Arial" w:hAnsi="Arial" w:cs="Arial"/>
          <w:b/>
          <w:sz w:val="20"/>
          <w:szCs w:val="20"/>
        </w:rPr>
        <w:t>P</w:t>
      </w:r>
      <w:r w:rsidR="00627AC0" w:rsidRPr="00353412">
        <w:rPr>
          <w:rFonts w:ascii="Arial" w:hAnsi="Arial" w:cs="Arial"/>
          <w:b/>
          <w:sz w:val="20"/>
          <w:szCs w:val="20"/>
        </w:rPr>
        <w:t xml:space="preserve">rinciple </w:t>
      </w:r>
      <w:r w:rsidR="00BE32A1" w:rsidRPr="00353412">
        <w:rPr>
          <w:rFonts w:ascii="Arial" w:hAnsi="Arial" w:cs="Arial"/>
          <w:b/>
          <w:sz w:val="20"/>
          <w:szCs w:val="20"/>
        </w:rPr>
        <w:t>3</w:t>
      </w:r>
      <w:r w:rsidR="00627AC0" w:rsidRPr="00353412">
        <w:rPr>
          <w:rFonts w:ascii="Arial" w:hAnsi="Arial" w:cs="Arial"/>
          <w:b/>
          <w:sz w:val="20"/>
          <w:szCs w:val="20"/>
        </w:rPr>
        <w:t>)</w:t>
      </w:r>
      <w:r w:rsidRPr="00353412">
        <w:rPr>
          <w:rFonts w:ascii="Arial" w:hAnsi="Arial" w:cs="Arial"/>
          <w:b/>
          <w:sz w:val="20"/>
          <w:szCs w:val="20"/>
        </w:rPr>
        <w:t>:</w:t>
      </w:r>
      <w:r w:rsidRPr="00353412">
        <w:rPr>
          <w:rFonts w:ascii="Arial" w:hAnsi="Arial" w:cs="Arial"/>
          <w:i/>
          <w:sz w:val="20"/>
          <w:szCs w:val="20"/>
        </w:rPr>
        <w:t xml:space="preserve"> </w:t>
      </w:r>
      <w:r w:rsidRPr="00353412">
        <w:rPr>
          <w:rFonts w:ascii="Arial" w:hAnsi="Arial" w:cs="Arial"/>
          <w:sz w:val="20"/>
          <w:szCs w:val="20"/>
        </w:rPr>
        <w:t>ASA</w:t>
      </w:r>
      <w:r w:rsidR="0079627E" w:rsidRPr="00353412">
        <w:rPr>
          <w:rFonts w:ascii="Arial" w:hAnsi="Arial" w:cs="Arial"/>
          <w:sz w:val="20"/>
          <w:szCs w:val="20"/>
        </w:rPr>
        <w:t>s</w:t>
      </w:r>
      <w:r w:rsidRPr="00353412">
        <w:rPr>
          <w:rFonts w:ascii="Arial" w:hAnsi="Arial" w:cs="Arial"/>
          <w:sz w:val="20"/>
          <w:szCs w:val="20"/>
        </w:rPr>
        <w:t xml:space="preserve"> are subject to </w:t>
      </w:r>
      <w:r w:rsidR="0035506E" w:rsidRPr="00353412">
        <w:rPr>
          <w:rFonts w:ascii="Arial" w:hAnsi="Arial" w:cs="Arial"/>
          <w:sz w:val="20"/>
          <w:szCs w:val="20"/>
        </w:rPr>
        <w:t xml:space="preserve">strong </w:t>
      </w:r>
      <w:r w:rsidR="008A44A7">
        <w:rPr>
          <w:rFonts w:ascii="Arial" w:hAnsi="Arial" w:cs="Arial"/>
          <w:sz w:val="20"/>
          <w:szCs w:val="20"/>
        </w:rPr>
        <w:t>quality c</w:t>
      </w:r>
      <w:r w:rsidRPr="00353412">
        <w:rPr>
          <w:rFonts w:ascii="Arial" w:hAnsi="Arial" w:cs="Arial"/>
          <w:sz w:val="20"/>
          <w:szCs w:val="20"/>
        </w:rPr>
        <w:t>ontrol through the systematic use of internal and external</w:t>
      </w:r>
      <w:r w:rsidR="00111FA7" w:rsidRPr="00353412">
        <w:rPr>
          <w:rFonts w:ascii="Arial" w:hAnsi="Arial" w:cs="Arial"/>
          <w:sz w:val="20"/>
          <w:szCs w:val="20"/>
        </w:rPr>
        <w:t>,</w:t>
      </w:r>
      <w:r w:rsidRPr="00353412">
        <w:rPr>
          <w:rFonts w:ascii="Arial" w:hAnsi="Arial" w:cs="Arial"/>
          <w:sz w:val="20"/>
          <w:szCs w:val="20"/>
        </w:rPr>
        <w:t xml:space="preserve"> </w:t>
      </w:r>
      <w:r w:rsidR="00BE32A1" w:rsidRPr="00353412">
        <w:rPr>
          <w:rFonts w:ascii="Arial" w:hAnsi="Arial" w:cs="Arial"/>
          <w:sz w:val="20"/>
          <w:szCs w:val="20"/>
        </w:rPr>
        <w:t xml:space="preserve">recorded </w:t>
      </w:r>
      <w:r w:rsidR="0035506E" w:rsidRPr="00353412">
        <w:rPr>
          <w:rFonts w:ascii="Arial" w:hAnsi="Arial" w:cs="Arial"/>
          <w:sz w:val="20"/>
          <w:szCs w:val="20"/>
        </w:rPr>
        <w:t>peer review mechanisms</w:t>
      </w:r>
      <w:r w:rsidR="00111FA7" w:rsidRPr="00353412">
        <w:rPr>
          <w:rFonts w:ascii="Arial" w:hAnsi="Arial" w:cs="Arial"/>
          <w:sz w:val="20"/>
          <w:szCs w:val="20"/>
        </w:rPr>
        <w:t xml:space="preserve">. They retain </w:t>
      </w:r>
      <w:r w:rsidR="0035506E" w:rsidRPr="00353412">
        <w:rPr>
          <w:rFonts w:ascii="Arial" w:hAnsi="Arial" w:cs="Arial"/>
          <w:sz w:val="20"/>
          <w:szCs w:val="20"/>
        </w:rPr>
        <w:t>an agile set of procedures</w:t>
      </w:r>
      <w:r w:rsidR="00881BB6" w:rsidRPr="00353412">
        <w:rPr>
          <w:rFonts w:ascii="Arial" w:hAnsi="Arial" w:cs="Arial"/>
          <w:sz w:val="20"/>
          <w:szCs w:val="20"/>
        </w:rPr>
        <w:t xml:space="preserve"> for rapid processing</w:t>
      </w:r>
      <w:r w:rsidRPr="00353412">
        <w:rPr>
          <w:rFonts w:ascii="Arial" w:hAnsi="Arial" w:cs="Arial"/>
          <w:sz w:val="20"/>
          <w:szCs w:val="20"/>
        </w:rPr>
        <w:t>.</w:t>
      </w:r>
      <w:r w:rsidRPr="00353412">
        <w:rPr>
          <w:rFonts w:ascii="Arial" w:hAnsi="Arial" w:cs="Arial"/>
          <w:i/>
          <w:sz w:val="20"/>
          <w:szCs w:val="20"/>
        </w:rPr>
        <w:t xml:space="preserve"> </w:t>
      </w:r>
      <w:r w:rsidR="00627AC0" w:rsidRPr="00353412">
        <w:rPr>
          <w:rFonts w:ascii="Arial" w:hAnsi="Arial" w:cs="Arial"/>
          <w:i/>
          <w:sz w:val="20"/>
          <w:szCs w:val="20"/>
        </w:rPr>
        <w:t xml:space="preserve"> </w:t>
      </w:r>
    </w:p>
    <w:p w:rsidR="00A82BBA" w:rsidRPr="00A82BBA" w:rsidRDefault="00874EE5" w:rsidP="00A34082">
      <w:pPr>
        <w:pStyle w:val="Heading2"/>
      </w:pPr>
      <w:bookmarkStart w:id="4" w:name="_Toc355171771"/>
      <w:r w:rsidRPr="00AF7738">
        <w:t>Objective</w:t>
      </w:r>
      <w:r w:rsidR="00D83E79" w:rsidRPr="00AF7738">
        <w:t>s</w:t>
      </w:r>
      <w:bookmarkEnd w:id="4"/>
    </w:p>
    <w:p w:rsidR="00307B11" w:rsidRPr="00AF7738" w:rsidRDefault="00111FA7" w:rsidP="00A82BBA">
      <w:pPr>
        <w:pStyle w:val="BTNumbList"/>
        <w:spacing w:line="240" w:lineRule="auto"/>
        <w:rPr>
          <w:rFonts w:cs="Arial"/>
        </w:rPr>
      </w:pPr>
      <w:r>
        <w:rPr>
          <w:rFonts w:cs="Arial"/>
        </w:rPr>
        <w:t xml:space="preserve">Cities Alliance </w:t>
      </w:r>
      <w:r w:rsidR="00E0721A">
        <w:rPr>
          <w:rFonts w:cs="Arial"/>
        </w:rPr>
        <w:t>ASAs</w:t>
      </w:r>
      <w:r w:rsidR="00AF1B3B" w:rsidRPr="00AF7738">
        <w:rPr>
          <w:rFonts w:cs="Arial"/>
        </w:rPr>
        <w:t xml:space="preserve"> have </w:t>
      </w:r>
      <w:r w:rsidR="00874EE5" w:rsidRPr="00AF7738">
        <w:rPr>
          <w:rFonts w:cs="Arial"/>
        </w:rPr>
        <w:t xml:space="preserve">two major </w:t>
      </w:r>
      <w:r w:rsidR="006765FF" w:rsidRPr="00AF7738">
        <w:rPr>
          <w:rFonts w:cs="Arial"/>
        </w:rPr>
        <w:t>objectives</w:t>
      </w:r>
      <w:r w:rsidR="00AF1B3B" w:rsidRPr="00AF7738">
        <w:rPr>
          <w:rFonts w:cs="Arial"/>
        </w:rPr>
        <w:t>:</w:t>
      </w:r>
    </w:p>
    <w:p w:rsidR="006F08AE" w:rsidRPr="00AF7738" w:rsidRDefault="006F08AE" w:rsidP="00A82BBA">
      <w:pPr>
        <w:pStyle w:val="NoSpacing"/>
        <w:rPr>
          <w:rFonts w:ascii="Arial" w:hAnsi="Arial" w:cs="Arial"/>
          <w:sz w:val="19"/>
          <w:szCs w:val="19"/>
          <w:lang w:val="en-GB"/>
        </w:rPr>
      </w:pPr>
    </w:p>
    <w:p w:rsidR="00AF1B3B" w:rsidRPr="00FA0CD5" w:rsidRDefault="00874EE5" w:rsidP="000F3013">
      <w:pPr>
        <w:pStyle w:val="NoSpacing"/>
        <w:numPr>
          <w:ilvl w:val="0"/>
          <w:numId w:val="29"/>
        </w:numPr>
        <w:spacing w:after="80"/>
        <w:rPr>
          <w:rFonts w:ascii="Arial" w:hAnsi="Arial" w:cs="Arial"/>
          <w:sz w:val="20"/>
          <w:szCs w:val="20"/>
        </w:rPr>
      </w:pPr>
      <w:r w:rsidRPr="00353412">
        <w:rPr>
          <w:rFonts w:ascii="Arial" w:hAnsi="Arial" w:cs="Arial"/>
          <w:b/>
          <w:sz w:val="20"/>
          <w:szCs w:val="20"/>
          <w:lang w:val="en-GB"/>
        </w:rPr>
        <w:t>Objective 1</w:t>
      </w:r>
      <w:r w:rsidR="00AF1B3B" w:rsidRPr="00353412">
        <w:rPr>
          <w:rFonts w:ascii="Arial" w:hAnsi="Arial" w:cs="Arial"/>
          <w:b/>
          <w:sz w:val="20"/>
          <w:szCs w:val="20"/>
          <w:lang w:val="en-GB"/>
        </w:rPr>
        <w:t>:</w:t>
      </w:r>
      <w:r w:rsidRPr="00AF7738">
        <w:rPr>
          <w:rFonts w:ascii="Arial" w:hAnsi="Arial" w:cs="Arial"/>
          <w:color w:val="4F81BD" w:themeColor="accent1"/>
          <w:sz w:val="20"/>
          <w:szCs w:val="20"/>
          <w:lang w:val="en-GB"/>
        </w:rPr>
        <w:t xml:space="preserve"> </w:t>
      </w:r>
      <w:r w:rsidR="00455E7A">
        <w:rPr>
          <w:rFonts w:ascii="Arial" w:hAnsi="Arial" w:cs="Arial"/>
          <w:sz w:val="20"/>
          <w:szCs w:val="20"/>
          <w:lang w:val="en-GB"/>
        </w:rPr>
        <w:t>S</w:t>
      </w:r>
      <w:r w:rsidR="00AF1B3B" w:rsidRPr="00AF7738">
        <w:rPr>
          <w:rFonts w:ascii="Arial" w:hAnsi="Arial" w:cs="Arial"/>
          <w:sz w:val="20"/>
          <w:szCs w:val="20"/>
          <w:lang w:val="en-GB"/>
        </w:rPr>
        <w:t xml:space="preserve">trengthening the </w:t>
      </w:r>
      <w:r w:rsidR="00EE2195" w:rsidRPr="00AF7738">
        <w:rPr>
          <w:rFonts w:ascii="Arial" w:hAnsi="Arial" w:cs="Arial"/>
          <w:sz w:val="20"/>
          <w:szCs w:val="20"/>
          <w:lang w:val="en-GB"/>
        </w:rPr>
        <w:t>capacity</w:t>
      </w:r>
      <w:r w:rsidR="00D933D6">
        <w:rPr>
          <w:rFonts w:ascii="Arial" w:hAnsi="Arial" w:cs="Arial"/>
          <w:sz w:val="20"/>
          <w:szCs w:val="20"/>
          <w:lang w:val="en-GB"/>
        </w:rPr>
        <w:t xml:space="preserve"> </w:t>
      </w:r>
      <w:r w:rsidR="008A5733">
        <w:rPr>
          <w:rFonts w:ascii="Arial" w:hAnsi="Arial" w:cs="Arial"/>
          <w:sz w:val="20"/>
          <w:szCs w:val="20"/>
          <w:lang w:val="en-GB"/>
        </w:rPr>
        <w:t>of the Cities Alliance</w:t>
      </w:r>
      <w:r w:rsidR="009B74EF" w:rsidRPr="00AF7738">
        <w:rPr>
          <w:rFonts w:ascii="Arial" w:hAnsi="Arial" w:cs="Arial"/>
          <w:sz w:val="20"/>
          <w:szCs w:val="20"/>
          <w:lang w:val="en-GB"/>
        </w:rPr>
        <w:t xml:space="preserve"> to develop and disseminate practitioner-oriented tools</w:t>
      </w:r>
      <w:r w:rsidR="008A5733">
        <w:rPr>
          <w:rFonts w:ascii="Arial" w:hAnsi="Arial" w:cs="Arial"/>
          <w:sz w:val="20"/>
          <w:szCs w:val="20"/>
          <w:lang w:val="en-GB"/>
        </w:rPr>
        <w:t xml:space="preserve"> and diagnostic</w:t>
      </w:r>
      <w:r w:rsidR="009B74EF" w:rsidRPr="00AF7738">
        <w:rPr>
          <w:rFonts w:ascii="Arial" w:hAnsi="Arial" w:cs="Arial"/>
          <w:sz w:val="20"/>
          <w:szCs w:val="20"/>
          <w:lang w:val="en-GB"/>
        </w:rPr>
        <w:t xml:space="preserve"> and</w:t>
      </w:r>
      <w:r w:rsidR="008A5733">
        <w:rPr>
          <w:rFonts w:ascii="Arial" w:hAnsi="Arial" w:cs="Arial"/>
          <w:sz w:val="20"/>
          <w:szCs w:val="20"/>
          <w:lang w:val="en-GB"/>
        </w:rPr>
        <w:t xml:space="preserve"> create learning opportunities for urban professional and stakeholders on topical issues (e.g. </w:t>
      </w:r>
      <w:r w:rsidR="009B74EF" w:rsidRPr="00AF7738">
        <w:rPr>
          <w:rFonts w:ascii="Arial" w:hAnsi="Arial" w:cs="Arial"/>
          <w:sz w:val="20"/>
          <w:szCs w:val="20"/>
          <w:lang w:val="en-GB"/>
        </w:rPr>
        <w:t>pro-poor development approaches for and in cities</w:t>
      </w:r>
      <w:r w:rsidR="008A5733">
        <w:rPr>
          <w:rFonts w:ascii="Arial" w:hAnsi="Arial" w:cs="Arial"/>
          <w:sz w:val="20"/>
          <w:szCs w:val="20"/>
          <w:lang w:val="en-GB"/>
        </w:rPr>
        <w:t xml:space="preserve">, climate change, </w:t>
      </w:r>
      <w:proofErr w:type="gramStart"/>
      <w:r w:rsidR="008A5733">
        <w:rPr>
          <w:rFonts w:ascii="Arial" w:hAnsi="Arial" w:cs="Arial"/>
          <w:sz w:val="20"/>
          <w:szCs w:val="20"/>
          <w:lang w:val="en-GB"/>
        </w:rPr>
        <w:t>national</w:t>
      </w:r>
      <w:proofErr w:type="gramEnd"/>
      <w:r w:rsidR="008A5733">
        <w:rPr>
          <w:rFonts w:ascii="Arial" w:hAnsi="Arial" w:cs="Arial"/>
          <w:sz w:val="20"/>
          <w:szCs w:val="20"/>
          <w:lang w:val="en-GB"/>
        </w:rPr>
        <w:t xml:space="preserve"> policies)</w:t>
      </w:r>
      <w:r w:rsidR="009B74EF" w:rsidRPr="00AF7738">
        <w:rPr>
          <w:rFonts w:ascii="Arial" w:hAnsi="Arial" w:cs="Arial"/>
          <w:sz w:val="20"/>
          <w:szCs w:val="20"/>
          <w:lang w:val="en-GB"/>
        </w:rPr>
        <w:t xml:space="preserve">. </w:t>
      </w:r>
    </w:p>
    <w:p w:rsidR="009B74EF" w:rsidRPr="00AF7738" w:rsidRDefault="00874EE5" w:rsidP="000F3013">
      <w:pPr>
        <w:pStyle w:val="NoSpacing"/>
        <w:numPr>
          <w:ilvl w:val="0"/>
          <w:numId w:val="29"/>
        </w:numPr>
        <w:spacing w:after="80"/>
        <w:rPr>
          <w:rFonts w:ascii="Arial" w:hAnsi="Arial" w:cs="Arial"/>
          <w:sz w:val="20"/>
          <w:szCs w:val="20"/>
        </w:rPr>
      </w:pPr>
      <w:r w:rsidRPr="00353412">
        <w:rPr>
          <w:rFonts w:ascii="Arial" w:hAnsi="Arial" w:cs="Arial"/>
          <w:b/>
          <w:sz w:val="20"/>
          <w:szCs w:val="20"/>
        </w:rPr>
        <w:t>Objective</w:t>
      </w:r>
      <w:r w:rsidR="00F71766" w:rsidRPr="00353412">
        <w:rPr>
          <w:rFonts w:ascii="Arial" w:hAnsi="Arial" w:cs="Arial"/>
          <w:b/>
          <w:sz w:val="20"/>
          <w:szCs w:val="20"/>
        </w:rPr>
        <w:t xml:space="preserve"> 2</w:t>
      </w:r>
      <w:r w:rsidR="00930D21" w:rsidRPr="00353412">
        <w:rPr>
          <w:rFonts w:ascii="Arial" w:hAnsi="Arial" w:cs="Arial"/>
          <w:b/>
          <w:sz w:val="20"/>
          <w:szCs w:val="20"/>
        </w:rPr>
        <w:t>:</w:t>
      </w:r>
      <w:r w:rsidR="00455E7A">
        <w:rPr>
          <w:rFonts w:ascii="Arial" w:hAnsi="Arial" w:cs="Arial"/>
          <w:sz w:val="20"/>
          <w:szCs w:val="20"/>
        </w:rPr>
        <w:t xml:space="preserve"> Engaging CA M</w:t>
      </w:r>
      <w:r w:rsidR="009B74EF" w:rsidRPr="00AF7738">
        <w:rPr>
          <w:rFonts w:ascii="Arial" w:hAnsi="Arial" w:cs="Arial"/>
          <w:sz w:val="20"/>
          <w:szCs w:val="20"/>
        </w:rPr>
        <w:t xml:space="preserve">embers on strategic global </w:t>
      </w:r>
      <w:r w:rsidR="001C2A04" w:rsidRPr="00AF7738">
        <w:rPr>
          <w:rFonts w:ascii="Arial" w:hAnsi="Arial" w:cs="Arial"/>
          <w:sz w:val="20"/>
          <w:szCs w:val="20"/>
        </w:rPr>
        <w:t xml:space="preserve">or regional </w:t>
      </w:r>
      <w:r w:rsidR="008A5733">
        <w:rPr>
          <w:rFonts w:ascii="Arial" w:hAnsi="Arial" w:cs="Arial"/>
          <w:sz w:val="20"/>
          <w:szCs w:val="20"/>
        </w:rPr>
        <w:t xml:space="preserve">priorities to formulate common positions and promote </w:t>
      </w:r>
      <w:r w:rsidR="009B74EF" w:rsidRPr="00AF7738">
        <w:rPr>
          <w:rFonts w:ascii="Arial" w:hAnsi="Arial" w:cs="Arial"/>
          <w:sz w:val="20"/>
          <w:szCs w:val="20"/>
        </w:rPr>
        <w:t>joint advocacy initiatives</w:t>
      </w:r>
      <w:r w:rsidR="00556FAC">
        <w:rPr>
          <w:rFonts w:ascii="Arial" w:hAnsi="Arial" w:cs="Arial"/>
          <w:sz w:val="20"/>
          <w:szCs w:val="20"/>
        </w:rPr>
        <w:t xml:space="preserve"> and policy dialogues</w:t>
      </w:r>
      <w:r w:rsidR="008A5733">
        <w:rPr>
          <w:rFonts w:ascii="Arial" w:hAnsi="Arial" w:cs="Arial"/>
          <w:sz w:val="20"/>
          <w:szCs w:val="20"/>
        </w:rPr>
        <w:t xml:space="preserve"> (e.g. HABITAT III, </w:t>
      </w:r>
      <w:r w:rsidR="008A5733">
        <w:rPr>
          <w:rFonts w:ascii="Arial" w:hAnsi="Arial" w:cs="Arial"/>
          <w:sz w:val="20"/>
          <w:szCs w:val="20"/>
          <w:lang w:val="en-GB"/>
        </w:rPr>
        <w:t xml:space="preserve">Arab Spring, </w:t>
      </w:r>
      <w:proofErr w:type="gramStart"/>
      <w:r w:rsidR="008A5733">
        <w:rPr>
          <w:rFonts w:ascii="Arial" w:hAnsi="Arial" w:cs="Arial"/>
          <w:sz w:val="20"/>
          <w:szCs w:val="20"/>
          <w:lang w:val="en-GB"/>
        </w:rPr>
        <w:t>Post</w:t>
      </w:r>
      <w:proofErr w:type="gramEnd"/>
      <w:r w:rsidR="008A5733">
        <w:rPr>
          <w:rFonts w:ascii="Arial" w:hAnsi="Arial" w:cs="Arial"/>
          <w:sz w:val="20"/>
          <w:szCs w:val="20"/>
          <w:lang w:val="en-GB"/>
        </w:rPr>
        <w:t xml:space="preserve"> </w:t>
      </w:r>
      <w:r w:rsidR="00C16BA7">
        <w:rPr>
          <w:rFonts w:ascii="Arial" w:hAnsi="Arial" w:cs="Arial"/>
          <w:sz w:val="20"/>
          <w:szCs w:val="20"/>
          <w:lang w:val="en-GB"/>
        </w:rPr>
        <w:t>MDG</w:t>
      </w:r>
      <w:r w:rsidR="008A5733">
        <w:rPr>
          <w:rFonts w:ascii="Arial" w:hAnsi="Arial" w:cs="Arial"/>
          <w:sz w:val="20"/>
          <w:szCs w:val="20"/>
          <w:lang w:val="en-GB"/>
        </w:rPr>
        <w:t>)</w:t>
      </w:r>
      <w:r w:rsidR="009B74EF" w:rsidRPr="00AF7738">
        <w:rPr>
          <w:rFonts w:ascii="Arial" w:hAnsi="Arial" w:cs="Arial"/>
          <w:sz w:val="20"/>
          <w:szCs w:val="20"/>
        </w:rPr>
        <w:t xml:space="preserve">. </w:t>
      </w:r>
    </w:p>
    <w:p w:rsidR="00EE2195" w:rsidRPr="00AF7738" w:rsidRDefault="00EE2195" w:rsidP="00A82BBA">
      <w:pPr>
        <w:pStyle w:val="NoSpacing"/>
        <w:ind w:left="720"/>
        <w:rPr>
          <w:rFonts w:ascii="Arial" w:hAnsi="Arial" w:cs="Arial"/>
          <w:sz w:val="20"/>
          <w:szCs w:val="20"/>
        </w:rPr>
      </w:pPr>
    </w:p>
    <w:p w:rsidR="00C16BA7" w:rsidRDefault="009E1013" w:rsidP="00C16BA7">
      <w:pPr>
        <w:pStyle w:val="BTNumbList"/>
      </w:pPr>
      <w:r w:rsidRPr="00C16BA7">
        <w:t xml:space="preserve">Generally, </w:t>
      </w:r>
      <w:r w:rsidR="009B74EF" w:rsidRPr="00C16BA7">
        <w:t>ASA</w:t>
      </w:r>
      <w:r w:rsidR="0079627E" w:rsidRPr="00C16BA7">
        <w:t>s</w:t>
      </w:r>
      <w:r w:rsidRPr="00C16BA7">
        <w:t xml:space="preserve"> </w:t>
      </w:r>
      <w:r w:rsidR="00E0721A" w:rsidRPr="00C16BA7">
        <w:t>contribute directly to outputs identified in the</w:t>
      </w:r>
      <w:r w:rsidR="00704568" w:rsidRPr="00C16BA7">
        <w:t xml:space="preserve"> CA </w:t>
      </w:r>
      <w:r w:rsidR="00E0721A" w:rsidRPr="00C16BA7">
        <w:t>Results Framework</w:t>
      </w:r>
      <w:r w:rsidR="001F5543" w:rsidRPr="00C16BA7">
        <w:t>,</w:t>
      </w:r>
      <w:r w:rsidR="00E0721A" w:rsidRPr="00C16BA7">
        <w:t xml:space="preserve"> to </w:t>
      </w:r>
      <w:r w:rsidR="00D933D6" w:rsidRPr="00C16BA7">
        <w:t>which the S</w:t>
      </w:r>
      <w:r w:rsidR="00E0721A" w:rsidRPr="00C16BA7">
        <w:t>ecretariat has committed itself to deliver on a permanent basis. More specifically</w:t>
      </w:r>
      <w:r w:rsidR="00704568" w:rsidRPr="00C16BA7">
        <w:t>,</w:t>
      </w:r>
      <w:r w:rsidR="00D933D6" w:rsidRPr="00C16BA7">
        <w:t xml:space="preserve"> ASAs help the S</w:t>
      </w:r>
      <w:r w:rsidR="00E0721A" w:rsidRPr="00C16BA7">
        <w:t xml:space="preserve">ecretariat convene partnerships for </w:t>
      </w:r>
      <w:r w:rsidR="00455E7A" w:rsidRPr="00C16BA7">
        <w:t>regional and global priorities (</w:t>
      </w:r>
      <w:r w:rsidR="00E0721A" w:rsidRPr="00C16BA7">
        <w:t>Output</w:t>
      </w:r>
      <w:r w:rsidR="001F5543" w:rsidRPr="00C16BA7">
        <w:t xml:space="preserve"> </w:t>
      </w:r>
      <w:r w:rsidR="00E0721A" w:rsidRPr="00C16BA7">
        <w:t xml:space="preserve">1) </w:t>
      </w:r>
      <w:r w:rsidR="001F5543" w:rsidRPr="00C16BA7">
        <w:t>and</w:t>
      </w:r>
      <w:r w:rsidR="00E0721A" w:rsidRPr="00C16BA7">
        <w:t xml:space="preserve"> deliver CA knowledge to targeted audiences</w:t>
      </w:r>
      <w:r w:rsidR="008A44A7" w:rsidRPr="00C16BA7">
        <w:t>, create learning opportunities and foster policy dialogues</w:t>
      </w:r>
      <w:r w:rsidR="00455E7A" w:rsidRPr="00C16BA7">
        <w:t xml:space="preserve"> </w:t>
      </w:r>
      <w:r w:rsidR="008A44A7" w:rsidRPr="00C16BA7">
        <w:t xml:space="preserve">on topical issues </w:t>
      </w:r>
      <w:r w:rsidR="00455E7A" w:rsidRPr="00C16BA7">
        <w:t>(</w:t>
      </w:r>
      <w:r w:rsidR="00704568" w:rsidRPr="00C16BA7">
        <w:t>Output 3)</w:t>
      </w:r>
      <w:r w:rsidR="00E0721A" w:rsidRPr="00C16BA7">
        <w:t>.</w:t>
      </w:r>
    </w:p>
    <w:p w:rsidR="00C16BA7" w:rsidRDefault="00C16BA7" w:rsidP="00C16BA7">
      <w:pPr>
        <w:pStyle w:val="BTNumbList"/>
        <w:numPr>
          <w:ilvl w:val="0"/>
          <w:numId w:val="0"/>
        </w:numPr>
      </w:pPr>
    </w:p>
    <w:p w:rsidR="009E1013" w:rsidRPr="00C16BA7" w:rsidRDefault="008A44A7" w:rsidP="00C16BA7">
      <w:pPr>
        <w:pStyle w:val="BTNumbList"/>
      </w:pPr>
      <w:r w:rsidRPr="00C16BA7">
        <w:t xml:space="preserve">ASAs represent the </w:t>
      </w:r>
      <w:r w:rsidR="00C16BA7" w:rsidRPr="00C16BA7">
        <w:t xml:space="preserve">grant </w:t>
      </w:r>
      <w:r w:rsidRPr="00C16BA7">
        <w:t xml:space="preserve">products </w:t>
      </w:r>
      <w:r w:rsidR="00C16BA7" w:rsidRPr="00C16BA7">
        <w:t xml:space="preserve">and processes </w:t>
      </w:r>
      <w:r w:rsidRPr="00C16BA7">
        <w:t>through which the Business Lines (FY12-15) “</w:t>
      </w:r>
      <w:r w:rsidR="00556FAC" w:rsidRPr="00C16BA7">
        <w:t>Knowledge and L</w:t>
      </w:r>
      <w:r w:rsidRPr="00C16BA7">
        <w:t xml:space="preserve">earning” and “Communications and Advocacy” are typically operationalized. </w:t>
      </w:r>
    </w:p>
    <w:p w:rsidR="009D42B9" w:rsidRPr="00AF7738" w:rsidRDefault="00E0721A" w:rsidP="00A34082">
      <w:pPr>
        <w:pStyle w:val="Heading2"/>
      </w:pPr>
      <w:bookmarkStart w:id="5" w:name="_Toc355171772"/>
      <w:r>
        <w:lastRenderedPageBreak/>
        <w:t xml:space="preserve">Recipients and Implementing </w:t>
      </w:r>
      <w:r w:rsidR="009D42B9" w:rsidRPr="00AF7738">
        <w:t>Partners</w:t>
      </w:r>
      <w:r>
        <w:t xml:space="preserve"> of ASAs</w:t>
      </w:r>
      <w:bookmarkEnd w:id="5"/>
    </w:p>
    <w:p w:rsidR="00281749" w:rsidRDefault="00E0721A" w:rsidP="00C16BA7">
      <w:pPr>
        <w:pStyle w:val="BTNumbList"/>
        <w:rPr>
          <w:rFonts w:cs="Arial"/>
        </w:rPr>
      </w:pPr>
      <w:r w:rsidRPr="00C16BA7">
        <w:rPr>
          <w:rFonts w:cs="Arial"/>
          <w:szCs w:val="20"/>
        </w:rPr>
        <w:t xml:space="preserve">ASAs, particularly </w:t>
      </w:r>
      <w:r w:rsidR="001F5543" w:rsidRPr="00C16BA7">
        <w:rPr>
          <w:rFonts w:cs="Arial"/>
          <w:szCs w:val="20"/>
        </w:rPr>
        <w:t>JWPs</w:t>
      </w:r>
      <w:r w:rsidR="00704568" w:rsidRPr="00C16BA7">
        <w:rPr>
          <w:rFonts w:cs="Arial"/>
          <w:szCs w:val="20"/>
        </w:rPr>
        <w:t>,</w:t>
      </w:r>
      <w:r w:rsidRPr="00C16BA7">
        <w:rPr>
          <w:rFonts w:cs="Arial"/>
          <w:szCs w:val="20"/>
        </w:rPr>
        <w:t xml:space="preserve"> </w:t>
      </w:r>
      <w:r w:rsidR="00704568" w:rsidRPr="00C16BA7">
        <w:rPr>
          <w:rFonts w:cs="Arial"/>
          <w:szCs w:val="20"/>
        </w:rPr>
        <w:t xml:space="preserve">are </w:t>
      </w:r>
      <w:r w:rsidR="00CB1161" w:rsidRPr="00C16BA7">
        <w:rPr>
          <w:rFonts w:cs="Arial"/>
          <w:szCs w:val="20"/>
        </w:rPr>
        <w:t xml:space="preserve">typically </w:t>
      </w:r>
      <w:r w:rsidRPr="00C16BA7">
        <w:rPr>
          <w:rFonts w:cs="Arial"/>
          <w:szCs w:val="20"/>
        </w:rPr>
        <w:t xml:space="preserve">implemented through a collaboration of at </w:t>
      </w:r>
      <w:r w:rsidR="00D97DB3">
        <w:rPr>
          <w:rFonts w:cs="Arial"/>
          <w:szCs w:val="20"/>
        </w:rPr>
        <w:t>typically</w:t>
      </w:r>
      <w:r w:rsidRPr="00C16BA7">
        <w:rPr>
          <w:rFonts w:cs="Arial"/>
          <w:szCs w:val="20"/>
        </w:rPr>
        <w:t xml:space="preserve"> two CA members. </w:t>
      </w:r>
      <w:r w:rsidR="00704568" w:rsidRPr="009E01AD">
        <w:t>In certain cases, CA</w:t>
      </w:r>
      <w:r w:rsidR="00704568" w:rsidRPr="00C16BA7">
        <w:t xml:space="preserve"> Partners could also be involved in the execution of the grant as an additional implementing partner.</w:t>
      </w:r>
      <w:r w:rsidR="00455E7A" w:rsidRPr="00C16BA7">
        <w:t xml:space="preserve"> Partners are non-Consultative Group Members and may include cities, national associat</w:t>
      </w:r>
      <w:r w:rsidR="00D97DB3">
        <w:t>ions</w:t>
      </w:r>
      <w:r w:rsidR="00455E7A" w:rsidRPr="00C16BA7">
        <w:t xml:space="preserve"> of local governments, national governments, civil society organi</w:t>
      </w:r>
      <w:r w:rsidR="001F5543" w:rsidRPr="00C16BA7">
        <w:t>s</w:t>
      </w:r>
      <w:r w:rsidR="00455E7A" w:rsidRPr="00C16BA7">
        <w:t xml:space="preserve">ations, NGOs, university and research institutes, private enterprises, </w:t>
      </w:r>
      <w:r w:rsidR="001F5543" w:rsidRPr="00C16BA7">
        <w:t>among others</w:t>
      </w:r>
      <w:r w:rsidR="00455E7A" w:rsidRPr="00C16BA7">
        <w:t>.</w:t>
      </w:r>
      <w:r w:rsidR="00704568" w:rsidRPr="00C16BA7">
        <w:t xml:space="preserve"> </w:t>
      </w:r>
      <w:r w:rsidR="009E01AD" w:rsidRPr="00C16BA7">
        <w:rPr>
          <w:rFonts w:cs="Arial"/>
        </w:rPr>
        <w:t xml:space="preserve">The activity </w:t>
      </w:r>
      <w:r w:rsidR="001F5543" w:rsidRPr="00C16BA7">
        <w:rPr>
          <w:rFonts w:cs="Arial"/>
        </w:rPr>
        <w:t>must</w:t>
      </w:r>
      <w:r w:rsidR="009E01AD" w:rsidRPr="00C16BA7">
        <w:rPr>
          <w:rFonts w:cs="Arial"/>
        </w:rPr>
        <w:t xml:space="preserve"> </w:t>
      </w:r>
      <w:r w:rsidR="00C16BA7">
        <w:rPr>
          <w:rFonts w:cs="Arial"/>
        </w:rPr>
        <w:t xml:space="preserve">also </w:t>
      </w:r>
      <w:r w:rsidR="009E01AD" w:rsidRPr="00C16BA7">
        <w:rPr>
          <w:rFonts w:cs="Arial"/>
        </w:rPr>
        <w:t>meet</w:t>
      </w:r>
      <w:r w:rsidR="009D42B9" w:rsidRPr="00C16BA7">
        <w:rPr>
          <w:rFonts w:cs="Arial"/>
        </w:rPr>
        <w:t xml:space="preserve"> country and eligibility criteria </w:t>
      </w:r>
      <w:r w:rsidR="00C16BA7">
        <w:rPr>
          <w:rFonts w:cs="Arial"/>
        </w:rPr>
        <w:t xml:space="preserve">as </w:t>
      </w:r>
      <w:r w:rsidR="009D42B9" w:rsidRPr="00C16BA7">
        <w:rPr>
          <w:rFonts w:cs="Arial"/>
        </w:rPr>
        <w:t xml:space="preserve">specified in </w:t>
      </w:r>
      <w:r w:rsidR="000E19BA" w:rsidRPr="00C16BA7">
        <w:rPr>
          <w:rFonts w:cs="Arial"/>
        </w:rPr>
        <w:t>the SOP and these Guidelines</w:t>
      </w:r>
      <w:r w:rsidR="009D42B9" w:rsidRPr="00C16BA7">
        <w:rPr>
          <w:rFonts w:cs="Arial"/>
        </w:rPr>
        <w:t xml:space="preserve">.  </w:t>
      </w:r>
    </w:p>
    <w:p w:rsidR="00D97DB3" w:rsidRDefault="00D97DB3">
      <w:pPr>
        <w:spacing w:before="0" w:after="200" w:line="276" w:lineRule="auto"/>
        <w:rPr>
          <w:rFonts w:cs="Arial"/>
        </w:rPr>
      </w:pPr>
      <w:r>
        <w:rPr>
          <w:rFonts w:cs="Arial"/>
        </w:rPr>
        <w:br w:type="page"/>
      </w:r>
    </w:p>
    <w:p w:rsidR="00A34082" w:rsidRDefault="00A34082">
      <w:pPr>
        <w:spacing w:before="0" w:after="200" w:line="276" w:lineRule="auto"/>
        <w:rPr>
          <w:rFonts w:ascii="Calibri" w:eastAsiaTheme="majorEastAsia" w:hAnsi="Calibri" w:cstheme="majorBidi"/>
          <w:b/>
          <w:bCs/>
          <w:vanish/>
          <w:color w:val="C00000"/>
          <w:sz w:val="32"/>
          <w:szCs w:val="32"/>
        </w:rPr>
      </w:pPr>
      <w:bookmarkStart w:id="6" w:name="_Toc355171774"/>
      <w:bookmarkStart w:id="7" w:name="_GoBack"/>
      <w:bookmarkEnd w:id="7"/>
      <w:r>
        <w:rPr>
          <w:rFonts w:eastAsiaTheme="majorEastAsia" w:cstheme="majorBidi"/>
          <w:b/>
          <w:bCs/>
          <w:vanish/>
          <w:color w:val="C00000"/>
          <w:sz w:val="32"/>
          <w:szCs w:val="32"/>
        </w:rPr>
        <w:lastRenderedPageBreak/>
        <w:br w:type="page"/>
      </w:r>
    </w:p>
    <w:p w:rsidR="00A34082" w:rsidRPr="00AC324A" w:rsidRDefault="00A34082" w:rsidP="00A34082">
      <w:pPr>
        <w:pStyle w:val="ListParagraph"/>
        <w:keepNext/>
        <w:keepLines/>
        <w:numPr>
          <w:ilvl w:val="0"/>
          <w:numId w:val="37"/>
        </w:numPr>
        <w:tabs>
          <w:tab w:val="left" w:pos="720"/>
          <w:tab w:val="left" w:pos="1440"/>
        </w:tabs>
        <w:spacing w:before="240" w:after="120" w:line="260" w:lineRule="atLeast"/>
        <w:ind w:left="720" w:hanging="720"/>
        <w:contextualSpacing w:val="0"/>
        <w:outlineLvl w:val="1"/>
        <w:rPr>
          <w:rFonts w:eastAsiaTheme="majorEastAsia" w:cstheme="majorBidi"/>
          <w:b/>
          <w:bCs/>
          <w:color w:val="C00000"/>
          <w:sz w:val="32"/>
          <w:szCs w:val="32"/>
          <w:lang w:val="en-GB"/>
        </w:rPr>
      </w:pPr>
      <w:r w:rsidRPr="00AC324A">
        <w:rPr>
          <w:rFonts w:eastAsiaTheme="majorEastAsia" w:cstheme="majorBidi"/>
          <w:b/>
          <w:bCs/>
          <w:color w:val="C00000"/>
          <w:sz w:val="32"/>
          <w:szCs w:val="32"/>
          <w:lang w:val="en-GB"/>
        </w:rPr>
        <w:t>Initiation, Appraisal and Approval</w:t>
      </w:r>
    </w:p>
    <w:p w:rsidR="00A34082" w:rsidRPr="00AF7738" w:rsidRDefault="00A34082" w:rsidP="00A34082">
      <w:pPr>
        <w:pStyle w:val="BTNumbList"/>
        <w:spacing w:line="240" w:lineRule="auto"/>
        <w:rPr>
          <w:rFonts w:cs="Arial"/>
        </w:rPr>
      </w:pPr>
      <w:r w:rsidRPr="00AF7738">
        <w:rPr>
          <w:rFonts w:cs="Arial"/>
        </w:rPr>
        <w:t>ASAs are differentiated through a basic two track system: Secretariat-Executed AS</w:t>
      </w:r>
      <w:r w:rsidRPr="00D933D6">
        <w:rPr>
          <w:rFonts w:cs="Arial"/>
        </w:rPr>
        <w:t xml:space="preserve">As (Track I) </w:t>
      </w:r>
      <w:r w:rsidRPr="00AF7738">
        <w:rPr>
          <w:rFonts w:cs="Arial"/>
        </w:rPr>
        <w:t>and Member-Executed ASAs</w:t>
      </w:r>
      <w:r>
        <w:rPr>
          <w:rFonts w:cs="Arial"/>
        </w:rPr>
        <w:t xml:space="preserve"> –</w:t>
      </w:r>
      <w:r w:rsidRPr="00AF7738">
        <w:rPr>
          <w:rFonts w:cs="Arial"/>
        </w:rPr>
        <w:t xml:space="preserve"> Joint Work </w:t>
      </w:r>
      <w:r w:rsidRPr="00D933D6">
        <w:rPr>
          <w:rFonts w:cs="Arial"/>
        </w:rPr>
        <w:t>Programmes (Track II).</w:t>
      </w:r>
      <w:r w:rsidRPr="00AF7738">
        <w:rPr>
          <w:rFonts w:cs="Arial"/>
        </w:rPr>
        <w:t xml:space="preserve"> Both tracks share the following characteristics:</w:t>
      </w:r>
    </w:p>
    <w:p w:rsidR="00A34082" w:rsidRPr="00AF7738" w:rsidRDefault="00A34082" w:rsidP="00A34082">
      <w:pPr>
        <w:pStyle w:val="NoSpacing"/>
        <w:ind w:left="720"/>
        <w:rPr>
          <w:rFonts w:ascii="Arial" w:hAnsi="Arial" w:cs="Arial"/>
          <w:sz w:val="20"/>
          <w:szCs w:val="20"/>
          <w:lang w:val="en-GB"/>
        </w:rPr>
      </w:pPr>
    </w:p>
    <w:p w:rsidR="00A34082" w:rsidRPr="00AF7738" w:rsidRDefault="00A34082" w:rsidP="00A34082">
      <w:pPr>
        <w:pStyle w:val="NoSpacing"/>
        <w:numPr>
          <w:ilvl w:val="0"/>
          <w:numId w:val="32"/>
        </w:numPr>
        <w:spacing w:after="60"/>
        <w:rPr>
          <w:rFonts w:ascii="Arial" w:hAnsi="Arial" w:cs="Arial"/>
          <w:sz w:val="20"/>
          <w:szCs w:val="20"/>
          <w:lang w:val="en-GB"/>
        </w:rPr>
      </w:pPr>
      <w:r>
        <w:rPr>
          <w:rFonts w:ascii="Arial" w:hAnsi="Arial" w:cs="Arial"/>
          <w:sz w:val="20"/>
          <w:szCs w:val="20"/>
          <w:lang w:val="en-GB"/>
        </w:rPr>
        <w:t>Concept Notes defining the</w:t>
      </w:r>
      <w:r w:rsidRPr="00AF7738">
        <w:rPr>
          <w:rFonts w:ascii="Arial" w:hAnsi="Arial" w:cs="Arial"/>
          <w:sz w:val="20"/>
          <w:szCs w:val="20"/>
          <w:lang w:val="en-GB"/>
        </w:rPr>
        <w:t xml:space="preserve"> proposed activities are to be developed</w:t>
      </w:r>
      <w:r>
        <w:rPr>
          <w:rFonts w:ascii="Arial" w:hAnsi="Arial" w:cs="Arial"/>
          <w:sz w:val="20"/>
          <w:szCs w:val="20"/>
          <w:lang w:val="en-GB"/>
        </w:rPr>
        <w:t>.</w:t>
      </w:r>
    </w:p>
    <w:p w:rsidR="00A34082" w:rsidRPr="00AF7738" w:rsidRDefault="00A34082" w:rsidP="00A34082">
      <w:pPr>
        <w:pStyle w:val="NoSpacing"/>
        <w:numPr>
          <w:ilvl w:val="0"/>
          <w:numId w:val="32"/>
        </w:numPr>
        <w:spacing w:after="60"/>
        <w:rPr>
          <w:rFonts w:ascii="Arial" w:hAnsi="Arial" w:cs="Arial"/>
          <w:sz w:val="20"/>
          <w:szCs w:val="20"/>
          <w:lang w:val="en-GB"/>
        </w:rPr>
      </w:pPr>
      <w:r>
        <w:rPr>
          <w:rFonts w:ascii="Arial" w:hAnsi="Arial" w:cs="Arial"/>
          <w:sz w:val="20"/>
          <w:szCs w:val="20"/>
          <w:lang w:val="en-GB"/>
        </w:rPr>
        <w:t>Concept Note Review M</w:t>
      </w:r>
      <w:r w:rsidRPr="00AF7738">
        <w:rPr>
          <w:rFonts w:ascii="Arial" w:hAnsi="Arial" w:cs="Arial"/>
          <w:sz w:val="20"/>
          <w:szCs w:val="20"/>
          <w:lang w:val="en-GB"/>
        </w:rPr>
        <w:t xml:space="preserve">eetings </w:t>
      </w:r>
      <w:r>
        <w:rPr>
          <w:rFonts w:ascii="Arial" w:hAnsi="Arial" w:cs="Arial"/>
          <w:sz w:val="20"/>
          <w:szCs w:val="20"/>
          <w:lang w:val="en-GB"/>
        </w:rPr>
        <w:t>in the S</w:t>
      </w:r>
      <w:r w:rsidRPr="00AF7738">
        <w:rPr>
          <w:rFonts w:ascii="Arial" w:hAnsi="Arial" w:cs="Arial"/>
          <w:sz w:val="20"/>
          <w:szCs w:val="20"/>
          <w:lang w:val="en-GB"/>
        </w:rPr>
        <w:t>ecretariat are to be organi</w:t>
      </w:r>
      <w:r>
        <w:rPr>
          <w:rFonts w:ascii="Arial" w:hAnsi="Arial" w:cs="Arial"/>
          <w:sz w:val="20"/>
          <w:szCs w:val="20"/>
          <w:lang w:val="en-GB"/>
        </w:rPr>
        <w:t>s</w:t>
      </w:r>
      <w:r w:rsidRPr="00AF7738">
        <w:rPr>
          <w:rFonts w:ascii="Arial" w:hAnsi="Arial" w:cs="Arial"/>
          <w:sz w:val="20"/>
          <w:szCs w:val="20"/>
          <w:lang w:val="en-GB"/>
        </w:rPr>
        <w:t>ed and documented</w:t>
      </w:r>
      <w:r>
        <w:rPr>
          <w:rFonts w:ascii="Arial" w:hAnsi="Arial" w:cs="Arial"/>
          <w:sz w:val="20"/>
          <w:szCs w:val="20"/>
          <w:lang w:val="en-GB"/>
        </w:rPr>
        <w:t>.</w:t>
      </w:r>
    </w:p>
    <w:p w:rsidR="00A34082" w:rsidRPr="00AF7738" w:rsidRDefault="00A34082" w:rsidP="00A34082">
      <w:pPr>
        <w:pStyle w:val="NoSpacing"/>
        <w:numPr>
          <w:ilvl w:val="0"/>
          <w:numId w:val="32"/>
        </w:numPr>
        <w:spacing w:after="60"/>
        <w:rPr>
          <w:rFonts w:ascii="Arial" w:hAnsi="Arial" w:cs="Arial"/>
          <w:sz w:val="20"/>
          <w:szCs w:val="20"/>
          <w:lang w:val="en-GB"/>
        </w:rPr>
      </w:pPr>
      <w:r>
        <w:rPr>
          <w:rFonts w:ascii="Arial" w:hAnsi="Arial" w:cs="Arial"/>
          <w:sz w:val="20"/>
          <w:szCs w:val="20"/>
          <w:lang w:val="en-GB"/>
        </w:rPr>
        <w:t>Any activity</w:t>
      </w:r>
      <w:r w:rsidRPr="00AF7738">
        <w:rPr>
          <w:rFonts w:ascii="Arial" w:hAnsi="Arial" w:cs="Arial"/>
          <w:sz w:val="20"/>
          <w:szCs w:val="20"/>
          <w:lang w:val="en-GB"/>
        </w:rPr>
        <w:t xml:space="preserve"> requesting a bu</w:t>
      </w:r>
      <w:r>
        <w:rPr>
          <w:rFonts w:ascii="Arial" w:hAnsi="Arial" w:cs="Arial"/>
          <w:sz w:val="20"/>
          <w:szCs w:val="20"/>
          <w:lang w:val="en-GB"/>
        </w:rPr>
        <w:t>dget of over US$75,000</w:t>
      </w:r>
      <w:r w:rsidRPr="00AF7738">
        <w:rPr>
          <w:rFonts w:ascii="Arial" w:hAnsi="Arial" w:cs="Arial"/>
          <w:sz w:val="20"/>
          <w:szCs w:val="20"/>
          <w:lang w:val="en-GB"/>
        </w:rPr>
        <w:t xml:space="preserve"> require</w:t>
      </w:r>
      <w:r>
        <w:rPr>
          <w:rFonts w:ascii="Arial" w:hAnsi="Arial" w:cs="Arial"/>
          <w:sz w:val="20"/>
          <w:szCs w:val="20"/>
          <w:lang w:val="en-GB"/>
        </w:rPr>
        <w:t>s</w:t>
      </w:r>
      <w:r w:rsidRPr="00AF7738">
        <w:rPr>
          <w:rFonts w:ascii="Arial" w:hAnsi="Arial" w:cs="Arial"/>
          <w:sz w:val="20"/>
          <w:szCs w:val="20"/>
          <w:lang w:val="en-GB"/>
        </w:rPr>
        <w:t xml:space="preserve"> </w:t>
      </w:r>
      <w:r>
        <w:rPr>
          <w:rFonts w:ascii="Arial" w:hAnsi="Arial" w:cs="Arial"/>
          <w:sz w:val="20"/>
          <w:szCs w:val="20"/>
          <w:lang w:val="en-GB"/>
        </w:rPr>
        <w:t>an external peer review</w:t>
      </w:r>
      <w:r w:rsidRPr="00AF7738">
        <w:rPr>
          <w:rFonts w:ascii="Arial" w:hAnsi="Arial" w:cs="Arial"/>
          <w:sz w:val="20"/>
          <w:szCs w:val="20"/>
          <w:lang w:val="en-GB"/>
        </w:rPr>
        <w:t>.</w:t>
      </w:r>
    </w:p>
    <w:p w:rsidR="00A34082" w:rsidRPr="00AF7738" w:rsidRDefault="00A34082" w:rsidP="00A34082">
      <w:pPr>
        <w:pStyle w:val="NoSpacing"/>
        <w:ind w:left="720"/>
        <w:rPr>
          <w:rFonts w:ascii="Arial" w:hAnsi="Arial" w:cs="Arial"/>
          <w:color w:val="000000" w:themeColor="text1"/>
          <w:sz w:val="20"/>
          <w:szCs w:val="20"/>
          <w:lang w:val="en-GB"/>
        </w:rPr>
      </w:pPr>
    </w:p>
    <w:p w:rsidR="00A34082" w:rsidRPr="00A34082" w:rsidRDefault="00A34082" w:rsidP="00A34082">
      <w:pPr>
        <w:pStyle w:val="BTNumbList"/>
        <w:spacing w:line="240" w:lineRule="auto"/>
        <w:rPr>
          <w:rFonts w:cs="Arial"/>
        </w:rPr>
      </w:pPr>
      <w:r w:rsidRPr="00B3070F">
        <w:rPr>
          <w:rFonts w:cs="Arial"/>
        </w:rPr>
        <w:t xml:space="preserve">The following sections elaborate each step of the grant-making process for both tracks. </w:t>
      </w:r>
    </w:p>
    <w:p w:rsidR="00231252" w:rsidRPr="00AF7738" w:rsidRDefault="00C55B16" w:rsidP="00A34082">
      <w:pPr>
        <w:pStyle w:val="Heading2"/>
      </w:pPr>
      <w:r w:rsidRPr="00AF7738">
        <w:t xml:space="preserve">Track I: </w:t>
      </w:r>
      <w:r w:rsidR="00231252" w:rsidRPr="00AF7738">
        <w:t>Secretariat-Executed ASA</w:t>
      </w:r>
      <w:r w:rsidR="0079627E" w:rsidRPr="00AF7738">
        <w:t>s</w:t>
      </w:r>
      <w:bookmarkEnd w:id="6"/>
      <w:r w:rsidR="00231252" w:rsidRPr="00AF7738">
        <w:t xml:space="preserve"> </w:t>
      </w:r>
    </w:p>
    <w:p w:rsidR="005114C1" w:rsidRPr="00AF7738" w:rsidRDefault="005E7794" w:rsidP="00A82BBA">
      <w:pPr>
        <w:pStyle w:val="BTNumbList"/>
        <w:spacing w:line="240" w:lineRule="auto"/>
        <w:rPr>
          <w:rFonts w:cs="Arial"/>
        </w:rPr>
      </w:pPr>
      <w:r w:rsidRPr="00AF7738">
        <w:rPr>
          <w:rFonts w:cs="Arial"/>
        </w:rPr>
        <w:t xml:space="preserve">Track I provides an umbrella for </w:t>
      </w:r>
      <w:r w:rsidR="008E20D3" w:rsidRPr="00AF7738">
        <w:rPr>
          <w:rFonts w:cs="Arial"/>
        </w:rPr>
        <w:t>grants</w:t>
      </w:r>
      <w:r w:rsidR="008E20D3" w:rsidRPr="00AF7738">
        <w:rPr>
          <w:rStyle w:val="FootnoteReference"/>
          <w:rFonts w:cs="Arial"/>
          <w:szCs w:val="20"/>
        </w:rPr>
        <w:footnoteReference w:id="2"/>
      </w:r>
      <w:r w:rsidRPr="00AF7738">
        <w:rPr>
          <w:rFonts w:cs="Arial"/>
        </w:rPr>
        <w:t xml:space="preserve"> that are directly implemented </w:t>
      </w:r>
      <w:r w:rsidR="005E12D2" w:rsidRPr="00AF7738">
        <w:rPr>
          <w:rFonts w:cs="Arial"/>
        </w:rPr>
        <w:t>and/</w:t>
      </w:r>
      <w:r w:rsidRPr="00AF7738">
        <w:rPr>
          <w:rFonts w:cs="Arial"/>
        </w:rPr>
        <w:t xml:space="preserve">or administered by </w:t>
      </w:r>
      <w:r w:rsidR="005E12D2" w:rsidRPr="00AF7738">
        <w:rPr>
          <w:rFonts w:cs="Arial"/>
        </w:rPr>
        <w:t>S</w:t>
      </w:r>
      <w:r w:rsidR="00183690" w:rsidRPr="00AF7738">
        <w:rPr>
          <w:rFonts w:cs="Arial"/>
        </w:rPr>
        <w:t>ecretariat</w:t>
      </w:r>
      <w:r w:rsidR="001F5543">
        <w:rPr>
          <w:rFonts w:cs="Arial"/>
        </w:rPr>
        <w:t xml:space="preserve"> staff</w:t>
      </w:r>
      <w:r w:rsidRPr="00AF7738">
        <w:rPr>
          <w:rFonts w:cs="Arial"/>
        </w:rPr>
        <w:t xml:space="preserve">. </w:t>
      </w:r>
      <w:r w:rsidR="001F5543">
        <w:rPr>
          <w:rFonts w:cs="Arial"/>
        </w:rPr>
        <w:t>Sample</w:t>
      </w:r>
      <w:r w:rsidR="009D7CF9" w:rsidRPr="00AF7738">
        <w:rPr>
          <w:rFonts w:cs="Arial"/>
        </w:rPr>
        <w:t xml:space="preserve"> activities </w:t>
      </w:r>
      <w:r w:rsidR="00183690" w:rsidRPr="00AF7738">
        <w:rPr>
          <w:rFonts w:cs="Arial"/>
        </w:rPr>
        <w:t>include:</w:t>
      </w:r>
    </w:p>
    <w:p w:rsidR="00ED7426" w:rsidRPr="00AF7738" w:rsidRDefault="00ED7426" w:rsidP="00A82BBA">
      <w:pPr>
        <w:pStyle w:val="BTNumbList"/>
        <w:numPr>
          <w:ilvl w:val="0"/>
          <w:numId w:val="0"/>
        </w:numPr>
        <w:spacing w:line="240" w:lineRule="auto"/>
        <w:rPr>
          <w:rFonts w:cs="Arial"/>
        </w:rPr>
      </w:pPr>
    </w:p>
    <w:p w:rsidR="00E946CE" w:rsidRPr="00AF7738" w:rsidRDefault="00D933D6" w:rsidP="000F3013">
      <w:pPr>
        <w:pStyle w:val="NoSpacing"/>
        <w:numPr>
          <w:ilvl w:val="0"/>
          <w:numId w:val="33"/>
        </w:numPr>
        <w:spacing w:after="60"/>
        <w:rPr>
          <w:rFonts w:ascii="Arial" w:hAnsi="Arial" w:cs="Arial"/>
          <w:sz w:val="20"/>
          <w:szCs w:val="20"/>
          <w:lang w:val="en-GB"/>
        </w:rPr>
      </w:pPr>
      <w:r>
        <w:rPr>
          <w:rFonts w:ascii="Arial" w:hAnsi="Arial" w:cs="Arial"/>
          <w:sz w:val="20"/>
          <w:szCs w:val="20"/>
          <w:lang w:val="en-GB"/>
        </w:rPr>
        <w:t>Major corporate consultancy s</w:t>
      </w:r>
      <w:r w:rsidR="00E946CE" w:rsidRPr="00AF7738">
        <w:rPr>
          <w:rFonts w:ascii="Arial" w:hAnsi="Arial" w:cs="Arial"/>
          <w:sz w:val="20"/>
          <w:szCs w:val="20"/>
          <w:lang w:val="en-GB"/>
        </w:rPr>
        <w:t>ervices</w:t>
      </w:r>
      <w:r w:rsidR="00183690" w:rsidRPr="00AF7738">
        <w:rPr>
          <w:rFonts w:ascii="Arial" w:hAnsi="Arial" w:cs="Arial"/>
          <w:sz w:val="20"/>
          <w:szCs w:val="20"/>
          <w:lang w:val="en-GB"/>
        </w:rPr>
        <w:t>;</w:t>
      </w:r>
      <w:r w:rsidR="00E946CE" w:rsidRPr="00AF7738">
        <w:rPr>
          <w:rFonts w:ascii="Arial" w:hAnsi="Arial" w:cs="Arial"/>
          <w:sz w:val="20"/>
          <w:szCs w:val="20"/>
          <w:lang w:val="en-GB"/>
        </w:rPr>
        <w:t xml:space="preserve"> </w:t>
      </w:r>
    </w:p>
    <w:p w:rsidR="00E946CE" w:rsidRPr="00AF7738" w:rsidRDefault="00E946CE" w:rsidP="000F3013">
      <w:pPr>
        <w:pStyle w:val="NoSpacing"/>
        <w:numPr>
          <w:ilvl w:val="0"/>
          <w:numId w:val="33"/>
        </w:numPr>
        <w:spacing w:after="60"/>
        <w:rPr>
          <w:rFonts w:ascii="Arial" w:hAnsi="Arial" w:cs="Arial"/>
          <w:sz w:val="20"/>
          <w:szCs w:val="20"/>
          <w:lang w:val="en-GB"/>
        </w:rPr>
      </w:pPr>
      <w:r w:rsidRPr="00AF7738">
        <w:rPr>
          <w:rFonts w:ascii="Arial" w:hAnsi="Arial" w:cs="Arial"/>
          <w:sz w:val="20"/>
          <w:szCs w:val="20"/>
          <w:lang w:val="en-GB"/>
        </w:rPr>
        <w:t>Studies</w:t>
      </w:r>
      <w:r w:rsidR="006D5E8A">
        <w:rPr>
          <w:rFonts w:ascii="Arial" w:hAnsi="Arial" w:cs="Arial"/>
          <w:sz w:val="20"/>
          <w:szCs w:val="20"/>
          <w:lang w:val="en-GB"/>
        </w:rPr>
        <w:t xml:space="preserve">, </w:t>
      </w:r>
      <w:r w:rsidR="000E0F76" w:rsidRPr="00AF7738">
        <w:rPr>
          <w:rFonts w:ascii="Arial" w:hAnsi="Arial" w:cs="Arial"/>
          <w:sz w:val="20"/>
          <w:szCs w:val="20"/>
          <w:lang w:val="en-GB"/>
        </w:rPr>
        <w:t>publications</w:t>
      </w:r>
      <w:r w:rsidR="005E7794" w:rsidRPr="00AF7738">
        <w:rPr>
          <w:rFonts w:ascii="Arial" w:hAnsi="Arial" w:cs="Arial"/>
          <w:sz w:val="20"/>
          <w:szCs w:val="20"/>
          <w:lang w:val="en-GB"/>
        </w:rPr>
        <w:t xml:space="preserve"> </w:t>
      </w:r>
      <w:r w:rsidR="006D5E8A">
        <w:rPr>
          <w:rFonts w:ascii="Arial" w:hAnsi="Arial" w:cs="Arial"/>
          <w:sz w:val="20"/>
          <w:szCs w:val="20"/>
          <w:lang w:val="en-GB"/>
        </w:rPr>
        <w:t xml:space="preserve">and toolkits </w:t>
      </w:r>
      <w:r w:rsidR="000E0F76" w:rsidRPr="00AF7738">
        <w:rPr>
          <w:rFonts w:ascii="Arial" w:hAnsi="Arial" w:cs="Arial"/>
          <w:sz w:val="20"/>
          <w:szCs w:val="20"/>
          <w:lang w:val="en-GB"/>
        </w:rPr>
        <w:t xml:space="preserve">on </w:t>
      </w:r>
      <w:r w:rsidR="005E7794" w:rsidRPr="00AF7738">
        <w:rPr>
          <w:rFonts w:ascii="Arial" w:hAnsi="Arial" w:cs="Arial"/>
          <w:sz w:val="20"/>
          <w:szCs w:val="20"/>
          <w:lang w:val="en-GB"/>
        </w:rPr>
        <w:t>identified key issues and themes</w:t>
      </w:r>
      <w:r w:rsidRPr="00AF7738">
        <w:rPr>
          <w:rFonts w:ascii="Arial" w:hAnsi="Arial" w:cs="Arial"/>
          <w:sz w:val="20"/>
          <w:szCs w:val="20"/>
          <w:lang w:val="en-GB"/>
        </w:rPr>
        <w:t xml:space="preserve">, </w:t>
      </w:r>
      <w:r w:rsidR="005E7794" w:rsidRPr="00AF7738">
        <w:rPr>
          <w:rFonts w:ascii="Arial" w:hAnsi="Arial" w:cs="Arial"/>
          <w:sz w:val="20"/>
          <w:szCs w:val="20"/>
          <w:lang w:val="en-GB"/>
        </w:rPr>
        <w:t xml:space="preserve">such as </w:t>
      </w:r>
      <w:r w:rsidRPr="00AF7738">
        <w:rPr>
          <w:rFonts w:ascii="Arial" w:hAnsi="Arial" w:cs="Arial"/>
          <w:sz w:val="20"/>
          <w:szCs w:val="20"/>
          <w:lang w:val="en-GB"/>
        </w:rPr>
        <w:t>Secondary Cities</w:t>
      </w:r>
      <w:r w:rsidR="006D5E8A">
        <w:rPr>
          <w:rFonts w:ascii="Arial" w:hAnsi="Arial" w:cs="Arial"/>
          <w:sz w:val="20"/>
          <w:szCs w:val="20"/>
          <w:lang w:val="en-GB"/>
        </w:rPr>
        <w:t xml:space="preserve">, </w:t>
      </w:r>
      <w:r w:rsidR="00D933D6">
        <w:rPr>
          <w:rFonts w:ascii="Arial" w:hAnsi="Arial" w:cs="Arial"/>
          <w:sz w:val="20"/>
          <w:szCs w:val="20"/>
          <w:lang w:val="en-GB"/>
        </w:rPr>
        <w:t>Incremental Housing</w:t>
      </w:r>
      <w:r w:rsidR="006D5E8A">
        <w:rPr>
          <w:rFonts w:ascii="Arial" w:hAnsi="Arial" w:cs="Arial"/>
          <w:sz w:val="20"/>
          <w:szCs w:val="20"/>
          <w:lang w:val="en-GB"/>
        </w:rPr>
        <w:t xml:space="preserve"> and Urbanization Reviews</w:t>
      </w:r>
      <w:r w:rsidR="00183690" w:rsidRPr="00AF7738">
        <w:rPr>
          <w:rFonts w:ascii="Arial" w:hAnsi="Arial" w:cs="Arial"/>
          <w:sz w:val="20"/>
          <w:szCs w:val="20"/>
          <w:lang w:val="en-GB"/>
        </w:rPr>
        <w:t>;</w:t>
      </w:r>
    </w:p>
    <w:p w:rsidR="00E946CE" w:rsidRPr="00AF7738" w:rsidRDefault="003B673E" w:rsidP="000F3013">
      <w:pPr>
        <w:pStyle w:val="NoSpacing"/>
        <w:numPr>
          <w:ilvl w:val="0"/>
          <w:numId w:val="33"/>
        </w:numPr>
        <w:spacing w:after="240"/>
        <w:rPr>
          <w:rFonts w:ascii="Arial" w:hAnsi="Arial" w:cs="Arial"/>
          <w:sz w:val="20"/>
          <w:szCs w:val="20"/>
          <w:lang w:val="en-GB"/>
        </w:rPr>
      </w:pPr>
      <w:r>
        <w:rPr>
          <w:rFonts w:ascii="Arial" w:hAnsi="Arial" w:cs="Arial"/>
          <w:sz w:val="20"/>
          <w:szCs w:val="20"/>
          <w:lang w:val="en-GB"/>
        </w:rPr>
        <w:t>Consultations and p</w:t>
      </w:r>
      <w:r w:rsidR="009D7CF9" w:rsidRPr="00AF7738">
        <w:rPr>
          <w:rFonts w:ascii="Arial" w:hAnsi="Arial" w:cs="Arial"/>
          <w:sz w:val="20"/>
          <w:szCs w:val="20"/>
          <w:lang w:val="en-GB"/>
        </w:rPr>
        <w:t xml:space="preserve">olicy </w:t>
      </w:r>
      <w:r w:rsidR="001F5543">
        <w:rPr>
          <w:rFonts w:ascii="Arial" w:hAnsi="Arial" w:cs="Arial"/>
          <w:sz w:val="20"/>
          <w:szCs w:val="20"/>
          <w:lang w:val="en-GB"/>
        </w:rPr>
        <w:t>d</w:t>
      </w:r>
      <w:r w:rsidR="009D7CF9" w:rsidRPr="00AF7738">
        <w:rPr>
          <w:rFonts w:ascii="Arial" w:hAnsi="Arial" w:cs="Arial"/>
          <w:sz w:val="20"/>
          <w:szCs w:val="20"/>
          <w:lang w:val="en-GB"/>
        </w:rPr>
        <w:t>ialogue</w:t>
      </w:r>
      <w:r w:rsidR="000E0F76" w:rsidRPr="00AF7738">
        <w:rPr>
          <w:rFonts w:ascii="Arial" w:hAnsi="Arial" w:cs="Arial"/>
          <w:sz w:val="20"/>
          <w:szCs w:val="20"/>
          <w:lang w:val="en-GB"/>
        </w:rPr>
        <w:t>s</w:t>
      </w:r>
      <w:r w:rsidR="009D7CF9" w:rsidRPr="00AF7738">
        <w:rPr>
          <w:rFonts w:ascii="Arial" w:hAnsi="Arial" w:cs="Arial"/>
          <w:sz w:val="20"/>
          <w:szCs w:val="20"/>
          <w:lang w:val="en-GB"/>
        </w:rPr>
        <w:t xml:space="preserve">, </w:t>
      </w:r>
      <w:r>
        <w:rPr>
          <w:rFonts w:ascii="Arial" w:hAnsi="Arial" w:cs="Arial"/>
          <w:sz w:val="20"/>
          <w:szCs w:val="20"/>
          <w:lang w:val="en-GB"/>
        </w:rPr>
        <w:t xml:space="preserve">learning </w:t>
      </w:r>
      <w:r w:rsidR="001F5543">
        <w:rPr>
          <w:rFonts w:ascii="Arial" w:hAnsi="Arial" w:cs="Arial"/>
          <w:sz w:val="20"/>
          <w:szCs w:val="20"/>
          <w:lang w:val="en-GB"/>
        </w:rPr>
        <w:t>e</w:t>
      </w:r>
      <w:r w:rsidR="001777A4" w:rsidRPr="00AF7738">
        <w:rPr>
          <w:rFonts w:ascii="Arial" w:hAnsi="Arial" w:cs="Arial"/>
          <w:sz w:val="20"/>
          <w:szCs w:val="20"/>
          <w:lang w:val="en-GB"/>
        </w:rPr>
        <w:t>vents</w:t>
      </w:r>
      <w:r w:rsidR="009D7CF9" w:rsidRPr="00AF7738">
        <w:rPr>
          <w:rFonts w:ascii="Arial" w:hAnsi="Arial" w:cs="Arial"/>
          <w:sz w:val="20"/>
          <w:szCs w:val="20"/>
          <w:lang w:val="en-GB"/>
        </w:rPr>
        <w:t xml:space="preserve"> and </w:t>
      </w:r>
      <w:r w:rsidR="001F5543">
        <w:rPr>
          <w:rFonts w:ascii="Arial" w:hAnsi="Arial" w:cs="Arial"/>
          <w:sz w:val="20"/>
          <w:szCs w:val="20"/>
          <w:lang w:val="en-GB"/>
        </w:rPr>
        <w:t>a</w:t>
      </w:r>
      <w:r w:rsidR="009D7CF9" w:rsidRPr="00AF7738">
        <w:rPr>
          <w:rFonts w:ascii="Arial" w:hAnsi="Arial" w:cs="Arial"/>
          <w:sz w:val="20"/>
          <w:szCs w:val="20"/>
          <w:lang w:val="en-GB"/>
        </w:rPr>
        <w:t>dvocacy</w:t>
      </w:r>
      <w:r w:rsidR="001777A4" w:rsidRPr="00AF7738">
        <w:rPr>
          <w:rFonts w:ascii="Arial" w:hAnsi="Arial" w:cs="Arial"/>
          <w:sz w:val="20"/>
          <w:szCs w:val="20"/>
          <w:lang w:val="en-GB"/>
        </w:rPr>
        <w:t xml:space="preserve"> </w:t>
      </w:r>
      <w:r w:rsidR="001F5543">
        <w:rPr>
          <w:rFonts w:ascii="Arial" w:hAnsi="Arial" w:cs="Arial"/>
          <w:sz w:val="20"/>
          <w:szCs w:val="20"/>
          <w:lang w:val="en-GB"/>
        </w:rPr>
        <w:t>a</w:t>
      </w:r>
      <w:r w:rsidR="001777A4" w:rsidRPr="00AF7738">
        <w:rPr>
          <w:rFonts w:ascii="Arial" w:hAnsi="Arial" w:cs="Arial"/>
          <w:sz w:val="20"/>
          <w:szCs w:val="20"/>
          <w:lang w:val="en-GB"/>
        </w:rPr>
        <w:t>ctivities</w:t>
      </w:r>
      <w:r w:rsidR="00E946CE" w:rsidRPr="00AF7738">
        <w:rPr>
          <w:rFonts w:ascii="Arial" w:hAnsi="Arial" w:cs="Arial"/>
          <w:sz w:val="20"/>
          <w:szCs w:val="20"/>
          <w:lang w:val="en-GB"/>
        </w:rPr>
        <w:t xml:space="preserve">, </w:t>
      </w:r>
      <w:r w:rsidR="001F5543">
        <w:rPr>
          <w:rFonts w:ascii="Arial" w:hAnsi="Arial" w:cs="Arial"/>
          <w:sz w:val="20"/>
          <w:szCs w:val="20"/>
          <w:lang w:val="en-GB"/>
        </w:rPr>
        <w:t>such as</w:t>
      </w:r>
      <w:r>
        <w:rPr>
          <w:rFonts w:ascii="Arial" w:hAnsi="Arial" w:cs="Arial"/>
          <w:sz w:val="20"/>
          <w:szCs w:val="20"/>
          <w:lang w:val="en-GB"/>
        </w:rPr>
        <w:t xml:space="preserve"> peer-to-peer events and study tours, the PAF, World Urban Forum and</w:t>
      </w:r>
      <w:r w:rsidR="001F5543">
        <w:rPr>
          <w:rFonts w:ascii="Arial" w:hAnsi="Arial" w:cs="Arial"/>
          <w:sz w:val="20"/>
          <w:szCs w:val="20"/>
          <w:lang w:val="en-GB"/>
        </w:rPr>
        <w:t xml:space="preserve"> </w:t>
      </w:r>
      <w:proofErr w:type="spellStart"/>
      <w:r w:rsidR="00D933D6">
        <w:rPr>
          <w:rFonts w:ascii="Arial" w:hAnsi="Arial" w:cs="Arial"/>
          <w:sz w:val="20"/>
          <w:szCs w:val="20"/>
          <w:lang w:val="en-GB"/>
        </w:rPr>
        <w:t>Africities</w:t>
      </w:r>
      <w:proofErr w:type="spellEnd"/>
      <w:r w:rsidR="00C55B16" w:rsidRPr="00AF7738">
        <w:rPr>
          <w:rFonts w:ascii="Arial" w:hAnsi="Arial" w:cs="Arial"/>
          <w:sz w:val="20"/>
          <w:szCs w:val="20"/>
          <w:lang w:val="en-GB"/>
        </w:rPr>
        <w:t xml:space="preserve">. </w:t>
      </w:r>
    </w:p>
    <w:p w:rsidR="001F5543" w:rsidRPr="001F5543" w:rsidRDefault="005E12D2" w:rsidP="001F5543">
      <w:pPr>
        <w:pStyle w:val="BTNumbList"/>
        <w:spacing w:line="240" w:lineRule="auto"/>
        <w:rPr>
          <w:rFonts w:cs="Arial"/>
        </w:rPr>
      </w:pPr>
      <w:r w:rsidRPr="00AF7738">
        <w:rPr>
          <w:rFonts w:cs="Arial"/>
        </w:rPr>
        <w:t>Secretariat-E</w:t>
      </w:r>
      <w:r w:rsidR="00371036" w:rsidRPr="00AF7738">
        <w:rPr>
          <w:rFonts w:cs="Arial"/>
        </w:rPr>
        <w:t>xecuted ASA</w:t>
      </w:r>
      <w:r w:rsidR="0079627E" w:rsidRPr="00AF7738">
        <w:rPr>
          <w:rFonts w:cs="Arial"/>
        </w:rPr>
        <w:t>s</w:t>
      </w:r>
      <w:r w:rsidR="00371036" w:rsidRPr="00AF7738">
        <w:rPr>
          <w:rFonts w:cs="Arial"/>
        </w:rPr>
        <w:t xml:space="preserve"> sh</w:t>
      </w:r>
      <w:r w:rsidR="001F5543">
        <w:rPr>
          <w:rFonts w:cs="Arial"/>
        </w:rPr>
        <w:t>ould</w:t>
      </w:r>
      <w:r w:rsidR="00371036" w:rsidRPr="00AF7738">
        <w:rPr>
          <w:rFonts w:cs="Arial"/>
        </w:rPr>
        <w:t xml:space="preserve"> be preferred if</w:t>
      </w:r>
      <w:r w:rsidR="00ED7426" w:rsidRPr="00AF7738">
        <w:rPr>
          <w:rFonts w:cs="Arial"/>
        </w:rPr>
        <w:t>:</w:t>
      </w:r>
      <w:r w:rsidR="00371036" w:rsidRPr="00AF7738">
        <w:rPr>
          <w:rFonts w:cs="Arial"/>
        </w:rPr>
        <w:t xml:space="preserve"> a) the task is directly related </w:t>
      </w:r>
      <w:r w:rsidR="0035506E">
        <w:rPr>
          <w:rFonts w:cs="Arial"/>
        </w:rPr>
        <w:t>to specific corporate service provision or products</w:t>
      </w:r>
      <w:r w:rsidR="00ED7426" w:rsidRPr="00AF7738">
        <w:rPr>
          <w:rFonts w:cs="Arial"/>
        </w:rPr>
        <w:t>,</w:t>
      </w:r>
      <w:r w:rsidR="00371036" w:rsidRPr="00AF7738">
        <w:rPr>
          <w:rFonts w:cs="Arial"/>
        </w:rPr>
        <w:t xml:space="preserve"> and b) transaction costs for delivering the assignment can </w:t>
      </w:r>
      <w:r w:rsidR="00ED7426" w:rsidRPr="00AF7738">
        <w:rPr>
          <w:rFonts w:cs="Arial"/>
        </w:rPr>
        <w:t xml:space="preserve">be </w:t>
      </w:r>
      <w:r w:rsidR="00371036" w:rsidRPr="00AF7738">
        <w:rPr>
          <w:rFonts w:cs="Arial"/>
        </w:rPr>
        <w:t xml:space="preserve">substantially </w:t>
      </w:r>
      <w:r w:rsidR="00ED7426" w:rsidRPr="00AF7738">
        <w:rPr>
          <w:rFonts w:cs="Arial"/>
        </w:rPr>
        <w:t>m</w:t>
      </w:r>
      <w:r w:rsidR="00371036" w:rsidRPr="00AF7738">
        <w:rPr>
          <w:rFonts w:cs="Arial"/>
        </w:rPr>
        <w:t xml:space="preserve">inimised. </w:t>
      </w:r>
      <w:r w:rsidR="000A535F" w:rsidRPr="00AF7738">
        <w:rPr>
          <w:rFonts w:cs="Arial"/>
        </w:rPr>
        <w:t xml:space="preserve">Figure 1 shows </w:t>
      </w:r>
      <w:r w:rsidR="008E20D3" w:rsidRPr="00AF7738">
        <w:rPr>
          <w:rFonts w:cs="Arial"/>
        </w:rPr>
        <w:t>a</w:t>
      </w:r>
      <w:r w:rsidR="000A535F" w:rsidRPr="00AF7738">
        <w:rPr>
          <w:rFonts w:cs="Arial"/>
        </w:rPr>
        <w:t xml:space="preserve"> simple </w:t>
      </w:r>
      <w:r w:rsidR="00952081" w:rsidRPr="00AF7738">
        <w:rPr>
          <w:rFonts w:cs="Arial"/>
        </w:rPr>
        <w:t xml:space="preserve">and </w:t>
      </w:r>
      <w:r w:rsidR="000A535F" w:rsidRPr="00AF7738">
        <w:rPr>
          <w:rFonts w:cs="Arial"/>
        </w:rPr>
        <w:t xml:space="preserve">transparent, quality-oriented process consisting of </w:t>
      </w:r>
      <w:r w:rsidR="00D933D6">
        <w:rPr>
          <w:rFonts w:cs="Arial"/>
        </w:rPr>
        <w:t>three</w:t>
      </w:r>
      <w:r w:rsidR="000A535F" w:rsidRPr="00AF7738">
        <w:rPr>
          <w:rFonts w:cs="Arial"/>
        </w:rPr>
        <w:t xml:space="preserve"> steps that structure the grant </w:t>
      </w:r>
      <w:r w:rsidR="00952081" w:rsidRPr="00AF7738">
        <w:rPr>
          <w:rFonts w:cs="Arial"/>
        </w:rPr>
        <w:t>making</w:t>
      </w:r>
      <w:r w:rsidRPr="00AF7738">
        <w:rPr>
          <w:rFonts w:cs="Arial"/>
        </w:rPr>
        <w:t xml:space="preserve"> of Secretariat-E</w:t>
      </w:r>
      <w:r w:rsidR="000A535F" w:rsidRPr="00AF7738">
        <w:rPr>
          <w:rFonts w:cs="Arial"/>
        </w:rPr>
        <w:t>xecuted ASA</w:t>
      </w:r>
      <w:r w:rsidR="0079627E" w:rsidRPr="00AF7738">
        <w:rPr>
          <w:rFonts w:cs="Arial"/>
        </w:rPr>
        <w:t>s</w:t>
      </w:r>
      <w:r w:rsidR="000A535F" w:rsidRPr="00AF7738">
        <w:rPr>
          <w:rFonts w:cs="Arial"/>
        </w:rPr>
        <w:t>.</w:t>
      </w:r>
    </w:p>
    <w:p w:rsidR="00231252" w:rsidRPr="00AF7738" w:rsidRDefault="00FC293E" w:rsidP="00A82BBA">
      <w:pPr>
        <w:spacing w:line="240" w:lineRule="auto"/>
        <w:rPr>
          <w:rFonts w:cs="Arial"/>
        </w:rPr>
      </w:pPr>
      <w:r>
        <w:rPr>
          <w:rFonts w:cs="Arial"/>
          <w:noProof/>
          <w:lang w:val="en-US"/>
        </w:rPr>
        <mc:AlternateContent>
          <mc:Choice Requires="wps">
            <w:drawing>
              <wp:anchor distT="0" distB="0" distL="114300" distR="114300" simplePos="0" relativeHeight="251749376" behindDoc="0" locked="0" layoutInCell="1" allowOverlap="1" wp14:anchorId="722931C5" wp14:editId="31674090">
                <wp:simplePos x="0" y="0"/>
                <wp:positionH relativeFrom="margin">
                  <wp:align>center</wp:align>
                </wp:positionH>
                <wp:positionV relativeFrom="paragraph">
                  <wp:posOffset>51435</wp:posOffset>
                </wp:positionV>
                <wp:extent cx="5410200" cy="338455"/>
                <wp:effectExtent l="0" t="0" r="0" b="4445"/>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38455"/>
                        </a:xfrm>
                        <a:prstGeom prst="rect">
                          <a:avLst/>
                        </a:prstGeom>
                        <a:noFill/>
                        <a:ln>
                          <a:noFill/>
                        </a:ln>
                        <a:extLst/>
                      </wps:spPr>
                      <wps:txbx>
                        <w:txbxContent>
                          <w:p w:rsidR="001F5543" w:rsidRPr="00FA0CD5" w:rsidRDefault="001F5543" w:rsidP="00FA0CD5">
                            <w:pPr>
                              <w:jc w:val="center"/>
                              <w:rPr>
                                <w:b/>
                                <w:sz w:val="16"/>
                                <w:szCs w:val="16"/>
                              </w:rPr>
                            </w:pPr>
                            <w:r w:rsidRPr="00FA0CD5">
                              <w:rPr>
                                <w:b/>
                                <w:sz w:val="16"/>
                                <w:szCs w:val="16"/>
                              </w:rPr>
                              <w:t>Figure 1: Process steps for Track I proposals</w:t>
                            </w:r>
                            <w:r w:rsidR="00444CFF" w:rsidRPr="00FA0CD5">
                              <w:rPr>
                                <w:b/>
                                <w:sz w:val="16"/>
                                <w:szCs w:val="16"/>
                              </w:rPr>
                              <w:t xml:space="preserve"> (Secretariat-Executed ASAs)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0;margin-top:4.05pt;width:426pt;height:26.6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" filled="f" stroked="f">
                <v:textbox>
                  <w:txbxContent>
                    <w:p w:rsidR="001F5543" w:rsidRPr="00FA0CD5" w:rsidRDefault="001F5543" w:rsidP="00FA0CD5">
                      <w:pPr>
                        <w:jc w:val="center"/>
                        <w:rPr>
                          <w:b/>
                          <w:sz w:val="16"/>
                          <w:szCs w:val="16"/>
                        </w:rPr>
                      </w:pPr>
                      <w:r w:rsidRPr="00FA0CD5">
                        <w:rPr>
                          <w:b/>
                          <w:sz w:val="16"/>
                          <w:szCs w:val="16"/>
                        </w:rPr>
                        <w:t>Figure 1: Process steps for Track I proposals</w:t>
                      </w:r>
                      <w:r w:rsidR="00444CFF" w:rsidRPr="00FA0CD5">
                        <w:rPr>
                          <w:b/>
                          <w:sz w:val="16"/>
                          <w:szCs w:val="16"/>
                        </w:rPr>
                        <w:t xml:space="preserve"> (Secretariat-Executed ASAs)</w:t>
                      </w:r>
                    </w:p>
                  </w:txbxContent>
                </v:textbox>
                <w10:wrap anchorx="margin"/>
              </v:shape>
            </w:pict>
          </mc:Fallback>
        </mc:AlternateContent>
      </w:r>
      <w:r>
        <w:rPr>
          <w:rFonts w:cs="Arial"/>
          <w:noProof/>
          <w:lang w:val="en-US"/>
        </w:rPr>
        <mc:AlternateContent>
          <mc:Choice Requires="wps">
            <w:drawing>
              <wp:anchor distT="0" distB="0" distL="114300" distR="114300" simplePos="0" relativeHeight="251739136" behindDoc="0" locked="0" layoutInCell="1" allowOverlap="1" wp14:anchorId="6124A0AA" wp14:editId="5534771E">
                <wp:simplePos x="0" y="0"/>
                <wp:positionH relativeFrom="column">
                  <wp:posOffset>4192905</wp:posOffset>
                </wp:positionH>
                <wp:positionV relativeFrom="paragraph">
                  <wp:posOffset>222250</wp:posOffset>
                </wp:positionV>
                <wp:extent cx="523240" cy="166370"/>
                <wp:effectExtent l="0" t="0" r="0" b="508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E77" w:rsidRPr="007F4D83" w:rsidRDefault="004B0E77" w:rsidP="002753EE">
                            <w:r w:rsidRPr="007F4D83">
                              <w:t xml:space="preserve">Deadline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330.15pt;margin-top:17.5pt;width:41.2pt;height:13.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eAuQ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" filled="f" stroked="f">
                <v:textbox>
                  <w:txbxContent>
                    <w:p w:rsidR="004B0E77" w:rsidRPr="007F4D83" w:rsidRDefault="004B0E77" w:rsidP="002753EE">
                      <w:r w:rsidRPr="007F4D83">
                        <w:t xml:space="preserve">Deadline </w:t>
                      </w:r>
                    </w:p>
                  </w:txbxContent>
                </v:textbox>
              </v:shape>
            </w:pict>
          </mc:Fallback>
        </mc:AlternateContent>
      </w:r>
      <w:r>
        <w:rPr>
          <w:rFonts w:cs="Arial"/>
          <w:noProof/>
          <w:lang w:val="en-US"/>
        </w:rPr>
        <mc:AlternateContent>
          <mc:Choice Requires="wps">
            <w:drawing>
              <wp:anchor distT="0" distB="0" distL="114300" distR="114300" simplePos="0" relativeHeight="251737088" behindDoc="0" locked="0" layoutInCell="1" allowOverlap="1" wp14:anchorId="58CAA02D" wp14:editId="706FB5DC">
                <wp:simplePos x="0" y="0"/>
                <wp:positionH relativeFrom="column">
                  <wp:posOffset>1380490</wp:posOffset>
                </wp:positionH>
                <wp:positionV relativeFrom="paragraph">
                  <wp:posOffset>217170</wp:posOffset>
                </wp:positionV>
                <wp:extent cx="523240" cy="166370"/>
                <wp:effectExtent l="0" t="0" r="0" b="508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E77" w:rsidRPr="007F4D83" w:rsidRDefault="004B0E77" w:rsidP="002753EE">
                            <w:r w:rsidRPr="007F4D83">
                              <w:t xml:space="preserve">Deadline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108.7pt;margin-top:17.1pt;width:41.2pt;height:1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" filled="f" stroked="f">
                <v:textbox>
                  <w:txbxContent>
                    <w:p w:rsidR="004B0E77" w:rsidRPr="007F4D83" w:rsidRDefault="004B0E77" w:rsidP="002753EE">
                      <w:r w:rsidRPr="007F4D83">
                        <w:t xml:space="preserve">Deadline </w:t>
                      </w:r>
                    </w:p>
                  </w:txbxContent>
                </v:textbox>
              </v:shape>
            </w:pict>
          </mc:Fallback>
        </mc:AlternateContent>
      </w:r>
      <w:r w:rsidR="00231252" w:rsidRPr="00AF7738">
        <w:rPr>
          <w:rFonts w:cs="Arial"/>
          <w:noProof/>
          <w:lang w:val="en-US"/>
        </w:rPr>
        <w:drawing>
          <wp:inline distT="0" distB="0" distL="0" distR="0" wp14:anchorId="08A0BF1F" wp14:editId="19D0C807">
            <wp:extent cx="6026727" cy="1644733"/>
            <wp:effectExtent l="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F3013" w:rsidRPr="000F3013" w:rsidRDefault="002B5023" w:rsidP="000F3013">
      <w:pPr>
        <w:pStyle w:val="Heading3"/>
        <w:numPr>
          <w:ilvl w:val="2"/>
          <w:numId w:val="37"/>
        </w:numPr>
        <w:spacing w:line="240" w:lineRule="auto"/>
      </w:pPr>
      <w:bookmarkStart w:id="8" w:name="_Toc355171775"/>
      <w:r w:rsidRPr="00AF7738">
        <w:t xml:space="preserve">Step 1: </w:t>
      </w:r>
      <w:r w:rsidR="005E38EF" w:rsidRPr="00AF7738">
        <w:t>Initiation</w:t>
      </w:r>
      <w:r w:rsidR="000A535F" w:rsidRPr="00AF7738">
        <w:t xml:space="preserve"> by the </w:t>
      </w:r>
      <w:r w:rsidR="00ED7426" w:rsidRPr="00AF7738">
        <w:t>S</w:t>
      </w:r>
      <w:r w:rsidR="000A535F" w:rsidRPr="00AF7738">
        <w:t>ecretariat</w:t>
      </w:r>
      <w:bookmarkEnd w:id="8"/>
    </w:p>
    <w:p w:rsidR="00881BB6" w:rsidRPr="00881BB6" w:rsidRDefault="00704568" w:rsidP="00881BB6">
      <w:pPr>
        <w:pStyle w:val="BTNumbList"/>
      </w:pPr>
      <w:r w:rsidRPr="00881BB6">
        <w:t xml:space="preserve">Based </w:t>
      </w:r>
      <w:r w:rsidR="00881BB6" w:rsidRPr="00881BB6">
        <w:t>on strategic directions or areas of intervention</w:t>
      </w:r>
      <w:r w:rsidRPr="00881BB6">
        <w:t xml:space="preserve"> typically agreed</w:t>
      </w:r>
      <w:r w:rsidR="001F5543">
        <w:t xml:space="preserve"> upon in </w:t>
      </w:r>
      <w:r w:rsidR="00881BB6" w:rsidRPr="00881BB6">
        <w:t>existing Business P</w:t>
      </w:r>
      <w:r w:rsidRPr="00881BB6">
        <w:t>lan</w:t>
      </w:r>
      <w:r w:rsidR="00881BB6" w:rsidRPr="00881BB6">
        <w:t>s</w:t>
      </w:r>
      <w:r w:rsidRPr="00881BB6">
        <w:t xml:space="preserve"> and</w:t>
      </w:r>
      <w:r w:rsidR="00881BB6" w:rsidRPr="00881BB6">
        <w:t xml:space="preserve"> Annual Work P</w:t>
      </w:r>
      <w:r w:rsidRPr="00881BB6">
        <w:t>lan</w:t>
      </w:r>
      <w:r w:rsidR="00881BB6" w:rsidRPr="00881BB6">
        <w:t>s</w:t>
      </w:r>
      <w:r w:rsidRPr="00881BB6">
        <w:t>,</w:t>
      </w:r>
      <w:r w:rsidR="00881BB6" w:rsidRPr="00881BB6">
        <w:t xml:space="preserve"> </w:t>
      </w:r>
      <w:r w:rsidR="00881BB6">
        <w:t xml:space="preserve">the </w:t>
      </w:r>
      <w:r w:rsidR="00881BB6" w:rsidRPr="00881BB6">
        <w:t>TM</w:t>
      </w:r>
      <w:r w:rsidRPr="00881BB6">
        <w:t xml:space="preserve"> </w:t>
      </w:r>
      <w:r w:rsidR="00881BB6">
        <w:t xml:space="preserve">of the CA Secretariat </w:t>
      </w:r>
      <w:r w:rsidR="00881BB6" w:rsidRPr="00881BB6">
        <w:rPr>
          <w:rFonts w:eastAsiaTheme="minorEastAsia"/>
          <w:color w:val="000000"/>
          <w:lang w:val="en-US"/>
        </w:rPr>
        <w:t xml:space="preserve">discusses </w:t>
      </w:r>
      <w:r w:rsidR="00881BB6" w:rsidRPr="00881BB6">
        <w:t xml:space="preserve">the initial </w:t>
      </w:r>
      <w:r w:rsidR="00881BB6" w:rsidRPr="00881BB6">
        <w:rPr>
          <w:rFonts w:eastAsiaTheme="minorEastAsia"/>
          <w:color w:val="000000"/>
          <w:lang w:val="en-US"/>
        </w:rPr>
        <w:t>idea</w:t>
      </w:r>
      <w:r w:rsidR="00444CFF">
        <w:rPr>
          <w:rFonts w:eastAsiaTheme="minorEastAsia"/>
          <w:color w:val="000000"/>
          <w:lang w:val="en-US"/>
        </w:rPr>
        <w:t xml:space="preserve"> for an ASA</w:t>
      </w:r>
      <w:r w:rsidR="00881BB6" w:rsidRPr="00881BB6">
        <w:rPr>
          <w:rFonts w:eastAsiaTheme="minorEastAsia"/>
          <w:color w:val="000000"/>
          <w:lang w:val="en-US"/>
        </w:rPr>
        <w:t xml:space="preserve"> </w:t>
      </w:r>
      <w:r w:rsidR="00444CFF" w:rsidRPr="00881BB6">
        <w:rPr>
          <w:rFonts w:eastAsiaTheme="minorEastAsia"/>
          <w:color w:val="000000"/>
          <w:lang w:val="en-US"/>
        </w:rPr>
        <w:t xml:space="preserve">with the </w:t>
      </w:r>
      <w:r w:rsidR="00444CFF" w:rsidRPr="00881BB6">
        <w:t xml:space="preserve">CA Manager </w:t>
      </w:r>
      <w:r w:rsidR="00881BB6" w:rsidRPr="00881BB6">
        <w:rPr>
          <w:rFonts w:eastAsiaTheme="minorEastAsia"/>
          <w:color w:val="000000"/>
          <w:lang w:val="en-US"/>
        </w:rPr>
        <w:t xml:space="preserve">and receives </w:t>
      </w:r>
      <w:r w:rsidR="00444CFF">
        <w:rPr>
          <w:rFonts w:eastAsiaTheme="minorEastAsia"/>
          <w:color w:val="000000"/>
          <w:lang w:val="en-US"/>
        </w:rPr>
        <w:t>managerial</w:t>
      </w:r>
      <w:r w:rsidR="00881BB6" w:rsidRPr="00881BB6">
        <w:rPr>
          <w:rFonts w:eastAsiaTheme="minorEastAsia"/>
          <w:color w:val="000000"/>
          <w:lang w:val="en-US"/>
        </w:rPr>
        <w:t xml:space="preserve"> concurrence that th</w:t>
      </w:r>
      <w:r w:rsidR="00881BB6">
        <w:rPr>
          <w:rFonts w:eastAsiaTheme="minorEastAsia"/>
          <w:color w:val="000000"/>
          <w:lang w:val="en-US"/>
        </w:rPr>
        <w:t>e proposed</w:t>
      </w:r>
      <w:r w:rsidR="00881BB6" w:rsidRPr="00881BB6">
        <w:t xml:space="preserve"> </w:t>
      </w:r>
      <w:r w:rsidR="00444CFF">
        <w:t>activity</w:t>
      </w:r>
      <w:r w:rsidR="00881BB6" w:rsidRPr="00881BB6">
        <w:t xml:space="preserve"> is eligible.</w:t>
      </w:r>
    </w:p>
    <w:p w:rsidR="00881BB6" w:rsidRPr="00881BB6" w:rsidRDefault="00881BB6" w:rsidP="00881BB6">
      <w:pPr>
        <w:pStyle w:val="Default"/>
        <w:rPr>
          <w:sz w:val="20"/>
          <w:szCs w:val="20"/>
        </w:rPr>
      </w:pPr>
      <w:r w:rsidRPr="00881BB6">
        <w:rPr>
          <w:sz w:val="20"/>
          <w:szCs w:val="20"/>
        </w:rPr>
        <w:t xml:space="preserve"> </w:t>
      </w:r>
    </w:p>
    <w:p w:rsidR="005E38EF" w:rsidRPr="00881BB6" w:rsidRDefault="00444CFF" w:rsidP="00881BB6">
      <w:pPr>
        <w:pStyle w:val="BTNumbList"/>
        <w:spacing w:line="240" w:lineRule="auto"/>
        <w:rPr>
          <w:rFonts w:cs="Arial"/>
        </w:rPr>
      </w:pPr>
      <w:r>
        <w:rPr>
          <w:rFonts w:cs="Arial"/>
          <w:szCs w:val="20"/>
        </w:rPr>
        <w:t>The TM formally initiates t</w:t>
      </w:r>
      <w:r w:rsidR="00881BB6" w:rsidRPr="00881BB6">
        <w:rPr>
          <w:rFonts w:cs="Arial"/>
          <w:szCs w:val="20"/>
        </w:rPr>
        <w:t xml:space="preserve">he </w:t>
      </w:r>
      <w:r w:rsidR="00EE2195" w:rsidRPr="00881BB6">
        <w:rPr>
          <w:rFonts w:cs="Arial"/>
          <w:szCs w:val="20"/>
        </w:rPr>
        <w:t>grant</w:t>
      </w:r>
      <w:r w:rsidR="001F5543">
        <w:rPr>
          <w:rFonts w:cs="Arial"/>
          <w:szCs w:val="20"/>
        </w:rPr>
        <w:t>-</w:t>
      </w:r>
      <w:r w:rsidR="00EE2195" w:rsidRPr="00881BB6">
        <w:rPr>
          <w:rFonts w:cs="Arial"/>
          <w:szCs w:val="20"/>
        </w:rPr>
        <w:t xml:space="preserve">making procedure </w:t>
      </w:r>
      <w:r w:rsidR="00ED7426" w:rsidRPr="00881BB6">
        <w:rPr>
          <w:rFonts w:cs="Arial"/>
          <w:szCs w:val="20"/>
        </w:rPr>
        <w:t>through the development of a C</w:t>
      </w:r>
      <w:r w:rsidR="00EE2195" w:rsidRPr="00881BB6">
        <w:rPr>
          <w:rFonts w:cs="Arial"/>
          <w:szCs w:val="20"/>
        </w:rPr>
        <w:t xml:space="preserve">oncept </w:t>
      </w:r>
      <w:r w:rsidR="00ED7426" w:rsidRPr="00881BB6">
        <w:rPr>
          <w:rFonts w:cs="Arial"/>
          <w:szCs w:val="20"/>
        </w:rPr>
        <w:t>N</w:t>
      </w:r>
      <w:r w:rsidR="00EE2195" w:rsidRPr="00881BB6">
        <w:rPr>
          <w:rFonts w:cs="Arial"/>
          <w:szCs w:val="20"/>
        </w:rPr>
        <w:t>ote</w:t>
      </w:r>
      <w:r w:rsidR="00881BB6">
        <w:rPr>
          <w:rFonts w:cs="Arial"/>
          <w:szCs w:val="20"/>
        </w:rPr>
        <w:t xml:space="preserve"> (see Annex B)</w:t>
      </w:r>
      <w:r w:rsidR="00EE2195" w:rsidRPr="00881BB6">
        <w:rPr>
          <w:rFonts w:cs="Arial"/>
          <w:szCs w:val="20"/>
        </w:rPr>
        <w:t xml:space="preserve">. The </w:t>
      </w:r>
      <w:r w:rsidR="00ED7426" w:rsidRPr="00881BB6">
        <w:rPr>
          <w:rFonts w:cs="Arial"/>
          <w:szCs w:val="20"/>
        </w:rPr>
        <w:t>C</w:t>
      </w:r>
      <w:r w:rsidR="00EE2195" w:rsidRPr="00881BB6">
        <w:rPr>
          <w:rFonts w:cs="Arial"/>
          <w:szCs w:val="20"/>
        </w:rPr>
        <w:t xml:space="preserve">oncept </w:t>
      </w:r>
      <w:r w:rsidR="00ED7426" w:rsidRPr="00881BB6">
        <w:rPr>
          <w:rFonts w:cs="Arial"/>
          <w:szCs w:val="20"/>
        </w:rPr>
        <w:t>N</w:t>
      </w:r>
      <w:r w:rsidR="00EE2195" w:rsidRPr="00881BB6">
        <w:rPr>
          <w:rFonts w:cs="Arial"/>
          <w:szCs w:val="20"/>
        </w:rPr>
        <w:t>ote</w:t>
      </w:r>
      <w:r w:rsidR="00881BB6">
        <w:rPr>
          <w:rFonts w:cs="Arial"/>
          <w:szCs w:val="20"/>
        </w:rPr>
        <w:t xml:space="preserve"> </w:t>
      </w:r>
      <w:r w:rsidR="00EE2195" w:rsidRPr="00881BB6">
        <w:rPr>
          <w:rFonts w:cs="Arial"/>
          <w:szCs w:val="20"/>
        </w:rPr>
        <w:t xml:space="preserve">is a concise outline of the intended </w:t>
      </w:r>
      <w:r w:rsidR="000D344D" w:rsidRPr="00881BB6">
        <w:rPr>
          <w:rFonts w:cs="Arial"/>
          <w:szCs w:val="20"/>
        </w:rPr>
        <w:t>activity</w:t>
      </w:r>
      <w:r w:rsidR="00EE2195" w:rsidRPr="00881BB6">
        <w:rPr>
          <w:rFonts w:cs="Arial"/>
          <w:szCs w:val="20"/>
        </w:rPr>
        <w:t xml:space="preserve"> </w:t>
      </w:r>
      <w:r w:rsidR="00881BB6">
        <w:rPr>
          <w:rFonts w:cs="Arial"/>
          <w:szCs w:val="20"/>
        </w:rPr>
        <w:t xml:space="preserve">stating </w:t>
      </w:r>
      <w:r w:rsidR="00EF390E" w:rsidRPr="00881BB6">
        <w:rPr>
          <w:rFonts w:cs="Arial"/>
        </w:rPr>
        <w:t xml:space="preserve">the </w:t>
      </w:r>
      <w:r w:rsidR="00EF390E" w:rsidRPr="00881BB6">
        <w:rPr>
          <w:rFonts w:cs="Arial"/>
          <w:szCs w:val="20"/>
        </w:rPr>
        <w:t>rationale and o</w:t>
      </w:r>
      <w:r w:rsidR="005E38EF" w:rsidRPr="00881BB6">
        <w:rPr>
          <w:rFonts w:cs="Arial"/>
          <w:szCs w:val="20"/>
        </w:rPr>
        <w:t>bjective</w:t>
      </w:r>
      <w:r w:rsidR="00ED7426" w:rsidRPr="00881BB6">
        <w:rPr>
          <w:rFonts w:cs="Arial"/>
          <w:szCs w:val="20"/>
        </w:rPr>
        <w:t>s</w:t>
      </w:r>
      <w:r w:rsidR="00EF390E" w:rsidRPr="00881BB6">
        <w:rPr>
          <w:rFonts w:cs="Arial"/>
          <w:szCs w:val="20"/>
        </w:rPr>
        <w:t xml:space="preserve"> of the proposed activity, </w:t>
      </w:r>
      <w:r w:rsidR="00371036" w:rsidRPr="00881BB6">
        <w:rPr>
          <w:rFonts w:cs="Arial"/>
          <w:szCs w:val="20"/>
        </w:rPr>
        <w:t>the e</w:t>
      </w:r>
      <w:r w:rsidR="005E38EF" w:rsidRPr="00881BB6">
        <w:rPr>
          <w:rFonts w:cs="Arial"/>
          <w:szCs w:val="20"/>
        </w:rPr>
        <w:t xml:space="preserve">xpected </w:t>
      </w:r>
      <w:r w:rsidR="00371036" w:rsidRPr="00881BB6">
        <w:rPr>
          <w:rFonts w:cs="Arial"/>
          <w:szCs w:val="20"/>
        </w:rPr>
        <w:t>o</w:t>
      </w:r>
      <w:r w:rsidR="005E38EF" w:rsidRPr="00881BB6">
        <w:rPr>
          <w:rFonts w:cs="Arial"/>
          <w:szCs w:val="20"/>
        </w:rPr>
        <w:t>utputs and deliverables</w:t>
      </w:r>
      <w:r w:rsidR="001F5543">
        <w:rPr>
          <w:rFonts w:cs="Arial"/>
          <w:szCs w:val="20"/>
        </w:rPr>
        <w:t>,</w:t>
      </w:r>
      <w:r w:rsidR="0084036E" w:rsidRPr="00881BB6">
        <w:rPr>
          <w:rFonts w:cs="Arial"/>
          <w:szCs w:val="20"/>
        </w:rPr>
        <w:t xml:space="preserve"> and how the</w:t>
      </w:r>
      <w:r w:rsidR="001F5543">
        <w:rPr>
          <w:rFonts w:cs="Arial"/>
          <w:szCs w:val="20"/>
        </w:rPr>
        <w:t>y</w:t>
      </w:r>
      <w:r w:rsidR="0084036E" w:rsidRPr="00881BB6">
        <w:rPr>
          <w:rFonts w:cs="Arial"/>
          <w:szCs w:val="20"/>
        </w:rPr>
        <w:t xml:space="preserve"> link to the Business Plan, Annual Work Plan and RF; implementation arrangements; </w:t>
      </w:r>
      <w:r w:rsidR="001F5543">
        <w:rPr>
          <w:rFonts w:cs="Arial"/>
          <w:szCs w:val="20"/>
        </w:rPr>
        <w:t xml:space="preserve">and </w:t>
      </w:r>
      <w:r w:rsidR="0084036E" w:rsidRPr="00881BB6">
        <w:rPr>
          <w:rFonts w:cs="Arial"/>
          <w:szCs w:val="20"/>
        </w:rPr>
        <w:t xml:space="preserve">resources needed (human and financials). </w:t>
      </w:r>
      <w:r w:rsidR="00ED7426" w:rsidRPr="00881BB6">
        <w:rPr>
          <w:rFonts w:cs="Arial"/>
          <w:szCs w:val="20"/>
        </w:rPr>
        <w:t>After finali</w:t>
      </w:r>
      <w:r w:rsidR="001F5543">
        <w:rPr>
          <w:rFonts w:cs="Arial"/>
          <w:szCs w:val="20"/>
        </w:rPr>
        <w:t>s</w:t>
      </w:r>
      <w:r w:rsidR="00ED7426" w:rsidRPr="00881BB6">
        <w:rPr>
          <w:rFonts w:cs="Arial"/>
          <w:szCs w:val="20"/>
        </w:rPr>
        <w:t>ing the C</w:t>
      </w:r>
      <w:r w:rsidR="006F7E9B" w:rsidRPr="00881BB6">
        <w:rPr>
          <w:rFonts w:cs="Arial"/>
          <w:szCs w:val="20"/>
        </w:rPr>
        <w:t xml:space="preserve">oncept </w:t>
      </w:r>
      <w:r w:rsidR="00ED7426" w:rsidRPr="00881BB6">
        <w:rPr>
          <w:rFonts w:cs="Arial"/>
          <w:szCs w:val="20"/>
        </w:rPr>
        <w:t>N</w:t>
      </w:r>
      <w:r w:rsidR="006F7E9B" w:rsidRPr="00881BB6">
        <w:rPr>
          <w:rFonts w:cs="Arial"/>
          <w:szCs w:val="20"/>
        </w:rPr>
        <w:t xml:space="preserve">ote, the </w:t>
      </w:r>
      <w:r w:rsidR="001A5509" w:rsidRPr="00881BB6">
        <w:rPr>
          <w:rFonts w:cs="Arial"/>
          <w:szCs w:val="20"/>
        </w:rPr>
        <w:t>TM</w:t>
      </w:r>
      <w:r w:rsidR="006F7E9B" w:rsidRPr="00881BB6">
        <w:rPr>
          <w:rFonts w:cs="Arial"/>
          <w:szCs w:val="20"/>
        </w:rPr>
        <w:t xml:space="preserve"> facilitates </w:t>
      </w:r>
      <w:r w:rsidR="00ED7426" w:rsidRPr="00881BB6">
        <w:rPr>
          <w:rFonts w:cs="Arial"/>
          <w:szCs w:val="20"/>
        </w:rPr>
        <w:t xml:space="preserve">its </w:t>
      </w:r>
      <w:r w:rsidR="006F7E9B" w:rsidRPr="00881BB6">
        <w:rPr>
          <w:rFonts w:cs="Arial"/>
          <w:szCs w:val="20"/>
        </w:rPr>
        <w:t>appraisal.</w:t>
      </w:r>
    </w:p>
    <w:p w:rsidR="0084036E" w:rsidRPr="00AF7738" w:rsidRDefault="0084036E" w:rsidP="00A82BBA">
      <w:pPr>
        <w:pStyle w:val="ListParagraph"/>
        <w:spacing w:line="240" w:lineRule="auto"/>
        <w:rPr>
          <w:rFonts w:ascii="Arial" w:hAnsi="Arial" w:cs="Arial"/>
        </w:rPr>
      </w:pPr>
    </w:p>
    <w:p w:rsidR="00550543" w:rsidRPr="00550543" w:rsidRDefault="0084036E" w:rsidP="000F3013">
      <w:pPr>
        <w:pStyle w:val="Heading3"/>
        <w:numPr>
          <w:ilvl w:val="2"/>
          <w:numId w:val="37"/>
        </w:numPr>
        <w:spacing w:line="240" w:lineRule="auto"/>
      </w:pPr>
      <w:bookmarkStart w:id="9" w:name="_Toc355171776"/>
      <w:r w:rsidRPr="00AF7738">
        <w:lastRenderedPageBreak/>
        <w:t>Step 2: Appraisal of the Concept Note</w:t>
      </w:r>
      <w:bookmarkEnd w:id="9"/>
      <w:r w:rsidRPr="00AF7738">
        <w:t xml:space="preserve"> </w:t>
      </w:r>
    </w:p>
    <w:p w:rsidR="002E03BB" w:rsidRDefault="0084036E" w:rsidP="00D933D6">
      <w:pPr>
        <w:pStyle w:val="BTNumbList"/>
      </w:pPr>
      <w:r w:rsidRPr="00D933D6">
        <w:t>The TM</w:t>
      </w:r>
      <w:r w:rsidR="00444CFF">
        <w:t xml:space="preserve"> </w:t>
      </w:r>
      <w:r w:rsidRPr="00D933D6">
        <w:t xml:space="preserve">sends the Concept Note to </w:t>
      </w:r>
      <w:r w:rsidR="0029745E" w:rsidRPr="00D933D6">
        <w:t xml:space="preserve">the </w:t>
      </w:r>
      <w:r w:rsidRPr="00D933D6">
        <w:t xml:space="preserve">group of </w:t>
      </w:r>
      <w:r w:rsidR="000F4CF3" w:rsidRPr="00D933D6">
        <w:t xml:space="preserve">internal </w:t>
      </w:r>
      <w:r w:rsidRPr="00D933D6">
        <w:t>peer reviewers</w:t>
      </w:r>
      <w:r w:rsidR="0029745E" w:rsidRPr="00D933D6">
        <w:t xml:space="preserve"> consisting of all </w:t>
      </w:r>
      <w:r w:rsidR="000F4CF3" w:rsidRPr="00D933D6">
        <w:t>CA Task Managers</w:t>
      </w:r>
      <w:r w:rsidR="00550543">
        <w:t xml:space="preserve"> </w:t>
      </w:r>
      <w:r w:rsidR="00550543" w:rsidRPr="00D933D6">
        <w:t>asking for preliminary comments</w:t>
      </w:r>
      <w:r w:rsidR="000F4CF3" w:rsidRPr="00D933D6">
        <w:t xml:space="preserve">. Proposals exceeding </w:t>
      </w:r>
      <w:r w:rsidR="009E01AD">
        <w:t>US$75,</w:t>
      </w:r>
      <w:r w:rsidR="000F4CF3" w:rsidRPr="00D933D6">
        <w:t xml:space="preserve">000 </w:t>
      </w:r>
      <w:r w:rsidR="00C22D30">
        <w:t xml:space="preserve">also </w:t>
      </w:r>
      <w:r w:rsidR="000F4CF3" w:rsidRPr="00D933D6">
        <w:t>require an exter</w:t>
      </w:r>
      <w:r w:rsidR="00D933D6" w:rsidRPr="00D933D6">
        <w:t>nal peer review</w:t>
      </w:r>
      <w:r w:rsidRPr="00D933D6">
        <w:t xml:space="preserve">. Once comments are received, the TM prepares and circulates a matrix </w:t>
      </w:r>
      <w:r w:rsidR="00550543">
        <w:t xml:space="preserve">compiling </w:t>
      </w:r>
      <w:r w:rsidR="00B3070F">
        <w:t xml:space="preserve">initial </w:t>
      </w:r>
      <w:r w:rsidRPr="00D933D6">
        <w:t>comment</w:t>
      </w:r>
      <w:r w:rsidR="000F4CF3" w:rsidRPr="00D933D6">
        <w:t>s</w:t>
      </w:r>
      <w:r w:rsidRPr="00D933D6">
        <w:t xml:space="preserve"> and sets up a Concept Review meeting. The TM chairs the </w:t>
      </w:r>
      <w:r w:rsidR="00FC6EA0" w:rsidRPr="00D933D6">
        <w:t>Concept R</w:t>
      </w:r>
      <w:r w:rsidRPr="00D933D6">
        <w:t>eview Meeting</w:t>
      </w:r>
      <w:r w:rsidR="000F4CF3" w:rsidRPr="00D933D6">
        <w:t>, to which all CA Task Managers are invited</w:t>
      </w:r>
      <w:r w:rsidRPr="00D933D6">
        <w:t xml:space="preserve">. </w:t>
      </w:r>
    </w:p>
    <w:p w:rsidR="002E03BB" w:rsidRDefault="002E03BB" w:rsidP="002E03BB">
      <w:pPr>
        <w:pStyle w:val="BTNumbList"/>
        <w:numPr>
          <w:ilvl w:val="0"/>
          <w:numId w:val="0"/>
        </w:numPr>
      </w:pPr>
    </w:p>
    <w:p w:rsidR="0029745E" w:rsidRPr="00D933D6" w:rsidRDefault="00B3070F" w:rsidP="00D933D6">
      <w:pPr>
        <w:pStyle w:val="BTNumbList"/>
      </w:pPr>
      <w:r>
        <w:t>P</w:t>
      </w:r>
      <w:r w:rsidR="0029745E" w:rsidRPr="00D933D6">
        <w:t xml:space="preserve">roposals are </w:t>
      </w:r>
      <w:r w:rsidR="00813F12">
        <w:t xml:space="preserve">judged and </w:t>
      </w:r>
      <w:r w:rsidR="00D22FA2" w:rsidRPr="00D933D6">
        <w:t>screened</w:t>
      </w:r>
      <w:r w:rsidR="0029745E" w:rsidRPr="00D933D6">
        <w:t xml:space="preserve"> </w:t>
      </w:r>
      <w:r>
        <w:t>against the following criteria</w:t>
      </w:r>
      <w:r w:rsidR="0029745E" w:rsidRPr="00D933D6">
        <w:t>:</w:t>
      </w:r>
    </w:p>
    <w:p w:rsidR="00BD5FD0" w:rsidRDefault="00BD5FD0" w:rsidP="00A82BBA">
      <w:pPr>
        <w:pStyle w:val="BTNumbList"/>
        <w:numPr>
          <w:ilvl w:val="0"/>
          <w:numId w:val="0"/>
        </w:numPr>
        <w:spacing w:line="240" w:lineRule="auto"/>
        <w:rPr>
          <w:rFonts w:cs="Arial"/>
        </w:rPr>
      </w:pPr>
    </w:p>
    <w:p w:rsidR="00BD5FD0" w:rsidRPr="000B30FB" w:rsidRDefault="00BD5FD0" w:rsidP="000F3013">
      <w:pPr>
        <w:pStyle w:val="BTNumbList"/>
        <w:numPr>
          <w:ilvl w:val="0"/>
          <w:numId w:val="30"/>
        </w:numPr>
        <w:spacing w:line="240" w:lineRule="auto"/>
        <w:rPr>
          <w:rFonts w:cs="Arial"/>
          <w:szCs w:val="20"/>
        </w:rPr>
      </w:pPr>
      <w:r w:rsidRPr="000B30FB">
        <w:rPr>
          <w:rStyle w:val="Strong"/>
          <w:rFonts w:cs="Arial"/>
          <w:szCs w:val="20"/>
        </w:rPr>
        <w:t>Contribution to CA Results Framework</w:t>
      </w:r>
      <w:r w:rsidR="00B3070F">
        <w:rPr>
          <w:rStyle w:val="Strong"/>
          <w:rFonts w:cs="Arial"/>
          <w:szCs w:val="20"/>
        </w:rPr>
        <w:t>.</w:t>
      </w:r>
      <w:r w:rsidRPr="000B30FB">
        <w:rPr>
          <w:rStyle w:val="Strong"/>
          <w:rFonts w:cs="Arial"/>
          <w:szCs w:val="20"/>
        </w:rPr>
        <w:t xml:space="preserve"> </w:t>
      </w:r>
      <w:r w:rsidRPr="000B30FB">
        <w:rPr>
          <w:rFonts w:cs="Arial"/>
          <w:szCs w:val="20"/>
        </w:rPr>
        <w:t>The cent</w:t>
      </w:r>
      <w:r w:rsidR="00813F12" w:rsidRPr="000B30FB">
        <w:rPr>
          <w:rFonts w:cs="Arial"/>
          <w:szCs w:val="20"/>
        </w:rPr>
        <w:t>ral idea behind the proposal</w:t>
      </w:r>
      <w:r w:rsidR="00A63B59" w:rsidRPr="000B30FB">
        <w:rPr>
          <w:rFonts w:cs="Arial"/>
          <w:szCs w:val="20"/>
        </w:rPr>
        <w:t xml:space="preserve"> and</w:t>
      </w:r>
      <w:r w:rsidRPr="000B30FB">
        <w:rPr>
          <w:rFonts w:cs="Arial"/>
          <w:szCs w:val="20"/>
        </w:rPr>
        <w:t xml:space="preserve"> how the suggested activities contribute to CA </w:t>
      </w:r>
      <w:r w:rsidR="00B3070F">
        <w:rPr>
          <w:rFonts w:cs="Arial"/>
          <w:szCs w:val="20"/>
        </w:rPr>
        <w:t>R</w:t>
      </w:r>
      <w:r w:rsidRPr="000B30FB">
        <w:rPr>
          <w:rFonts w:cs="Arial"/>
          <w:szCs w:val="20"/>
        </w:rPr>
        <w:t>esult</w:t>
      </w:r>
      <w:r w:rsidR="00B3070F">
        <w:rPr>
          <w:rFonts w:cs="Arial"/>
          <w:szCs w:val="20"/>
        </w:rPr>
        <w:t>s F</w:t>
      </w:r>
      <w:r w:rsidRPr="000B30FB">
        <w:rPr>
          <w:rFonts w:cs="Arial"/>
          <w:szCs w:val="20"/>
        </w:rPr>
        <w:t xml:space="preserve">ramework should be </w:t>
      </w:r>
      <w:r w:rsidR="00E215C2" w:rsidRPr="000B30FB">
        <w:rPr>
          <w:rFonts w:cs="Arial"/>
          <w:szCs w:val="20"/>
        </w:rPr>
        <w:t xml:space="preserve">clearly </w:t>
      </w:r>
      <w:r w:rsidRPr="000B30FB">
        <w:rPr>
          <w:rFonts w:cs="Arial"/>
          <w:szCs w:val="20"/>
        </w:rPr>
        <w:t>stated. The project should have a realistic plan with concrete steps or activities for achieving the project objectives, as well as clear and measurable results.</w:t>
      </w:r>
    </w:p>
    <w:p w:rsidR="00D933D6" w:rsidRPr="000B30FB" w:rsidRDefault="00D933D6" w:rsidP="00D933D6">
      <w:pPr>
        <w:pStyle w:val="BTNumbList"/>
        <w:numPr>
          <w:ilvl w:val="0"/>
          <w:numId w:val="0"/>
        </w:numPr>
        <w:spacing w:line="240" w:lineRule="auto"/>
        <w:ind w:left="720"/>
        <w:rPr>
          <w:rFonts w:cs="Arial"/>
          <w:szCs w:val="20"/>
        </w:rPr>
      </w:pPr>
    </w:p>
    <w:p w:rsidR="00E215C2" w:rsidRPr="000B30FB" w:rsidRDefault="00BD5FD0" w:rsidP="000F3013">
      <w:pPr>
        <w:pStyle w:val="BTNumbList"/>
        <w:numPr>
          <w:ilvl w:val="0"/>
          <w:numId w:val="30"/>
        </w:numPr>
        <w:spacing w:line="240" w:lineRule="auto"/>
        <w:rPr>
          <w:rFonts w:cs="Arial"/>
          <w:szCs w:val="20"/>
        </w:rPr>
      </w:pPr>
      <w:r w:rsidRPr="000B30FB">
        <w:rPr>
          <w:rStyle w:val="Strong"/>
          <w:rFonts w:cs="Arial"/>
          <w:szCs w:val="20"/>
        </w:rPr>
        <w:t>Alignment to the CA work programme</w:t>
      </w:r>
      <w:r w:rsidR="00B3070F">
        <w:rPr>
          <w:rStyle w:val="Strong"/>
          <w:rFonts w:cs="Arial"/>
          <w:szCs w:val="20"/>
        </w:rPr>
        <w:t>.</w:t>
      </w:r>
      <w:r w:rsidRPr="000B30FB">
        <w:rPr>
          <w:rStyle w:val="Strong"/>
          <w:rFonts w:cs="Arial"/>
          <w:szCs w:val="20"/>
        </w:rPr>
        <w:t xml:space="preserve"> </w:t>
      </w:r>
      <w:r w:rsidRPr="000B30FB">
        <w:rPr>
          <w:rStyle w:val="Strong"/>
          <w:rFonts w:cs="Arial"/>
          <w:b w:val="0"/>
          <w:szCs w:val="20"/>
        </w:rPr>
        <w:t>The</w:t>
      </w:r>
      <w:r w:rsidRPr="000B30FB">
        <w:rPr>
          <w:rStyle w:val="Strong"/>
          <w:rFonts w:cs="Arial"/>
          <w:szCs w:val="20"/>
        </w:rPr>
        <w:t xml:space="preserve"> </w:t>
      </w:r>
      <w:r w:rsidR="00E215C2" w:rsidRPr="000B30FB">
        <w:rPr>
          <w:rFonts w:cs="Arial"/>
          <w:szCs w:val="20"/>
        </w:rPr>
        <w:t xml:space="preserve">suggested activity needs to be reflected in the CA </w:t>
      </w:r>
      <w:r w:rsidR="00B3070F">
        <w:rPr>
          <w:rFonts w:cs="Arial"/>
          <w:szCs w:val="20"/>
        </w:rPr>
        <w:t>B</w:t>
      </w:r>
      <w:r w:rsidR="00E215C2" w:rsidRPr="000B30FB">
        <w:rPr>
          <w:rFonts w:cs="Arial"/>
          <w:szCs w:val="20"/>
        </w:rPr>
        <w:t xml:space="preserve">usiness </w:t>
      </w:r>
      <w:r w:rsidR="00B3070F">
        <w:rPr>
          <w:rFonts w:cs="Arial"/>
          <w:szCs w:val="20"/>
        </w:rPr>
        <w:t>P</w:t>
      </w:r>
      <w:r w:rsidR="00E215C2" w:rsidRPr="000B30FB">
        <w:rPr>
          <w:rFonts w:cs="Arial"/>
          <w:szCs w:val="20"/>
        </w:rPr>
        <w:t>lan</w:t>
      </w:r>
      <w:r w:rsidR="00B3070F">
        <w:rPr>
          <w:rFonts w:cs="Arial"/>
          <w:szCs w:val="20"/>
        </w:rPr>
        <w:t>,</w:t>
      </w:r>
      <w:r w:rsidR="00E215C2" w:rsidRPr="000B30FB">
        <w:rPr>
          <w:rFonts w:cs="Arial"/>
          <w:szCs w:val="20"/>
        </w:rPr>
        <w:t xml:space="preserve"> annual work prog</w:t>
      </w:r>
      <w:r w:rsidR="00813F12" w:rsidRPr="000B30FB">
        <w:rPr>
          <w:rFonts w:cs="Arial"/>
          <w:szCs w:val="20"/>
        </w:rPr>
        <w:t>ramme or derived from other CA Member recommendations</w:t>
      </w:r>
      <w:r w:rsidR="00E215C2" w:rsidRPr="000B30FB">
        <w:rPr>
          <w:rFonts w:cs="Arial"/>
          <w:szCs w:val="20"/>
        </w:rPr>
        <w:t xml:space="preserve"> from </w:t>
      </w:r>
      <w:r w:rsidR="00B3070F">
        <w:rPr>
          <w:rFonts w:cs="Arial"/>
          <w:szCs w:val="20"/>
        </w:rPr>
        <w:t>CG</w:t>
      </w:r>
      <w:r w:rsidR="00E215C2" w:rsidRPr="000B30FB">
        <w:rPr>
          <w:rFonts w:cs="Arial"/>
          <w:szCs w:val="20"/>
        </w:rPr>
        <w:t xml:space="preserve"> Meetings.</w:t>
      </w:r>
    </w:p>
    <w:p w:rsidR="00D933D6" w:rsidRPr="000B30FB" w:rsidRDefault="00D933D6" w:rsidP="00D933D6">
      <w:pPr>
        <w:pStyle w:val="BTNumbList"/>
        <w:numPr>
          <w:ilvl w:val="0"/>
          <w:numId w:val="0"/>
        </w:numPr>
        <w:spacing w:line="240" w:lineRule="auto"/>
        <w:ind w:left="720"/>
        <w:rPr>
          <w:rFonts w:cs="Arial"/>
          <w:szCs w:val="20"/>
        </w:rPr>
      </w:pPr>
    </w:p>
    <w:p w:rsidR="00E215C2" w:rsidRPr="000B30FB" w:rsidRDefault="00E215C2" w:rsidP="000F3013">
      <w:pPr>
        <w:pStyle w:val="BTNumbList"/>
        <w:numPr>
          <w:ilvl w:val="0"/>
          <w:numId w:val="30"/>
        </w:numPr>
        <w:spacing w:line="240" w:lineRule="auto"/>
        <w:rPr>
          <w:rFonts w:cs="Arial"/>
          <w:szCs w:val="20"/>
        </w:rPr>
      </w:pPr>
      <w:r w:rsidRPr="000B30FB">
        <w:rPr>
          <w:rFonts w:cs="Arial"/>
          <w:b/>
          <w:szCs w:val="20"/>
        </w:rPr>
        <w:t>Enhancing Quality</w:t>
      </w:r>
      <w:r w:rsidR="00B3070F">
        <w:rPr>
          <w:rFonts w:cs="Arial"/>
          <w:b/>
          <w:szCs w:val="20"/>
        </w:rPr>
        <w:t>.</w:t>
      </w:r>
      <w:r w:rsidRPr="000B30FB">
        <w:rPr>
          <w:rFonts w:cs="Arial"/>
          <w:b/>
          <w:szCs w:val="20"/>
        </w:rPr>
        <w:t xml:space="preserve"> </w:t>
      </w:r>
      <w:r w:rsidRPr="000B30FB">
        <w:rPr>
          <w:rFonts w:cs="Arial"/>
          <w:szCs w:val="20"/>
        </w:rPr>
        <w:t xml:space="preserve">The suggested proposal </w:t>
      </w:r>
      <w:r w:rsidR="00B3070F">
        <w:rPr>
          <w:rFonts w:cs="Arial"/>
          <w:szCs w:val="20"/>
        </w:rPr>
        <w:t>must</w:t>
      </w:r>
      <w:r w:rsidRPr="000B30FB">
        <w:rPr>
          <w:rFonts w:cs="Arial"/>
          <w:szCs w:val="20"/>
        </w:rPr>
        <w:t xml:space="preserve"> to meet a set of quality criteria, such as</w:t>
      </w:r>
      <w:r w:rsidR="00B3070F">
        <w:rPr>
          <w:rFonts w:cs="Arial"/>
          <w:szCs w:val="20"/>
        </w:rPr>
        <w:t>:</w:t>
      </w:r>
      <w:r w:rsidRPr="000B30FB">
        <w:rPr>
          <w:rFonts w:cs="Arial"/>
          <w:szCs w:val="20"/>
        </w:rPr>
        <w:t xml:space="preserve"> clear project</w:t>
      </w:r>
      <w:r w:rsidR="00A63B59" w:rsidRPr="000B30FB">
        <w:rPr>
          <w:rFonts w:cs="Arial"/>
          <w:szCs w:val="20"/>
        </w:rPr>
        <w:t xml:space="preserve"> design</w:t>
      </w:r>
      <w:r w:rsidRPr="000B30FB">
        <w:rPr>
          <w:rFonts w:cs="Arial"/>
          <w:szCs w:val="20"/>
        </w:rPr>
        <w:t xml:space="preserve">, </w:t>
      </w:r>
      <w:r w:rsidR="00A63B59" w:rsidRPr="000B30FB">
        <w:rPr>
          <w:rFonts w:cs="Arial"/>
          <w:szCs w:val="20"/>
        </w:rPr>
        <w:t xml:space="preserve">timeline and budget, </w:t>
      </w:r>
      <w:r w:rsidRPr="000B30FB">
        <w:rPr>
          <w:rFonts w:cs="Arial"/>
          <w:szCs w:val="20"/>
        </w:rPr>
        <w:t>a description of applied instruments</w:t>
      </w:r>
      <w:r w:rsidR="00B3070F">
        <w:rPr>
          <w:rFonts w:cs="Arial"/>
          <w:szCs w:val="20"/>
        </w:rPr>
        <w:t>,</w:t>
      </w:r>
      <w:r w:rsidRPr="000B30FB">
        <w:rPr>
          <w:rFonts w:cs="Arial"/>
          <w:szCs w:val="20"/>
        </w:rPr>
        <w:t xml:space="preserve"> and measures for </w:t>
      </w:r>
      <w:r w:rsidR="00452C73" w:rsidRPr="000B30FB">
        <w:rPr>
          <w:rFonts w:cs="Arial"/>
          <w:szCs w:val="20"/>
        </w:rPr>
        <w:t>dissemination</w:t>
      </w:r>
      <w:r w:rsidRPr="000B30FB">
        <w:rPr>
          <w:rFonts w:cs="Arial"/>
          <w:szCs w:val="20"/>
        </w:rPr>
        <w:t xml:space="preserve"> and learning among the CA partnership. </w:t>
      </w:r>
    </w:p>
    <w:p w:rsidR="00E215C2" w:rsidRDefault="00E215C2" w:rsidP="00A82BBA">
      <w:pPr>
        <w:pStyle w:val="BTNumbList"/>
        <w:numPr>
          <w:ilvl w:val="0"/>
          <w:numId w:val="0"/>
        </w:numPr>
        <w:spacing w:line="240" w:lineRule="auto"/>
        <w:rPr>
          <w:rFonts w:cs="Arial"/>
          <w:sz w:val="18"/>
          <w:szCs w:val="18"/>
        </w:rPr>
      </w:pPr>
    </w:p>
    <w:p w:rsidR="00FC6EA0" w:rsidRPr="00D933D6" w:rsidRDefault="0084036E" w:rsidP="00D933D6">
      <w:pPr>
        <w:pStyle w:val="BTNumbList"/>
      </w:pPr>
      <w:r w:rsidRPr="00D933D6">
        <w:t xml:space="preserve">The TM prepares minutes of the Concept Review meeting and revises the Concept Note to reflect </w:t>
      </w:r>
      <w:r w:rsidR="00B3070F">
        <w:t>all comments provided</w:t>
      </w:r>
      <w:r w:rsidRPr="00D933D6">
        <w:t xml:space="preserve">. The minutes from the review meeting and the final Concept Note are then sent to the CA </w:t>
      </w:r>
      <w:r w:rsidR="00FC6EA0" w:rsidRPr="00D933D6">
        <w:t xml:space="preserve">Manager for clearance and endorsement. </w:t>
      </w:r>
    </w:p>
    <w:p w:rsidR="004732A6" w:rsidRPr="00AF7738" w:rsidRDefault="004732A6" w:rsidP="000F3013">
      <w:pPr>
        <w:pStyle w:val="Heading3"/>
        <w:numPr>
          <w:ilvl w:val="2"/>
          <w:numId w:val="37"/>
        </w:numPr>
        <w:spacing w:line="240" w:lineRule="auto"/>
      </w:pPr>
      <w:bookmarkStart w:id="10" w:name="_Toc355171777"/>
      <w:r w:rsidRPr="00AF7738">
        <w:t>Step 3: Member Coordination and Approval of Concept Note</w:t>
      </w:r>
      <w:bookmarkEnd w:id="10"/>
    </w:p>
    <w:p w:rsidR="0084036E" w:rsidRPr="00AF7738" w:rsidRDefault="00FC6EA0" w:rsidP="000F3013">
      <w:pPr>
        <w:pStyle w:val="BTNumbList"/>
        <w:numPr>
          <w:ilvl w:val="0"/>
          <w:numId w:val="4"/>
        </w:numPr>
        <w:spacing w:line="240" w:lineRule="auto"/>
        <w:ind w:left="0" w:firstLine="0"/>
        <w:rPr>
          <w:rFonts w:cs="Arial"/>
          <w:szCs w:val="20"/>
        </w:rPr>
      </w:pPr>
      <w:r w:rsidRPr="00AF7738">
        <w:rPr>
          <w:rFonts w:cs="Arial"/>
        </w:rPr>
        <w:t xml:space="preserve"> Subject to </w:t>
      </w:r>
      <w:r w:rsidR="00B3070F">
        <w:rPr>
          <w:rFonts w:cs="Arial"/>
        </w:rPr>
        <w:t xml:space="preserve">the </w:t>
      </w:r>
      <w:r w:rsidRPr="00AF7738">
        <w:rPr>
          <w:rFonts w:cs="Arial"/>
        </w:rPr>
        <w:t>Manager’s clearance, the Concept Note is sent to</w:t>
      </w:r>
      <w:r w:rsidR="0084036E" w:rsidRPr="00AF7738">
        <w:rPr>
          <w:rFonts w:cs="Arial"/>
        </w:rPr>
        <w:t xml:space="preserve"> </w:t>
      </w:r>
      <w:r w:rsidR="00B3070F">
        <w:rPr>
          <w:rFonts w:cs="Arial"/>
        </w:rPr>
        <w:t xml:space="preserve">the </w:t>
      </w:r>
      <w:r w:rsidR="0084036E" w:rsidRPr="00AF7738">
        <w:rPr>
          <w:rFonts w:cs="Arial"/>
        </w:rPr>
        <w:t xml:space="preserve">CG for </w:t>
      </w:r>
      <w:r w:rsidRPr="00AF7738">
        <w:rPr>
          <w:rFonts w:cs="Arial"/>
        </w:rPr>
        <w:t xml:space="preserve">two-week </w:t>
      </w:r>
      <w:r w:rsidR="000F4CF3">
        <w:rPr>
          <w:rFonts w:cs="Arial"/>
        </w:rPr>
        <w:t>m</w:t>
      </w:r>
      <w:r w:rsidR="000F4CF3" w:rsidRPr="00AF7738">
        <w:rPr>
          <w:rFonts w:cs="Arial"/>
        </w:rPr>
        <w:t xml:space="preserve">ember </w:t>
      </w:r>
      <w:r w:rsidR="0084036E" w:rsidRPr="00AF7738">
        <w:rPr>
          <w:rFonts w:cs="Arial"/>
        </w:rPr>
        <w:t xml:space="preserve">coordination </w:t>
      </w:r>
      <w:r w:rsidR="0084036E" w:rsidRPr="00AF7738">
        <w:rPr>
          <w:rFonts w:cs="Arial"/>
          <w:szCs w:val="20"/>
        </w:rPr>
        <w:t>if the request is for an amount greater than US</w:t>
      </w:r>
      <w:r w:rsidR="00B3070F">
        <w:rPr>
          <w:rFonts w:cs="Arial"/>
          <w:szCs w:val="20"/>
        </w:rPr>
        <w:t>$</w:t>
      </w:r>
      <w:r w:rsidR="0084036E" w:rsidRPr="00AF7738">
        <w:rPr>
          <w:rFonts w:cs="Arial"/>
          <w:szCs w:val="20"/>
        </w:rPr>
        <w:t>75,000. If the request is under US</w:t>
      </w:r>
      <w:r w:rsidR="00B3070F">
        <w:rPr>
          <w:rFonts w:cs="Arial"/>
          <w:szCs w:val="20"/>
        </w:rPr>
        <w:t>$</w:t>
      </w:r>
      <w:r w:rsidR="0084036E" w:rsidRPr="00AF7738">
        <w:rPr>
          <w:rFonts w:cs="Arial"/>
          <w:szCs w:val="20"/>
        </w:rPr>
        <w:t>75,000</w:t>
      </w:r>
      <w:r w:rsidR="00B3070F">
        <w:rPr>
          <w:rFonts w:cs="Arial"/>
          <w:szCs w:val="20"/>
        </w:rPr>
        <w:t>,</w:t>
      </w:r>
      <w:r w:rsidR="0084036E" w:rsidRPr="00AF7738">
        <w:rPr>
          <w:rFonts w:cs="Arial"/>
          <w:szCs w:val="20"/>
        </w:rPr>
        <w:t xml:space="preserve"> the CA Manager may approve the proposal directly</w:t>
      </w:r>
      <w:r w:rsidR="00F706BC">
        <w:rPr>
          <w:rStyle w:val="FootnoteReference"/>
          <w:rFonts w:cs="Arial"/>
          <w:szCs w:val="20"/>
        </w:rPr>
        <w:footnoteReference w:id="3"/>
      </w:r>
      <w:r w:rsidR="0084036E" w:rsidRPr="00AF7738">
        <w:rPr>
          <w:rFonts w:cs="Arial"/>
          <w:szCs w:val="20"/>
        </w:rPr>
        <w:t>.</w:t>
      </w:r>
      <w:r w:rsidR="0084036E" w:rsidRPr="00AF7738">
        <w:rPr>
          <w:rFonts w:cs="Arial"/>
        </w:rPr>
        <w:t xml:space="preserve"> </w:t>
      </w:r>
    </w:p>
    <w:p w:rsidR="00FC6EA0" w:rsidRPr="00AF7738" w:rsidRDefault="00FC6EA0" w:rsidP="00A82BBA">
      <w:pPr>
        <w:pStyle w:val="BTNumbList"/>
        <w:numPr>
          <w:ilvl w:val="0"/>
          <w:numId w:val="0"/>
        </w:numPr>
        <w:spacing w:line="240" w:lineRule="auto"/>
        <w:rPr>
          <w:rFonts w:cs="Arial"/>
          <w:szCs w:val="20"/>
        </w:rPr>
      </w:pPr>
    </w:p>
    <w:p w:rsidR="0084036E" w:rsidRPr="00AF7738" w:rsidRDefault="0084036E" w:rsidP="000F3013">
      <w:pPr>
        <w:pStyle w:val="BTNumbList"/>
        <w:numPr>
          <w:ilvl w:val="0"/>
          <w:numId w:val="4"/>
        </w:numPr>
        <w:spacing w:line="240" w:lineRule="auto"/>
        <w:ind w:left="0" w:firstLine="0"/>
        <w:rPr>
          <w:rFonts w:cs="Arial"/>
          <w:szCs w:val="20"/>
        </w:rPr>
      </w:pPr>
      <w:r w:rsidRPr="00AF7738">
        <w:rPr>
          <w:rFonts w:cs="Arial"/>
          <w:szCs w:val="20"/>
        </w:rPr>
        <w:t>After Member coordination:</w:t>
      </w:r>
    </w:p>
    <w:p w:rsidR="00FC6EA0" w:rsidRPr="00AF7738" w:rsidRDefault="00FC6EA0" w:rsidP="00A82BBA">
      <w:pPr>
        <w:pStyle w:val="BTNumbList"/>
        <w:numPr>
          <w:ilvl w:val="0"/>
          <w:numId w:val="0"/>
        </w:numPr>
        <w:spacing w:line="240" w:lineRule="auto"/>
        <w:rPr>
          <w:rFonts w:cs="Arial"/>
          <w:szCs w:val="20"/>
        </w:rPr>
      </w:pPr>
    </w:p>
    <w:p w:rsidR="0084036E" w:rsidRPr="00AF7738" w:rsidRDefault="0084036E" w:rsidP="000F3013">
      <w:pPr>
        <w:pStyle w:val="BTNumbList"/>
        <w:numPr>
          <w:ilvl w:val="0"/>
          <w:numId w:val="25"/>
        </w:numPr>
        <w:spacing w:line="240" w:lineRule="auto"/>
        <w:rPr>
          <w:rFonts w:cs="Arial"/>
          <w:szCs w:val="20"/>
        </w:rPr>
      </w:pPr>
      <w:r w:rsidRPr="00AF7738">
        <w:rPr>
          <w:rFonts w:cs="Arial"/>
          <w:szCs w:val="20"/>
        </w:rPr>
        <w:t xml:space="preserve">If there are no </w:t>
      </w:r>
      <w:proofErr w:type="gramStart"/>
      <w:r w:rsidRPr="00AF7738">
        <w:rPr>
          <w:rFonts w:cs="Arial"/>
          <w:szCs w:val="20"/>
        </w:rPr>
        <w:t>comments</w:t>
      </w:r>
      <w:r w:rsidR="00307680">
        <w:rPr>
          <w:rFonts w:cs="Arial"/>
          <w:szCs w:val="20"/>
        </w:rPr>
        <w:t>,</w:t>
      </w:r>
      <w:proofErr w:type="gramEnd"/>
      <w:r w:rsidRPr="00AF7738">
        <w:rPr>
          <w:rFonts w:cs="Arial"/>
          <w:szCs w:val="20"/>
        </w:rPr>
        <w:t xml:space="preserve"> or if the comments do not have a material effect on the proposed activities/budget or other key aspects of the activity, </w:t>
      </w:r>
      <w:r w:rsidR="00307680">
        <w:rPr>
          <w:rFonts w:cs="Arial"/>
        </w:rPr>
        <w:t>the</w:t>
      </w:r>
      <w:r w:rsidRPr="00AF7738">
        <w:rPr>
          <w:rFonts w:cs="Arial"/>
        </w:rPr>
        <w:t xml:space="preserve"> TM send</w:t>
      </w:r>
      <w:r w:rsidR="00307680">
        <w:rPr>
          <w:rFonts w:cs="Arial"/>
        </w:rPr>
        <w:t>s</w:t>
      </w:r>
      <w:r w:rsidRPr="00AF7738">
        <w:rPr>
          <w:rFonts w:cs="Arial"/>
        </w:rPr>
        <w:t xml:space="preserve"> the Concept Note to the CA Manager for review and endorsement.  Final approval follow</w:t>
      </w:r>
      <w:r w:rsidR="00307680">
        <w:rPr>
          <w:rFonts w:cs="Arial"/>
        </w:rPr>
        <w:t>s</w:t>
      </w:r>
      <w:r w:rsidRPr="00AF7738">
        <w:rPr>
          <w:rFonts w:cs="Arial"/>
        </w:rPr>
        <w:t xml:space="preserve"> the authori</w:t>
      </w:r>
      <w:r w:rsidR="00307680">
        <w:rPr>
          <w:rFonts w:cs="Arial"/>
        </w:rPr>
        <w:t>s</w:t>
      </w:r>
      <w:r w:rsidRPr="00AF7738">
        <w:rPr>
          <w:rFonts w:cs="Arial"/>
        </w:rPr>
        <w:t xml:space="preserve">ation levels and modalities stated under Paragraph </w:t>
      </w:r>
      <w:r w:rsidR="00FC6EA0" w:rsidRPr="00AF7738">
        <w:rPr>
          <w:rFonts w:cs="Arial"/>
        </w:rPr>
        <w:t>1</w:t>
      </w:r>
      <w:r w:rsidRPr="00AF7738">
        <w:rPr>
          <w:rFonts w:cs="Arial"/>
        </w:rPr>
        <w:t>6.</w:t>
      </w:r>
    </w:p>
    <w:p w:rsidR="00FC6EA0" w:rsidRPr="00AF7738" w:rsidRDefault="00FC6EA0" w:rsidP="00A82BBA">
      <w:pPr>
        <w:pStyle w:val="BTNumbList"/>
        <w:numPr>
          <w:ilvl w:val="0"/>
          <w:numId w:val="0"/>
        </w:numPr>
        <w:spacing w:line="240" w:lineRule="auto"/>
        <w:ind w:left="360"/>
        <w:rPr>
          <w:rFonts w:cs="Arial"/>
          <w:szCs w:val="20"/>
        </w:rPr>
      </w:pPr>
    </w:p>
    <w:p w:rsidR="0084036E" w:rsidRPr="00AF7738" w:rsidRDefault="0084036E" w:rsidP="000F3013">
      <w:pPr>
        <w:pStyle w:val="BTNumbList"/>
        <w:numPr>
          <w:ilvl w:val="0"/>
          <w:numId w:val="25"/>
        </w:numPr>
        <w:spacing w:line="240" w:lineRule="auto"/>
        <w:rPr>
          <w:rFonts w:cs="Arial"/>
          <w:szCs w:val="20"/>
        </w:rPr>
      </w:pPr>
      <w:r w:rsidRPr="00AF7738">
        <w:rPr>
          <w:rFonts w:cs="Arial"/>
        </w:rPr>
        <w:t>If</w:t>
      </w:r>
      <w:r w:rsidRPr="00AF7738">
        <w:rPr>
          <w:rFonts w:cs="Arial"/>
          <w:szCs w:val="20"/>
        </w:rPr>
        <w:t xml:space="preserve"> substantial comments and inputs from Member coordination are received, the TM consolidates them into a Summary and further revises the Concept Note. The revised Concept Note is then sent </w:t>
      </w:r>
      <w:r w:rsidRPr="00AF7738">
        <w:rPr>
          <w:rFonts w:cs="Arial"/>
        </w:rPr>
        <w:t xml:space="preserve">to the CA Manager for review and endorsement. </w:t>
      </w:r>
      <w:r w:rsidRPr="00AF7738">
        <w:rPr>
          <w:rFonts w:cs="Arial"/>
          <w:szCs w:val="20"/>
        </w:rPr>
        <w:t>Final approval follow</w:t>
      </w:r>
      <w:r w:rsidR="00307680">
        <w:rPr>
          <w:rFonts w:cs="Arial"/>
          <w:szCs w:val="20"/>
        </w:rPr>
        <w:t>s</w:t>
      </w:r>
      <w:r w:rsidRPr="00AF7738">
        <w:rPr>
          <w:rFonts w:cs="Arial"/>
          <w:szCs w:val="20"/>
        </w:rPr>
        <w:t xml:space="preserve"> the authori</w:t>
      </w:r>
      <w:r w:rsidR="00307680">
        <w:rPr>
          <w:rFonts w:cs="Arial"/>
          <w:szCs w:val="20"/>
        </w:rPr>
        <w:t>s</w:t>
      </w:r>
      <w:r w:rsidRPr="00AF7738">
        <w:rPr>
          <w:rFonts w:cs="Arial"/>
          <w:szCs w:val="20"/>
        </w:rPr>
        <w:t xml:space="preserve">ation levels and modalities stated under Paragraph </w:t>
      </w:r>
      <w:r w:rsidR="00FC6EA0" w:rsidRPr="00AF7738">
        <w:rPr>
          <w:rFonts w:cs="Arial"/>
          <w:szCs w:val="20"/>
        </w:rPr>
        <w:t>1</w:t>
      </w:r>
      <w:r w:rsidRPr="00AF7738">
        <w:rPr>
          <w:rFonts w:cs="Arial"/>
          <w:szCs w:val="20"/>
        </w:rPr>
        <w:t>6.</w:t>
      </w:r>
    </w:p>
    <w:p w:rsidR="0084036E" w:rsidRPr="00AF7738" w:rsidRDefault="0084036E" w:rsidP="00A82BBA">
      <w:pPr>
        <w:pStyle w:val="BTNumbList"/>
        <w:numPr>
          <w:ilvl w:val="0"/>
          <w:numId w:val="0"/>
        </w:numPr>
        <w:spacing w:line="240" w:lineRule="auto"/>
        <w:rPr>
          <w:rFonts w:cs="Arial"/>
          <w:b/>
          <w:i/>
          <w:szCs w:val="20"/>
        </w:rPr>
      </w:pPr>
    </w:p>
    <w:p w:rsidR="00FC6EA0" w:rsidRPr="00AF7738" w:rsidRDefault="00697A56" w:rsidP="000F3013">
      <w:pPr>
        <w:pStyle w:val="BTNumbList"/>
        <w:numPr>
          <w:ilvl w:val="0"/>
          <w:numId w:val="4"/>
        </w:numPr>
        <w:spacing w:line="240" w:lineRule="auto"/>
        <w:ind w:left="0" w:firstLine="0"/>
        <w:rPr>
          <w:rFonts w:cs="Arial"/>
        </w:rPr>
      </w:pPr>
      <w:r>
        <w:rPr>
          <w:rFonts w:cs="Arial"/>
          <w:szCs w:val="20"/>
        </w:rPr>
        <w:t xml:space="preserve">    </w:t>
      </w:r>
      <w:r>
        <w:t>The CA Manager approves</w:t>
      </w:r>
      <w:r>
        <w:rPr>
          <w:rStyle w:val="FootnoteReference"/>
        </w:rPr>
        <w:footnoteReference w:id="4"/>
      </w:r>
      <w:r>
        <w:t xml:space="preserve"> all Concept Notes requesting funding of USD 250,000 or less, with the Secretariat informing the CG of these approvals on a regular basis. Proposals requesting funding for amounts greater than USD 250,000 are circulated to the CG for approval on a “no objection” basis</w:t>
      </w:r>
      <w:r w:rsidR="0084036E" w:rsidRPr="00AF7738">
        <w:rPr>
          <w:rFonts w:cs="Arial"/>
        </w:rPr>
        <w:t>.</w:t>
      </w:r>
    </w:p>
    <w:p w:rsidR="00231252" w:rsidRPr="00AF7738" w:rsidRDefault="00682350" w:rsidP="00A34082">
      <w:pPr>
        <w:pStyle w:val="Heading2"/>
      </w:pPr>
      <w:bookmarkStart w:id="11" w:name="_Toc355171778"/>
      <w:r w:rsidRPr="00AF7738">
        <w:lastRenderedPageBreak/>
        <w:t>Track II</w:t>
      </w:r>
      <w:r w:rsidR="00EE2195" w:rsidRPr="00AF7738">
        <w:t xml:space="preserve">: </w:t>
      </w:r>
      <w:r w:rsidR="00231252" w:rsidRPr="00AF7738">
        <w:t>Member-Executed ASA</w:t>
      </w:r>
      <w:r w:rsidR="00A86517" w:rsidRPr="00AF7738">
        <w:t xml:space="preserve">s </w:t>
      </w:r>
      <w:r w:rsidR="00334692">
        <w:t>(</w:t>
      </w:r>
      <w:r w:rsidR="00231252" w:rsidRPr="00AF7738">
        <w:t>Joint Work Programmes</w:t>
      </w:r>
      <w:bookmarkEnd w:id="11"/>
      <w:r w:rsidR="00334692">
        <w:t>)</w:t>
      </w:r>
      <w:r w:rsidR="00231252" w:rsidRPr="00AF7738">
        <w:t xml:space="preserve"> </w:t>
      </w:r>
    </w:p>
    <w:p w:rsidR="001777A4" w:rsidRPr="00AF7738" w:rsidRDefault="004B4A29" w:rsidP="00A82BBA">
      <w:pPr>
        <w:pStyle w:val="BTNumbList"/>
        <w:spacing w:line="240" w:lineRule="auto"/>
        <w:rPr>
          <w:rFonts w:cs="Arial"/>
        </w:rPr>
      </w:pPr>
      <w:r w:rsidRPr="00AF7738">
        <w:rPr>
          <w:rFonts w:cs="Arial"/>
        </w:rPr>
        <w:t xml:space="preserve">Track II </w:t>
      </w:r>
      <w:r w:rsidR="00A23726" w:rsidRPr="00AF7738">
        <w:rPr>
          <w:rFonts w:cs="Arial"/>
        </w:rPr>
        <w:t xml:space="preserve">grants </w:t>
      </w:r>
      <w:r w:rsidRPr="00AF7738">
        <w:rPr>
          <w:rFonts w:cs="Arial"/>
        </w:rPr>
        <w:t>are</w:t>
      </w:r>
      <w:r w:rsidR="00334692">
        <w:rPr>
          <w:rFonts w:cs="Arial"/>
        </w:rPr>
        <w:t xml:space="preserve"> typically </w:t>
      </w:r>
      <w:r w:rsidRPr="00AF7738">
        <w:rPr>
          <w:rFonts w:cs="Arial"/>
        </w:rPr>
        <w:t xml:space="preserve">implemented by </w:t>
      </w:r>
      <w:r w:rsidR="00EF7C0B" w:rsidRPr="00AF7738">
        <w:rPr>
          <w:rFonts w:cs="Arial"/>
        </w:rPr>
        <w:t>two</w:t>
      </w:r>
      <w:r w:rsidR="00A23726" w:rsidRPr="00AF7738">
        <w:rPr>
          <w:rFonts w:cs="Arial"/>
        </w:rPr>
        <w:t xml:space="preserve"> </w:t>
      </w:r>
      <w:r w:rsidR="00EF7C0B" w:rsidRPr="00AF7738">
        <w:rPr>
          <w:rFonts w:cs="Arial"/>
        </w:rPr>
        <w:t xml:space="preserve">or more </w:t>
      </w:r>
      <w:r w:rsidR="000F4CF3">
        <w:rPr>
          <w:rFonts w:cs="Arial"/>
        </w:rPr>
        <w:t>m</w:t>
      </w:r>
      <w:r w:rsidR="000F4CF3" w:rsidRPr="00AF7738">
        <w:rPr>
          <w:rFonts w:cs="Arial"/>
        </w:rPr>
        <w:t>embers</w:t>
      </w:r>
      <w:r w:rsidRPr="00AF7738">
        <w:rPr>
          <w:rFonts w:cs="Arial"/>
        </w:rPr>
        <w:t xml:space="preserve"> </w:t>
      </w:r>
      <w:r w:rsidR="00A23726" w:rsidRPr="00AF7738">
        <w:rPr>
          <w:rFonts w:cs="Arial"/>
        </w:rPr>
        <w:t xml:space="preserve">of the Cities Alliance </w:t>
      </w:r>
      <w:r w:rsidR="00334692">
        <w:rPr>
          <w:rFonts w:cs="Arial"/>
        </w:rPr>
        <w:t>through</w:t>
      </w:r>
      <w:r w:rsidR="00A23726" w:rsidRPr="00AF7738">
        <w:rPr>
          <w:rFonts w:cs="Arial"/>
        </w:rPr>
        <w:t xml:space="preserve"> </w:t>
      </w:r>
      <w:r w:rsidR="00334692">
        <w:rPr>
          <w:rFonts w:cs="Arial"/>
        </w:rPr>
        <w:t>J</w:t>
      </w:r>
      <w:r w:rsidR="00A23726" w:rsidRPr="00AF7738">
        <w:rPr>
          <w:rFonts w:cs="Arial"/>
        </w:rPr>
        <w:t>WP</w:t>
      </w:r>
      <w:r w:rsidR="00334692">
        <w:rPr>
          <w:rFonts w:cs="Arial"/>
        </w:rPr>
        <w:t>s</w:t>
      </w:r>
      <w:r w:rsidR="00A23726" w:rsidRPr="00AF7738">
        <w:rPr>
          <w:rFonts w:cs="Arial"/>
        </w:rPr>
        <w:t xml:space="preserve">. </w:t>
      </w:r>
      <w:r w:rsidR="00334692">
        <w:rPr>
          <w:rFonts w:cs="Arial"/>
        </w:rPr>
        <w:t xml:space="preserve">Actively </w:t>
      </w:r>
      <w:r w:rsidR="00334692" w:rsidRPr="00AF7738">
        <w:rPr>
          <w:rFonts w:cs="Arial"/>
        </w:rPr>
        <w:t>facilitated by the Secretariat,</w:t>
      </w:r>
      <w:r w:rsidR="00334692">
        <w:rPr>
          <w:rFonts w:cs="Arial"/>
        </w:rPr>
        <w:t xml:space="preserve"> </w:t>
      </w:r>
      <w:r w:rsidR="00A23726" w:rsidRPr="00AF7738">
        <w:rPr>
          <w:rFonts w:cs="Arial"/>
        </w:rPr>
        <w:t xml:space="preserve">JWPs are multi-year projects between </w:t>
      </w:r>
      <w:r w:rsidR="000F4CF3">
        <w:rPr>
          <w:rFonts w:cs="Arial"/>
        </w:rPr>
        <w:t>m</w:t>
      </w:r>
      <w:r w:rsidR="000F4CF3" w:rsidRPr="00AF7738">
        <w:rPr>
          <w:rFonts w:cs="Arial"/>
        </w:rPr>
        <w:t>embers</w:t>
      </w:r>
      <w:r w:rsidR="00A23726" w:rsidRPr="00AF7738">
        <w:rPr>
          <w:rFonts w:cs="Arial"/>
        </w:rPr>
        <w:t xml:space="preserve"> that focus on the coordinated development and disseminat</w:t>
      </w:r>
      <w:r w:rsidR="00334692">
        <w:rPr>
          <w:rFonts w:cs="Arial"/>
        </w:rPr>
        <w:t xml:space="preserve">ion of joint knowledge products – </w:t>
      </w:r>
      <w:r w:rsidR="00A23726" w:rsidRPr="00AF7738">
        <w:rPr>
          <w:rFonts w:cs="Arial"/>
        </w:rPr>
        <w:t>such as studies, toolkits and e-learning courses</w:t>
      </w:r>
      <w:r w:rsidR="00334692">
        <w:rPr>
          <w:rFonts w:cs="Arial"/>
        </w:rPr>
        <w:t xml:space="preserve"> – </w:t>
      </w:r>
      <w:r w:rsidR="006650D2" w:rsidRPr="00AF7738">
        <w:rPr>
          <w:rFonts w:cs="Arial"/>
        </w:rPr>
        <w:t xml:space="preserve">or on other joint and strategic </w:t>
      </w:r>
      <w:r w:rsidR="003E6176">
        <w:rPr>
          <w:rFonts w:cs="Arial"/>
        </w:rPr>
        <w:t xml:space="preserve">and advocacy </w:t>
      </w:r>
      <w:r w:rsidR="006650D2" w:rsidRPr="00AF7738">
        <w:rPr>
          <w:rFonts w:cs="Arial"/>
        </w:rPr>
        <w:t>initiatives that seek to leverage the collaborative advantage</w:t>
      </w:r>
      <w:r w:rsidR="001777A4" w:rsidRPr="00AF7738">
        <w:rPr>
          <w:rFonts w:cs="Arial"/>
        </w:rPr>
        <w:t xml:space="preserve"> as a partnership</w:t>
      </w:r>
      <w:r w:rsidR="006650D2" w:rsidRPr="00AF7738">
        <w:rPr>
          <w:rFonts w:cs="Arial"/>
        </w:rPr>
        <w:t xml:space="preserve">. </w:t>
      </w:r>
      <w:r w:rsidR="00334692">
        <w:rPr>
          <w:rFonts w:cs="Arial"/>
        </w:rPr>
        <w:t xml:space="preserve">Examples of these activities include: </w:t>
      </w:r>
    </w:p>
    <w:p w:rsidR="00F578F0" w:rsidRPr="00AF7738" w:rsidRDefault="00F578F0" w:rsidP="00A82BBA">
      <w:pPr>
        <w:pStyle w:val="NumbList"/>
        <w:numPr>
          <w:ilvl w:val="0"/>
          <w:numId w:val="0"/>
        </w:numPr>
        <w:spacing w:line="240" w:lineRule="auto"/>
        <w:rPr>
          <w:rFonts w:cs="Arial"/>
          <w:szCs w:val="20"/>
        </w:rPr>
      </w:pPr>
    </w:p>
    <w:p w:rsidR="001777A4" w:rsidRPr="00AF7738" w:rsidRDefault="00ED7426" w:rsidP="000F3013">
      <w:pPr>
        <w:pStyle w:val="NoSpacing"/>
        <w:numPr>
          <w:ilvl w:val="0"/>
          <w:numId w:val="27"/>
        </w:numPr>
        <w:rPr>
          <w:rFonts w:ascii="Arial" w:hAnsi="Arial" w:cs="Arial"/>
          <w:sz w:val="20"/>
          <w:szCs w:val="20"/>
          <w:lang w:val="en-GB"/>
        </w:rPr>
      </w:pPr>
      <w:r w:rsidRPr="00AF7738">
        <w:rPr>
          <w:rFonts w:ascii="Arial" w:hAnsi="Arial" w:cs="Arial"/>
          <w:sz w:val="20"/>
          <w:szCs w:val="20"/>
          <w:lang w:val="en-GB"/>
        </w:rPr>
        <w:t>Joint d</w:t>
      </w:r>
      <w:r w:rsidR="001777A4" w:rsidRPr="00AF7738">
        <w:rPr>
          <w:rFonts w:ascii="Arial" w:hAnsi="Arial" w:cs="Arial"/>
          <w:sz w:val="20"/>
          <w:szCs w:val="20"/>
          <w:lang w:val="en-GB"/>
        </w:rPr>
        <w:t xml:space="preserve">evelopment of new tools, </w:t>
      </w:r>
      <w:r w:rsidR="00334692">
        <w:rPr>
          <w:rFonts w:ascii="Arial" w:hAnsi="Arial" w:cs="Arial"/>
          <w:sz w:val="20"/>
          <w:szCs w:val="20"/>
          <w:lang w:val="en-GB"/>
        </w:rPr>
        <w:t xml:space="preserve">such as </w:t>
      </w:r>
      <w:r w:rsidR="001777A4" w:rsidRPr="00AF7738">
        <w:rPr>
          <w:rFonts w:ascii="Arial" w:hAnsi="Arial" w:cs="Arial"/>
          <w:sz w:val="20"/>
          <w:szCs w:val="20"/>
          <w:lang w:val="en-GB"/>
        </w:rPr>
        <w:t>for climate sensitive de</w:t>
      </w:r>
      <w:r w:rsidR="00334692">
        <w:rPr>
          <w:rFonts w:ascii="Arial" w:hAnsi="Arial" w:cs="Arial"/>
          <w:sz w:val="20"/>
          <w:szCs w:val="20"/>
          <w:lang w:val="en-GB"/>
        </w:rPr>
        <w:t>velopment approaches in cities</w:t>
      </w:r>
      <w:r w:rsidR="003E6176">
        <w:rPr>
          <w:rFonts w:ascii="Arial" w:hAnsi="Arial" w:cs="Arial"/>
          <w:sz w:val="20"/>
          <w:szCs w:val="20"/>
          <w:lang w:val="en-GB"/>
        </w:rPr>
        <w:t>;</w:t>
      </w:r>
    </w:p>
    <w:p w:rsidR="004E213D" w:rsidRDefault="00ED7426" w:rsidP="000F3013">
      <w:pPr>
        <w:pStyle w:val="NoSpacing"/>
        <w:numPr>
          <w:ilvl w:val="0"/>
          <w:numId w:val="27"/>
        </w:numPr>
        <w:rPr>
          <w:rFonts w:ascii="Arial" w:hAnsi="Arial" w:cs="Arial"/>
          <w:sz w:val="20"/>
          <w:szCs w:val="20"/>
          <w:lang w:val="en-GB"/>
        </w:rPr>
      </w:pPr>
      <w:r w:rsidRPr="00AF7738">
        <w:rPr>
          <w:rFonts w:ascii="Arial" w:hAnsi="Arial" w:cs="Arial"/>
          <w:sz w:val="20"/>
          <w:szCs w:val="20"/>
          <w:lang w:val="en-GB"/>
        </w:rPr>
        <w:t>Joint d</w:t>
      </w:r>
      <w:r w:rsidR="001777A4" w:rsidRPr="00AF7738">
        <w:rPr>
          <w:rFonts w:ascii="Arial" w:hAnsi="Arial" w:cs="Arial"/>
          <w:sz w:val="20"/>
          <w:szCs w:val="20"/>
          <w:lang w:val="en-GB"/>
        </w:rPr>
        <w:t xml:space="preserve">issemination of existing tools and practices, </w:t>
      </w:r>
      <w:r w:rsidR="00334692">
        <w:rPr>
          <w:rFonts w:ascii="Arial" w:hAnsi="Arial" w:cs="Arial"/>
          <w:sz w:val="20"/>
          <w:szCs w:val="20"/>
          <w:lang w:val="en-GB"/>
        </w:rPr>
        <w:t>such as</w:t>
      </w:r>
      <w:r w:rsidR="001777A4" w:rsidRPr="00AF7738">
        <w:rPr>
          <w:rFonts w:ascii="Arial" w:hAnsi="Arial" w:cs="Arial"/>
          <w:sz w:val="20"/>
          <w:szCs w:val="20"/>
          <w:lang w:val="en-GB"/>
        </w:rPr>
        <w:t xml:space="preserve"> the promotion of successful community-based </w:t>
      </w:r>
      <w:r w:rsidR="00334692">
        <w:rPr>
          <w:rFonts w:ascii="Arial" w:hAnsi="Arial" w:cs="Arial"/>
          <w:sz w:val="20"/>
          <w:szCs w:val="20"/>
          <w:lang w:val="en-GB"/>
        </w:rPr>
        <w:t>planning approaches</w:t>
      </w:r>
      <w:r w:rsidR="003E6176">
        <w:rPr>
          <w:rFonts w:ascii="Arial" w:hAnsi="Arial" w:cs="Arial"/>
          <w:sz w:val="20"/>
          <w:szCs w:val="20"/>
          <w:lang w:val="en-GB"/>
        </w:rPr>
        <w:t>;</w:t>
      </w:r>
    </w:p>
    <w:p w:rsidR="0083620D" w:rsidRPr="004E213D" w:rsidRDefault="004E213D" w:rsidP="000F3013">
      <w:pPr>
        <w:pStyle w:val="NoSpacing"/>
        <w:numPr>
          <w:ilvl w:val="0"/>
          <w:numId w:val="27"/>
        </w:numPr>
        <w:rPr>
          <w:rFonts w:ascii="Arial" w:hAnsi="Arial" w:cs="Arial"/>
          <w:sz w:val="20"/>
          <w:szCs w:val="20"/>
          <w:lang w:val="en-GB"/>
        </w:rPr>
      </w:pPr>
      <w:r>
        <w:rPr>
          <w:rFonts w:ascii="Arial" w:hAnsi="Arial" w:cs="Arial"/>
          <w:sz w:val="20"/>
          <w:szCs w:val="20"/>
          <w:lang w:val="en-GB"/>
        </w:rPr>
        <w:t>S</w:t>
      </w:r>
      <w:r w:rsidR="009A5D70" w:rsidRPr="004E213D">
        <w:rPr>
          <w:rFonts w:ascii="Arial" w:hAnsi="Arial" w:cs="Arial"/>
          <w:sz w:val="20"/>
          <w:szCs w:val="20"/>
          <w:lang w:val="en-GB"/>
        </w:rPr>
        <w:t xml:space="preserve">trategic </w:t>
      </w:r>
      <w:r w:rsidRPr="004E213D">
        <w:rPr>
          <w:rFonts w:ascii="Arial" w:hAnsi="Arial" w:cs="Arial"/>
          <w:sz w:val="20"/>
          <w:szCs w:val="20"/>
          <w:lang w:val="en-GB"/>
        </w:rPr>
        <w:t xml:space="preserve">and advocacy </w:t>
      </w:r>
      <w:r w:rsidR="009A5D70" w:rsidRPr="004E213D">
        <w:rPr>
          <w:rFonts w:ascii="Arial" w:hAnsi="Arial" w:cs="Arial"/>
          <w:sz w:val="20"/>
          <w:szCs w:val="20"/>
          <w:lang w:val="en-GB"/>
        </w:rPr>
        <w:t>collaborative initiatives</w:t>
      </w:r>
      <w:r w:rsidR="001777A4" w:rsidRPr="004E213D">
        <w:rPr>
          <w:rFonts w:ascii="Arial" w:hAnsi="Arial" w:cs="Arial"/>
          <w:sz w:val="20"/>
          <w:szCs w:val="20"/>
          <w:lang w:val="en-GB"/>
        </w:rPr>
        <w:t xml:space="preserve">, e.g. </w:t>
      </w:r>
      <w:r w:rsidR="009A5D70" w:rsidRPr="004E213D">
        <w:rPr>
          <w:rFonts w:ascii="Arial" w:hAnsi="Arial" w:cs="Arial"/>
          <w:sz w:val="20"/>
          <w:szCs w:val="20"/>
          <w:lang w:val="en-GB"/>
        </w:rPr>
        <w:t>in response to regional or global agendas that require a concerted approach (</w:t>
      </w:r>
      <w:r w:rsidR="0083620D" w:rsidRPr="004E213D">
        <w:rPr>
          <w:rFonts w:ascii="Arial" w:hAnsi="Arial" w:cs="Arial"/>
          <w:sz w:val="20"/>
          <w:szCs w:val="20"/>
        </w:rPr>
        <w:t xml:space="preserve">e.g. HABITAT III, </w:t>
      </w:r>
      <w:r w:rsidR="0083620D" w:rsidRPr="004E213D">
        <w:rPr>
          <w:rFonts w:ascii="Arial" w:hAnsi="Arial" w:cs="Arial"/>
          <w:sz w:val="20"/>
          <w:szCs w:val="20"/>
          <w:lang w:val="en-GB"/>
        </w:rPr>
        <w:t>Arab Spring, Post MDG</w:t>
      </w:r>
      <w:r w:rsidR="009A5D70" w:rsidRPr="004E213D">
        <w:rPr>
          <w:rFonts w:ascii="Arial" w:hAnsi="Arial" w:cs="Arial"/>
          <w:sz w:val="20"/>
          <w:szCs w:val="20"/>
          <w:lang w:val="en-GB"/>
        </w:rPr>
        <w:t xml:space="preserve">). </w:t>
      </w:r>
    </w:p>
    <w:p w:rsidR="001777A4" w:rsidRPr="00AF7738" w:rsidRDefault="001777A4" w:rsidP="004E213D">
      <w:pPr>
        <w:pStyle w:val="NoSpacing"/>
        <w:ind w:left="720"/>
        <w:rPr>
          <w:rFonts w:ascii="Arial" w:hAnsi="Arial" w:cs="Arial"/>
          <w:sz w:val="20"/>
          <w:szCs w:val="20"/>
          <w:lang w:val="en-GB"/>
        </w:rPr>
      </w:pPr>
    </w:p>
    <w:p w:rsidR="004B4A29" w:rsidRPr="00AF7738" w:rsidRDefault="006650D2" w:rsidP="00A82BBA">
      <w:pPr>
        <w:spacing w:line="240" w:lineRule="auto"/>
        <w:rPr>
          <w:rFonts w:cs="Arial"/>
        </w:rPr>
      </w:pPr>
      <w:r w:rsidRPr="00AF7738">
        <w:rPr>
          <w:rFonts w:cs="Arial"/>
        </w:rPr>
        <w:t>Member</w:t>
      </w:r>
      <w:r w:rsidR="00ED7426" w:rsidRPr="00AF7738">
        <w:rPr>
          <w:rFonts w:cs="Arial"/>
        </w:rPr>
        <w:t>-</w:t>
      </w:r>
      <w:r w:rsidR="000B30FB">
        <w:rPr>
          <w:rFonts w:cs="Arial"/>
        </w:rPr>
        <w:t>E</w:t>
      </w:r>
      <w:r w:rsidRPr="00AF7738">
        <w:rPr>
          <w:rFonts w:cs="Arial"/>
        </w:rPr>
        <w:t>xecuted ASA</w:t>
      </w:r>
      <w:r w:rsidR="0079627E" w:rsidRPr="00AF7738">
        <w:rPr>
          <w:rFonts w:cs="Arial"/>
        </w:rPr>
        <w:t>s</w:t>
      </w:r>
      <w:r w:rsidRPr="00AF7738">
        <w:rPr>
          <w:rFonts w:cs="Arial"/>
        </w:rPr>
        <w:t xml:space="preserve"> </w:t>
      </w:r>
      <w:r w:rsidR="00334692">
        <w:rPr>
          <w:rFonts w:cs="Arial"/>
        </w:rPr>
        <w:t>are</w:t>
      </w:r>
      <w:r w:rsidR="004B4A29" w:rsidRPr="00AF7738">
        <w:rPr>
          <w:rFonts w:cs="Arial"/>
        </w:rPr>
        <w:t xml:space="preserve"> </w:t>
      </w:r>
      <w:r w:rsidRPr="00AF7738">
        <w:rPr>
          <w:rFonts w:cs="Arial"/>
        </w:rPr>
        <w:t xml:space="preserve">the </w:t>
      </w:r>
      <w:r w:rsidR="004B4A29" w:rsidRPr="00AF7738">
        <w:rPr>
          <w:rFonts w:cs="Arial"/>
        </w:rPr>
        <w:t xml:space="preserve">preferred </w:t>
      </w:r>
      <w:r w:rsidRPr="00AF7738">
        <w:rPr>
          <w:rFonts w:cs="Arial"/>
        </w:rPr>
        <w:t xml:space="preserve">mode of delivery. </w:t>
      </w:r>
      <w:r w:rsidR="004B4A29" w:rsidRPr="00AF7738">
        <w:rPr>
          <w:rFonts w:cs="Arial"/>
        </w:rPr>
        <w:t xml:space="preserve">Figure </w:t>
      </w:r>
      <w:r w:rsidRPr="00AF7738">
        <w:rPr>
          <w:rFonts w:cs="Arial"/>
        </w:rPr>
        <w:t>2</w:t>
      </w:r>
      <w:r w:rsidR="004B4A29" w:rsidRPr="00AF7738">
        <w:rPr>
          <w:rFonts w:cs="Arial"/>
        </w:rPr>
        <w:t xml:space="preserve"> </w:t>
      </w:r>
      <w:r w:rsidRPr="00AF7738">
        <w:rPr>
          <w:rFonts w:cs="Arial"/>
        </w:rPr>
        <w:t xml:space="preserve">illustrates the </w:t>
      </w:r>
      <w:r w:rsidR="00334692">
        <w:rPr>
          <w:rFonts w:cs="Arial"/>
        </w:rPr>
        <w:t xml:space="preserve">six-step </w:t>
      </w:r>
      <w:r w:rsidRPr="00AF7738">
        <w:rPr>
          <w:rFonts w:cs="Arial"/>
        </w:rPr>
        <w:t>grant</w:t>
      </w:r>
      <w:r w:rsidR="00334692">
        <w:rPr>
          <w:rFonts w:cs="Arial"/>
        </w:rPr>
        <w:t>-</w:t>
      </w:r>
      <w:r w:rsidRPr="00AF7738">
        <w:rPr>
          <w:rFonts w:cs="Arial"/>
        </w:rPr>
        <w:t xml:space="preserve">making </w:t>
      </w:r>
      <w:r w:rsidR="004B4A29" w:rsidRPr="00AF7738">
        <w:rPr>
          <w:rFonts w:cs="Arial"/>
        </w:rPr>
        <w:t>process</w:t>
      </w:r>
      <w:r w:rsidR="00334692">
        <w:rPr>
          <w:rFonts w:cs="Arial"/>
        </w:rPr>
        <w:t>:</w:t>
      </w:r>
    </w:p>
    <w:p w:rsidR="00231252" w:rsidRPr="00AF7738" w:rsidRDefault="00FC293E" w:rsidP="00A82BBA">
      <w:pPr>
        <w:spacing w:line="240" w:lineRule="auto"/>
        <w:rPr>
          <w:rFonts w:cs="Arial"/>
        </w:rPr>
      </w:pPr>
      <w:r>
        <w:rPr>
          <w:rFonts w:cs="Arial"/>
          <w:noProof/>
          <w:lang w:val="en-US"/>
        </w:rPr>
        <mc:AlternateContent>
          <mc:Choice Requires="wps">
            <w:drawing>
              <wp:anchor distT="0" distB="0" distL="114300" distR="114300" simplePos="0" relativeHeight="251741184" behindDoc="0" locked="0" layoutInCell="1" allowOverlap="1" wp14:anchorId="79967E1F" wp14:editId="1D715357">
                <wp:simplePos x="0" y="0"/>
                <wp:positionH relativeFrom="margin">
                  <wp:align>center</wp:align>
                </wp:positionH>
                <wp:positionV relativeFrom="paragraph">
                  <wp:posOffset>-635</wp:posOffset>
                </wp:positionV>
                <wp:extent cx="3461385" cy="339090"/>
                <wp:effectExtent l="0" t="0" r="5715"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E77" w:rsidRPr="00FA0CD5" w:rsidRDefault="004B0E77" w:rsidP="002753EE">
                            <w:pPr>
                              <w:rPr>
                                <w:b/>
                                <w:sz w:val="16"/>
                                <w:szCs w:val="16"/>
                              </w:rPr>
                            </w:pPr>
                            <w:r w:rsidRPr="00FA0CD5">
                              <w:rPr>
                                <w:b/>
                                <w:sz w:val="16"/>
                                <w:szCs w:val="16"/>
                              </w:rPr>
                              <w:t>Figure 2</w:t>
                            </w:r>
                            <w:r w:rsidR="00334692" w:rsidRPr="00FA0CD5">
                              <w:rPr>
                                <w:b/>
                                <w:sz w:val="16"/>
                                <w:szCs w:val="16"/>
                              </w:rPr>
                              <w:t>:</w:t>
                            </w:r>
                            <w:r w:rsidRPr="00FA0CD5">
                              <w:rPr>
                                <w:b/>
                                <w:sz w:val="16"/>
                                <w:szCs w:val="16"/>
                              </w:rPr>
                              <w:t xml:space="preserve"> Process steps for Track II proposals</w:t>
                            </w:r>
                            <w:r w:rsidR="00334692" w:rsidRPr="00FA0CD5">
                              <w:rPr>
                                <w:b/>
                                <w:sz w:val="16"/>
                                <w:szCs w:val="16"/>
                              </w:rPr>
                              <w:t xml:space="preserve"> (Member-Executed ASAs)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5pt;width:272.55pt;height:26.7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lMiAIAABc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" stroked="f">
                <v:textbox>
                  <w:txbxContent>
                    <w:p w:rsidR="004B0E77" w:rsidRPr="00FA0CD5" w:rsidRDefault="004B0E77" w:rsidP="002753EE">
                      <w:pPr>
                        <w:rPr>
                          <w:b/>
                          <w:sz w:val="16"/>
                          <w:szCs w:val="16"/>
                        </w:rPr>
                      </w:pPr>
                      <w:r w:rsidRPr="00FA0CD5">
                        <w:rPr>
                          <w:b/>
                          <w:sz w:val="16"/>
                          <w:szCs w:val="16"/>
                        </w:rPr>
                        <w:t>Figure 2</w:t>
                      </w:r>
                      <w:r w:rsidR="00334692" w:rsidRPr="00FA0CD5">
                        <w:rPr>
                          <w:b/>
                          <w:sz w:val="16"/>
                          <w:szCs w:val="16"/>
                        </w:rPr>
                        <w:t>:</w:t>
                      </w:r>
                      <w:r w:rsidRPr="00FA0CD5">
                        <w:rPr>
                          <w:b/>
                          <w:sz w:val="16"/>
                          <w:szCs w:val="16"/>
                        </w:rPr>
                        <w:t xml:space="preserve"> Process steps for Track II proposals</w:t>
                      </w:r>
                      <w:r w:rsidR="00334692" w:rsidRPr="00FA0CD5">
                        <w:rPr>
                          <w:b/>
                          <w:sz w:val="16"/>
                          <w:szCs w:val="16"/>
                        </w:rPr>
                        <w:t xml:space="preserve"> (Member-Executed ASAs)</w:t>
                      </w:r>
                    </w:p>
                  </w:txbxContent>
                </v:textbox>
                <w10:wrap anchorx="margin"/>
              </v:shape>
            </w:pict>
          </mc:Fallback>
        </mc:AlternateContent>
      </w:r>
      <w:r>
        <w:rPr>
          <w:rFonts w:cs="Arial"/>
          <w:noProof/>
          <w:lang w:val="en-US"/>
        </w:rPr>
        <mc:AlternateContent>
          <mc:Choice Requires="wps">
            <w:drawing>
              <wp:anchor distT="0" distB="0" distL="114300" distR="114300" simplePos="0" relativeHeight="251745280" behindDoc="0" locked="0" layoutInCell="1" allowOverlap="1" wp14:anchorId="1F96EF9F" wp14:editId="7C737762">
                <wp:simplePos x="0" y="0"/>
                <wp:positionH relativeFrom="column">
                  <wp:posOffset>4192905</wp:posOffset>
                </wp:positionH>
                <wp:positionV relativeFrom="paragraph">
                  <wp:posOffset>222250</wp:posOffset>
                </wp:positionV>
                <wp:extent cx="523240" cy="166370"/>
                <wp:effectExtent l="0" t="0" r="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E77" w:rsidRPr="007F4D83" w:rsidRDefault="004B0E77" w:rsidP="002753EE">
                            <w:r w:rsidRPr="007F4D83">
                              <w:t xml:space="preserve">Deadline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0.15pt;margin-top:17.5pt;width:41.2pt;height:1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nMuQIAAMA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" filled="f" stroked="f">
                <v:textbox>
                  <w:txbxContent>
                    <w:p w:rsidR="004B0E77" w:rsidRPr="007F4D83" w:rsidRDefault="004B0E77" w:rsidP="002753EE">
                      <w:r w:rsidRPr="007F4D83">
                        <w:t xml:space="preserve">Deadline </w:t>
                      </w:r>
                    </w:p>
                  </w:txbxContent>
                </v:textbox>
              </v:shape>
            </w:pict>
          </mc:Fallback>
        </mc:AlternateContent>
      </w:r>
      <w:r w:rsidR="00231252" w:rsidRPr="00AF7738">
        <w:rPr>
          <w:rFonts w:cs="Arial"/>
          <w:noProof/>
          <w:lang w:val="en-US"/>
        </w:rPr>
        <w:drawing>
          <wp:inline distT="0" distB="0" distL="0" distR="0" wp14:anchorId="74B7D585" wp14:editId="4B875750">
            <wp:extent cx="6068291" cy="1644733"/>
            <wp:effectExtent l="0" t="0" r="2794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F7C0B" w:rsidRPr="00EA6BE3" w:rsidRDefault="002B5023" w:rsidP="000F3013">
      <w:pPr>
        <w:pStyle w:val="Heading3"/>
        <w:numPr>
          <w:ilvl w:val="2"/>
          <w:numId w:val="37"/>
        </w:numPr>
        <w:spacing w:line="240" w:lineRule="auto"/>
      </w:pPr>
      <w:bookmarkStart w:id="12" w:name="_Toc355171779"/>
      <w:r w:rsidRPr="00AF7738">
        <w:t xml:space="preserve">Step 1: </w:t>
      </w:r>
      <w:r w:rsidR="005E38EF" w:rsidRPr="00AF7738">
        <w:t>Initiation</w:t>
      </w:r>
      <w:r w:rsidR="000B30FB">
        <w:t xml:space="preserve"> by the Secretariat with</w:t>
      </w:r>
      <w:r w:rsidR="009A5D70" w:rsidRPr="00AF7738">
        <w:t xml:space="preserve"> CA </w:t>
      </w:r>
      <w:r w:rsidR="00D04CCC">
        <w:t>M</w:t>
      </w:r>
      <w:r w:rsidR="009A5D70" w:rsidRPr="00AF7738">
        <w:t>embers</w:t>
      </w:r>
      <w:bookmarkEnd w:id="12"/>
    </w:p>
    <w:p w:rsidR="00EF7C0B" w:rsidRPr="00C71890" w:rsidRDefault="00EF7C0B" w:rsidP="00EA6BE3">
      <w:pPr>
        <w:pStyle w:val="BTNumbList"/>
      </w:pPr>
      <w:r w:rsidRPr="00C71890">
        <w:t>Track II ASAs</w:t>
      </w:r>
      <w:r w:rsidR="00D22FA2">
        <w:t xml:space="preserve"> </w:t>
      </w:r>
      <w:r w:rsidR="00334692">
        <w:t>should</w:t>
      </w:r>
      <w:r w:rsidR="00D22FA2" w:rsidRPr="00D22FA2">
        <w:t xml:space="preserve"> be reflec</w:t>
      </w:r>
      <w:r w:rsidR="000B30FB">
        <w:t xml:space="preserve">ted in </w:t>
      </w:r>
      <w:r w:rsidR="00334692">
        <w:t>C</w:t>
      </w:r>
      <w:r w:rsidR="000B30FB">
        <w:t>A Business Plans</w:t>
      </w:r>
      <w:r w:rsidR="004E213D">
        <w:t>, A</w:t>
      </w:r>
      <w:r w:rsidR="000B30FB">
        <w:t xml:space="preserve">nnual </w:t>
      </w:r>
      <w:r w:rsidR="004E213D">
        <w:t>W</w:t>
      </w:r>
      <w:r w:rsidR="000B30FB">
        <w:t xml:space="preserve">ork </w:t>
      </w:r>
      <w:r w:rsidR="004E213D">
        <w:t>Plan</w:t>
      </w:r>
      <w:r w:rsidR="00334692">
        <w:t>s,</w:t>
      </w:r>
      <w:r w:rsidR="000B30FB">
        <w:t xml:space="preserve"> or </w:t>
      </w:r>
      <w:r w:rsidR="0031699D">
        <w:t xml:space="preserve">be </w:t>
      </w:r>
      <w:r w:rsidR="000B30FB">
        <w:t>derived from CA M</w:t>
      </w:r>
      <w:r w:rsidR="00D22FA2" w:rsidRPr="00D22FA2">
        <w:t xml:space="preserve">ember </w:t>
      </w:r>
      <w:r w:rsidR="000B30FB">
        <w:t>recommendations</w:t>
      </w:r>
      <w:r w:rsidR="00D22FA2" w:rsidRPr="00D22FA2">
        <w:t xml:space="preserve"> from </w:t>
      </w:r>
      <w:r w:rsidR="00334692">
        <w:t>CG</w:t>
      </w:r>
      <w:r w:rsidR="00D22FA2" w:rsidRPr="00D22FA2">
        <w:t xml:space="preserve"> Meetings.</w:t>
      </w:r>
      <w:r w:rsidR="00EA6BE3">
        <w:t xml:space="preserve"> A designated </w:t>
      </w:r>
      <w:r w:rsidR="00EA6BE3" w:rsidRPr="00881BB6">
        <w:t xml:space="preserve">TM </w:t>
      </w:r>
      <w:r w:rsidR="00EA6BE3">
        <w:t xml:space="preserve">of the Secretariat </w:t>
      </w:r>
      <w:r w:rsidR="00EA6BE3" w:rsidRPr="00881BB6">
        <w:rPr>
          <w:rFonts w:eastAsiaTheme="minorEastAsia"/>
          <w:color w:val="000000"/>
          <w:lang w:val="en-US"/>
        </w:rPr>
        <w:t xml:space="preserve">discusses </w:t>
      </w:r>
      <w:r w:rsidR="00EA6BE3" w:rsidRPr="00881BB6">
        <w:t xml:space="preserve">the initial </w:t>
      </w:r>
      <w:r w:rsidR="00EA6BE3" w:rsidRPr="00881BB6">
        <w:rPr>
          <w:rFonts w:eastAsiaTheme="minorEastAsia"/>
          <w:color w:val="000000"/>
          <w:lang w:val="en-US"/>
        </w:rPr>
        <w:t xml:space="preserve">idea </w:t>
      </w:r>
      <w:r w:rsidR="0031699D" w:rsidRPr="00881BB6">
        <w:rPr>
          <w:rFonts w:eastAsiaTheme="minorEastAsia"/>
          <w:color w:val="000000"/>
          <w:lang w:val="en-US"/>
        </w:rPr>
        <w:t xml:space="preserve">with the </w:t>
      </w:r>
      <w:r w:rsidR="0031699D" w:rsidRPr="00881BB6">
        <w:t>CA Manager</w:t>
      </w:r>
      <w:r w:rsidR="0031699D" w:rsidRPr="00881BB6">
        <w:rPr>
          <w:rFonts w:eastAsiaTheme="minorEastAsia"/>
          <w:color w:val="000000"/>
          <w:lang w:val="en-US"/>
        </w:rPr>
        <w:t xml:space="preserve"> </w:t>
      </w:r>
      <w:r w:rsidR="00EA6BE3" w:rsidRPr="00881BB6">
        <w:rPr>
          <w:rFonts w:eastAsiaTheme="minorEastAsia"/>
          <w:color w:val="000000"/>
          <w:lang w:val="en-US"/>
        </w:rPr>
        <w:t xml:space="preserve">and receives </w:t>
      </w:r>
      <w:r w:rsidR="0031699D">
        <w:rPr>
          <w:rFonts w:eastAsiaTheme="minorEastAsia"/>
          <w:color w:val="000000"/>
          <w:lang w:val="en-US"/>
        </w:rPr>
        <w:t>managerial</w:t>
      </w:r>
      <w:r w:rsidR="00EA6BE3" w:rsidRPr="00881BB6">
        <w:rPr>
          <w:rFonts w:eastAsiaTheme="minorEastAsia"/>
          <w:color w:val="000000"/>
          <w:lang w:val="en-US"/>
        </w:rPr>
        <w:t xml:space="preserve"> concurrence that th</w:t>
      </w:r>
      <w:r w:rsidR="00EA6BE3">
        <w:rPr>
          <w:rFonts w:eastAsiaTheme="minorEastAsia"/>
          <w:color w:val="000000"/>
          <w:lang w:val="en-US"/>
        </w:rPr>
        <w:t>e proposed</w:t>
      </w:r>
      <w:r w:rsidR="00EA6BE3" w:rsidRPr="00881BB6">
        <w:t xml:space="preserve"> </w:t>
      </w:r>
      <w:r w:rsidR="0031699D">
        <w:t>activity</w:t>
      </w:r>
      <w:r w:rsidR="00EA6BE3" w:rsidRPr="00881BB6">
        <w:t xml:space="preserve"> is eligible</w:t>
      </w:r>
      <w:r w:rsidR="00EA6BE3">
        <w:t>.</w:t>
      </w:r>
    </w:p>
    <w:p w:rsidR="00D933D6" w:rsidRPr="00D933D6" w:rsidRDefault="00D933D6" w:rsidP="00D933D6">
      <w:pPr>
        <w:pStyle w:val="BTNumbList"/>
        <w:numPr>
          <w:ilvl w:val="0"/>
          <w:numId w:val="0"/>
        </w:numPr>
        <w:spacing w:line="240" w:lineRule="auto"/>
        <w:rPr>
          <w:rFonts w:cs="Arial"/>
          <w:szCs w:val="20"/>
        </w:rPr>
      </w:pPr>
    </w:p>
    <w:p w:rsidR="00AF7738" w:rsidRPr="00D933D6" w:rsidRDefault="00EA6BE3" w:rsidP="00D933D6">
      <w:pPr>
        <w:pStyle w:val="BTNumbList"/>
      </w:pPr>
      <w:r>
        <w:t xml:space="preserve">The </w:t>
      </w:r>
      <w:r w:rsidR="00EF7C0B" w:rsidRPr="00D933D6">
        <w:t>TM engages with potential implementing Member(s) and Partner(s) and facilitates the preparation o</w:t>
      </w:r>
      <w:r>
        <w:t xml:space="preserve">f the Concept Note (see Annex B). </w:t>
      </w:r>
      <w:r w:rsidR="00EF7C0B" w:rsidRPr="00D933D6">
        <w:t>The Concept Note states</w:t>
      </w:r>
      <w:r w:rsidR="0031699D">
        <w:t xml:space="preserve"> the following: </w:t>
      </w:r>
      <w:r w:rsidR="00EF7C0B" w:rsidRPr="00D933D6">
        <w:t>the rationale and objectives of the proposed activity, the expected outputs and deliverables</w:t>
      </w:r>
      <w:r w:rsidR="0031699D">
        <w:t>,</w:t>
      </w:r>
      <w:r w:rsidR="00EF7C0B" w:rsidRPr="00D933D6">
        <w:t xml:space="preserve"> and how these link to the Business Plan, </w:t>
      </w:r>
      <w:r w:rsidR="0031699D">
        <w:t>a</w:t>
      </w:r>
      <w:r w:rsidR="00EF7C0B" w:rsidRPr="00D933D6">
        <w:t xml:space="preserve">nnual </w:t>
      </w:r>
      <w:r w:rsidR="0031699D">
        <w:t>work programme,</w:t>
      </w:r>
      <w:r w:rsidR="00EF7C0B" w:rsidRPr="00D933D6">
        <w:t xml:space="preserve"> and R</w:t>
      </w:r>
      <w:r w:rsidR="00D22FA2" w:rsidRPr="00D933D6">
        <w:t xml:space="preserve">esults </w:t>
      </w:r>
      <w:r w:rsidR="00EF7C0B" w:rsidRPr="00D933D6">
        <w:t>F</w:t>
      </w:r>
      <w:r w:rsidR="00D22FA2" w:rsidRPr="00D933D6">
        <w:t>ramework</w:t>
      </w:r>
      <w:r w:rsidR="00EF7C0B" w:rsidRPr="00D933D6">
        <w:t xml:space="preserve">; implementation arrangements; </w:t>
      </w:r>
      <w:r w:rsidR="0031699D">
        <w:t xml:space="preserve">and </w:t>
      </w:r>
      <w:r w:rsidR="00EF7C0B" w:rsidRPr="00D933D6">
        <w:t xml:space="preserve">resources needed (human and financial). </w:t>
      </w:r>
      <w:r w:rsidR="00BD7253" w:rsidRPr="00D933D6">
        <w:t>After finali</w:t>
      </w:r>
      <w:r w:rsidR="0031699D">
        <w:t>s</w:t>
      </w:r>
      <w:r w:rsidR="00BD7253" w:rsidRPr="00D933D6">
        <w:t xml:space="preserve">ing the </w:t>
      </w:r>
      <w:r w:rsidR="0031699D">
        <w:t>C</w:t>
      </w:r>
      <w:r w:rsidR="00BD7253" w:rsidRPr="00D933D6">
        <w:t xml:space="preserve">oncept </w:t>
      </w:r>
      <w:r w:rsidR="0031699D">
        <w:t>N</w:t>
      </w:r>
      <w:r w:rsidR="00BD7253" w:rsidRPr="00D933D6">
        <w:t xml:space="preserve">ote, the </w:t>
      </w:r>
      <w:r w:rsidR="001A5509" w:rsidRPr="00D933D6">
        <w:t>TM</w:t>
      </w:r>
      <w:r w:rsidR="00BD7253" w:rsidRPr="00D933D6">
        <w:t xml:space="preserve"> facilitates </w:t>
      </w:r>
      <w:r w:rsidR="0031699D">
        <w:t>its</w:t>
      </w:r>
      <w:r w:rsidR="00BD7253" w:rsidRPr="00D933D6">
        <w:t xml:space="preserve"> appraisal.</w:t>
      </w:r>
    </w:p>
    <w:p w:rsidR="00C71890" w:rsidRPr="00C71890" w:rsidRDefault="00AF7738" w:rsidP="000F3013">
      <w:pPr>
        <w:pStyle w:val="Heading3"/>
        <w:numPr>
          <w:ilvl w:val="2"/>
          <w:numId w:val="37"/>
        </w:numPr>
        <w:spacing w:line="240" w:lineRule="auto"/>
      </w:pPr>
      <w:bookmarkStart w:id="13" w:name="_Toc355171780"/>
      <w:r w:rsidRPr="00C71890">
        <w:t>Step 2: Appraisal of Concept Note</w:t>
      </w:r>
      <w:bookmarkEnd w:id="13"/>
    </w:p>
    <w:p w:rsidR="00EA6BE3" w:rsidRPr="00EA6BE3" w:rsidRDefault="0031699D" w:rsidP="00EA6BE3">
      <w:pPr>
        <w:pStyle w:val="BTNumbList"/>
        <w:rPr>
          <w:szCs w:val="20"/>
        </w:rPr>
      </w:pPr>
      <w:r>
        <w:t>T</w:t>
      </w:r>
      <w:r w:rsidR="00EF7C0B" w:rsidRPr="005C289D">
        <w:t xml:space="preserve">he CA TM sends the Concept Note to </w:t>
      </w:r>
      <w:r>
        <w:t xml:space="preserve">a </w:t>
      </w:r>
      <w:r w:rsidR="00EF7C0B" w:rsidRPr="005C289D">
        <w:t xml:space="preserve">group of </w:t>
      </w:r>
      <w:r w:rsidR="00D22FA2" w:rsidRPr="005C289D">
        <w:t xml:space="preserve">internal </w:t>
      </w:r>
      <w:r w:rsidR="00EF7C0B" w:rsidRPr="005C289D">
        <w:t xml:space="preserve">peer reviewers consisting </w:t>
      </w:r>
      <w:r w:rsidR="00D22FA2" w:rsidRPr="005C289D">
        <w:t xml:space="preserve">of </w:t>
      </w:r>
      <w:r>
        <w:t xml:space="preserve">all </w:t>
      </w:r>
      <w:r w:rsidR="00D22FA2" w:rsidRPr="005C289D">
        <w:t xml:space="preserve">CA Task Managers. All Track II proposals are also reviewed by external experts. </w:t>
      </w:r>
      <w:r w:rsidR="00FF1B26" w:rsidRPr="00D933D6">
        <w:t xml:space="preserve">Once comments are received, the TM prepares and circulates a matrix </w:t>
      </w:r>
      <w:r w:rsidR="00FF1B26">
        <w:t xml:space="preserve">compiling initial </w:t>
      </w:r>
      <w:r w:rsidR="00FF1B26" w:rsidRPr="00D933D6">
        <w:t xml:space="preserve">comments and sets up a Concept Review meeting. The TM chairs the Concept Review Meeting, to which all CA Task Managers are invited. </w:t>
      </w:r>
      <w:r w:rsidR="00EF7C0B" w:rsidRPr="00301404">
        <w:t xml:space="preserve"> </w:t>
      </w:r>
      <w:r w:rsidR="00EF7C0B" w:rsidRPr="005C289D">
        <w:t xml:space="preserve">The TM </w:t>
      </w:r>
      <w:r w:rsidR="004D53BD">
        <w:t xml:space="preserve">prepares Meeting Minutes and </w:t>
      </w:r>
      <w:r w:rsidR="00EF7C0B" w:rsidRPr="005C289D">
        <w:t xml:space="preserve">facilitates </w:t>
      </w:r>
      <w:r>
        <w:t>Member</w:t>
      </w:r>
      <w:r w:rsidR="00EF7C0B" w:rsidRPr="005C289D">
        <w:t xml:space="preserve"> revision of the Concept Note to reflect feedback/inputs provided during the </w:t>
      </w:r>
      <w:r>
        <w:t>r</w:t>
      </w:r>
      <w:r w:rsidR="00EF7C0B" w:rsidRPr="005C289D">
        <w:t>eview</w:t>
      </w:r>
      <w:r>
        <w:t xml:space="preserve"> process,</w:t>
      </w:r>
      <w:r w:rsidR="00D22FA2" w:rsidRPr="005C289D">
        <w:t xml:space="preserve"> including the reviews of external experts</w:t>
      </w:r>
      <w:r w:rsidR="00EF7C0B" w:rsidRPr="005C289D">
        <w:t xml:space="preserve">. </w:t>
      </w:r>
    </w:p>
    <w:p w:rsidR="004D53BD" w:rsidRPr="00EA6BE3" w:rsidRDefault="004D53BD" w:rsidP="00EA6BE3">
      <w:pPr>
        <w:pStyle w:val="BTNumbList"/>
        <w:numPr>
          <w:ilvl w:val="0"/>
          <w:numId w:val="0"/>
        </w:numPr>
        <w:rPr>
          <w:szCs w:val="20"/>
        </w:rPr>
      </w:pPr>
    </w:p>
    <w:p w:rsidR="00EF7C0B" w:rsidRPr="005C289D" w:rsidRDefault="00D04CCC" w:rsidP="00EA6BE3">
      <w:pPr>
        <w:pStyle w:val="BTNumbList"/>
        <w:rPr>
          <w:szCs w:val="20"/>
        </w:rPr>
      </w:pPr>
      <w:r>
        <w:lastRenderedPageBreak/>
        <w:t>The Concept Note is screened against an established set of criteria, which is currently under development.</w:t>
      </w:r>
      <w:r w:rsidR="00301404" w:rsidRPr="00D04CCC">
        <w:rPr>
          <w:rStyle w:val="FootnoteReference"/>
          <w:rFonts w:cs="Arial"/>
        </w:rPr>
        <w:footnoteReference w:id="5"/>
      </w:r>
      <w:r>
        <w:t xml:space="preserve"> </w:t>
      </w:r>
      <w:r w:rsidR="00EF7C0B" w:rsidRPr="00301404">
        <w:t>The final Concept Note is then sent to the CA Manager with the relevant documentation for clearance and endorsement</w:t>
      </w:r>
      <w:r>
        <w:t>, after which it</w:t>
      </w:r>
      <w:r w:rsidR="00EF7C0B" w:rsidRPr="00301404">
        <w:t xml:space="preserve"> is sent to the CG for Member coordination.  </w:t>
      </w:r>
    </w:p>
    <w:p w:rsidR="00AF7738" w:rsidRPr="00AF7738" w:rsidRDefault="00AF7738" w:rsidP="00A82BBA">
      <w:pPr>
        <w:pStyle w:val="BTNumbList"/>
        <w:numPr>
          <w:ilvl w:val="0"/>
          <w:numId w:val="0"/>
        </w:numPr>
        <w:spacing w:line="240" w:lineRule="auto"/>
        <w:rPr>
          <w:rFonts w:cs="Arial"/>
        </w:rPr>
      </w:pPr>
    </w:p>
    <w:p w:rsidR="00AF7738" w:rsidRPr="00AF7738" w:rsidRDefault="00AF7738" w:rsidP="000B30FB">
      <w:pPr>
        <w:pStyle w:val="BTNumbList"/>
      </w:pPr>
      <w:r w:rsidRPr="00AF7738">
        <w:t>After Member coordination:</w:t>
      </w:r>
    </w:p>
    <w:p w:rsidR="00AF7738" w:rsidRPr="00AF7738" w:rsidRDefault="00AF7738" w:rsidP="00A82BBA">
      <w:pPr>
        <w:pStyle w:val="BTNumbList"/>
        <w:numPr>
          <w:ilvl w:val="0"/>
          <w:numId w:val="0"/>
        </w:numPr>
        <w:spacing w:line="240" w:lineRule="auto"/>
        <w:rPr>
          <w:rFonts w:cs="Arial"/>
        </w:rPr>
      </w:pPr>
    </w:p>
    <w:p w:rsidR="00AF7738" w:rsidRDefault="00AF7738" w:rsidP="000F3013">
      <w:pPr>
        <w:pStyle w:val="BTNumbList"/>
        <w:numPr>
          <w:ilvl w:val="0"/>
          <w:numId w:val="26"/>
        </w:numPr>
        <w:spacing w:line="240" w:lineRule="auto"/>
        <w:rPr>
          <w:rFonts w:cs="Arial"/>
        </w:rPr>
      </w:pPr>
      <w:r w:rsidRPr="00AF7738">
        <w:rPr>
          <w:rFonts w:cs="Arial"/>
          <w:szCs w:val="20"/>
        </w:rPr>
        <w:t xml:space="preserve">If there are no comments or if the comments do not have a material </w:t>
      </w:r>
      <w:r w:rsidR="00D04CCC">
        <w:rPr>
          <w:rFonts w:cs="Arial"/>
          <w:szCs w:val="20"/>
        </w:rPr>
        <w:t>impact</w:t>
      </w:r>
      <w:r w:rsidRPr="00AF7738">
        <w:rPr>
          <w:rFonts w:cs="Arial"/>
          <w:szCs w:val="20"/>
        </w:rPr>
        <w:t xml:space="preserve"> on the proposed activities/budget or other key aspects of the activity, </w:t>
      </w:r>
      <w:r w:rsidRPr="00AF7738">
        <w:rPr>
          <w:rFonts w:cs="Arial"/>
        </w:rPr>
        <w:t>the implementing Member(s) work with the</w:t>
      </w:r>
      <w:r w:rsidR="00EA6BE3">
        <w:rPr>
          <w:rFonts w:cs="Arial"/>
        </w:rPr>
        <w:t xml:space="preserve"> TM to develop and submit a Full P</w:t>
      </w:r>
      <w:r w:rsidRPr="00AF7738">
        <w:rPr>
          <w:rFonts w:cs="Arial"/>
        </w:rPr>
        <w:t>roposal</w:t>
      </w:r>
      <w:r w:rsidR="00EA6BE3">
        <w:rPr>
          <w:rFonts w:cs="Arial"/>
        </w:rPr>
        <w:t xml:space="preserve"> (Annex C)</w:t>
      </w:r>
      <w:r w:rsidRPr="00AF7738">
        <w:rPr>
          <w:rFonts w:cs="Arial"/>
        </w:rPr>
        <w:t>.</w:t>
      </w:r>
    </w:p>
    <w:p w:rsidR="00EA6BE3" w:rsidRPr="00AF7738" w:rsidRDefault="00EA6BE3" w:rsidP="00EA6BE3">
      <w:pPr>
        <w:pStyle w:val="BTNumbList"/>
        <w:numPr>
          <w:ilvl w:val="0"/>
          <w:numId w:val="0"/>
        </w:numPr>
        <w:spacing w:line="240" w:lineRule="auto"/>
        <w:ind w:left="1080"/>
        <w:rPr>
          <w:rFonts w:cs="Arial"/>
        </w:rPr>
      </w:pPr>
    </w:p>
    <w:p w:rsidR="00AF7738" w:rsidRPr="00AF7738" w:rsidRDefault="00AF7738" w:rsidP="000F3013">
      <w:pPr>
        <w:pStyle w:val="BTNumbList"/>
        <w:numPr>
          <w:ilvl w:val="0"/>
          <w:numId w:val="26"/>
        </w:numPr>
        <w:spacing w:line="240" w:lineRule="auto"/>
        <w:rPr>
          <w:rFonts w:cs="Arial"/>
        </w:rPr>
      </w:pPr>
      <w:r w:rsidRPr="00AF7738">
        <w:rPr>
          <w:rFonts w:cs="Arial"/>
          <w:szCs w:val="20"/>
        </w:rPr>
        <w:t xml:space="preserve">If substantial comments and inputs from Member coordination are received, the TM consolidates them into a Summary, which is shared with implementing Member(s) </w:t>
      </w:r>
      <w:r w:rsidR="00DA60D6">
        <w:rPr>
          <w:rFonts w:cs="Arial"/>
          <w:szCs w:val="20"/>
        </w:rPr>
        <w:t>along with a request</w:t>
      </w:r>
      <w:r w:rsidRPr="00AF7738">
        <w:rPr>
          <w:rFonts w:cs="Arial"/>
          <w:szCs w:val="20"/>
        </w:rPr>
        <w:t xml:space="preserve"> for further revision of the Concept Note. If the revised proposal is satisfactory, </w:t>
      </w:r>
      <w:r w:rsidRPr="00AF7738">
        <w:rPr>
          <w:rFonts w:cs="Arial"/>
        </w:rPr>
        <w:t xml:space="preserve">the implementing Member(s) work with </w:t>
      </w:r>
      <w:r w:rsidR="004E213D">
        <w:rPr>
          <w:rFonts w:cs="Arial"/>
        </w:rPr>
        <w:t>the TM to develop and submit a Full P</w:t>
      </w:r>
      <w:r w:rsidRPr="00AF7738">
        <w:rPr>
          <w:rFonts w:cs="Arial"/>
        </w:rPr>
        <w:t>roposal.</w:t>
      </w:r>
    </w:p>
    <w:p w:rsidR="000B30FB" w:rsidRDefault="00EA6BE3" w:rsidP="000F3013">
      <w:pPr>
        <w:pStyle w:val="Heading3"/>
        <w:numPr>
          <w:ilvl w:val="2"/>
          <w:numId w:val="37"/>
        </w:numPr>
        <w:spacing w:line="240" w:lineRule="auto"/>
      </w:pPr>
      <w:bookmarkStart w:id="14" w:name="_Toc355171781"/>
      <w:r>
        <w:t>Step 3</w:t>
      </w:r>
      <w:r w:rsidR="002B5023" w:rsidRPr="00AF7738">
        <w:t xml:space="preserve">: </w:t>
      </w:r>
      <w:r>
        <w:t>Development of a Full P</w:t>
      </w:r>
      <w:r w:rsidR="005E38EF" w:rsidRPr="00AF7738">
        <w:t>roposal</w:t>
      </w:r>
      <w:bookmarkEnd w:id="14"/>
    </w:p>
    <w:p w:rsidR="00F15774" w:rsidRDefault="000B30FB" w:rsidP="000B30FB">
      <w:pPr>
        <w:pStyle w:val="BTNumbList"/>
      </w:pPr>
      <w:r w:rsidRPr="00770314">
        <w:t xml:space="preserve">The rationale behind the </w:t>
      </w:r>
      <w:r>
        <w:t>ASA</w:t>
      </w:r>
      <w:r w:rsidRPr="00770314">
        <w:t xml:space="preserve"> Full </w:t>
      </w:r>
      <w:r w:rsidR="00DA60D6">
        <w:t>Proposal</w:t>
      </w:r>
      <w:r w:rsidRPr="00770314">
        <w:t xml:space="preserve"> is to provide th</w:t>
      </w:r>
      <w:r w:rsidR="00DA60D6">
        <w:t>e</w:t>
      </w:r>
      <w:r w:rsidRPr="00770314">
        <w:t xml:space="preserve"> additional fiduciary and project design information </w:t>
      </w:r>
      <w:r>
        <w:t xml:space="preserve">needed </w:t>
      </w:r>
      <w:r w:rsidRPr="00770314">
        <w:t xml:space="preserve">to formally confirm the funding. The major functions of the Full </w:t>
      </w:r>
      <w:r w:rsidR="00DA60D6">
        <w:t>Proposal</w:t>
      </w:r>
      <w:r w:rsidRPr="00770314">
        <w:t xml:space="preserve"> are</w:t>
      </w:r>
      <w:r w:rsidR="00DA60D6">
        <w:t>:</w:t>
      </w:r>
      <w:r w:rsidRPr="00770314">
        <w:t xml:space="preserve"> (</w:t>
      </w:r>
      <w:proofErr w:type="spellStart"/>
      <w:r w:rsidRPr="00770314">
        <w:t>i</w:t>
      </w:r>
      <w:proofErr w:type="spellEnd"/>
      <w:r w:rsidRPr="00770314">
        <w:t xml:space="preserve">) to provide </w:t>
      </w:r>
      <w:r w:rsidR="00DA60D6">
        <w:t xml:space="preserve">a </w:t>
      </w:r>
      <w:r w:rsidRPr="00770314">
        <w:t xml:space="preserve">full </w:t>
      </w:r>
      <w:r>
        <w:t>understanding of the</w:t>
      </w:r>
      <w:r w:rsidRPr="00770314">
        <w:t xml:space="preserve"> project design;</w:t>
      </w:r>
      <w:r>
        <w:t xml:space="preserve"> (</w:t>
      </w:r>
      <w:r w:rsidRPr="00770314">
        <w:t xml:space="preserve">ii) to highlight compliance with existing UNOPS and CA </w:t>
      </w:r>
      <w:r>
        <w:t xml:space="preserve">fiduciary </w:t>
      </w:r>
      <w:r w:rsidRPr="00770314">
        <w:t>policies</w:t>
      </w:r>
      <w:r>
        <w:t xml:space="preserve">; </w:t>
      </w:r>
      <w:r w:rsidR="00DA60D6">
        <w:t xml:space="preserve">and </w:t>
      </w:r>
      <w:r>
        <w:t>(iii) to</w:t>
      </w:r>
      <w:r w:rsidRPr="00770314">
        <w:t xml:space="preserve"> provide</w:t>
      </w:r>
      <w:r>
        <w:t xml:space="preserve"> the relevant M&amp;E information in terms of baseline and targets</w:t>
      </w:r>
      <w:r w:rsidRPr="00770314">
        <w:t xml:space="preserve">. </w:t>
      </w:r>
    </w:p>
    <w:p w:rsidR="00F15774" w:rsidRDefault="00F15774" w:rsidP="00F15774">
      <w:pPr>
        <w:pStyle w:val="BTNumbList"/>
        <w:numPr>
          <w:ilvl w:val="0"/>
          <w:numId w:val="0"/>
        </w:numPr>
      </w:pPr>
    </w:p>
    <w:p w:rsidR="000B30FB" w:rsidRPr="00770314" w:rsidRDefault="000B30FB" w:rsidP="00F15774">
      <w:pPr>
        <w:pStyle w:val="BTNumbList"/>
        <w:numPr>
          <w:ilvl w:val="0"/>
          <w:numId w:val="0"/>
        </w:numPr>
      </w:pPr>
      <w:r w:rsidRPr="00770314">
        <w:t xml:space="preserve">The Full </w:t>
      </w:r>
      <w:r w:rsidR="00DA60D6">
        <w:t>Proposal is</w:t>
      </w:r>
      <w:r w:rsidRPr="00770314">
        <w:t>:</w:t>
      </w:r>
    </w:p>
    <w:p w:rsidR="000B30FB" w:rsidRPr="00770314" w:rsidRDefault="00DA60D6" w:rsidP="000F3013">
      <w:pPr>
        <w:pStyle w:val="ListParagraph"/>
        <w:numPr>
          <w:ilvl w:val="0"/>
          <w:numId w:val="34"/>
        </w:numPr>
        <w:spacing w:before="120" w:after="120" w:line="240" w:lineRule="auto"/>
        <w:jc w:val="both"/>
        <w:rPr>
          <w:rFonts w:ascii="Arial" w:hAnsi="Arial" w:cs="Arial"/>
          <w:sz w:val="20"/>
          <w:szCs w:val="20"/>
        </w:rPr>
      </w:pPr>
      <w:r>
        <w:rPr>
          <w:rFonts w:ascii="Arial" w:hAnsi="Arial" w:cs="Arial"/>
          <w:sz w:val="20"/>
          <w:szCs w:val="20"/>
        </w:rPr>
        <w:t>T</w:t>
      </w:r>
      <w:r w:rsidR="000B30FB" w:rsidRPr="00770314">
        <w:rPr>
          <w:rFonts w:ascii="Arial" w:hAnsi="Arial" w:cs="Arial"/>
          <w:sz w:val="20"/>
          <w:szCs w:val="20"/>
        </w:rPr>
        <w:t xml:space="preserve">horough in testing the relevance of the proposed project to </w:t>
      </w:r>
      <w:r>
        <w:rPr>
          <w:rFonts w:ascii="Arial" w:hAnsi="Arial" w:cs="Arial"/>
          <w:sz w:val="20"/>
          <w:szCs w:val="20"/>
        </w:rPr>
        <w:t>ASA</w:t>
      </w:r>
      <w:r w:rsidR="000B30FB">
        <w:rPr>
          <w:rFonts w:ascii="Arial" w:hAnsi="Arial" w:cs="Arial"/>
          <w:sz w:val="20"/>
          <w:szCs w:val="20"/>
        </w:rPr>
        <w:t xml:space="preserve"> </w:t>
      </w:r>
      <w:r>
        <w:rPr>
          <w:rFonts w:ascii="Arial" w:hAnsi="Arial" w:cs="Arial"/>
          <w:sz w:val="20"/>
          <w:szCs w:val="20"/>
        </w:rPr>
        <w:t>objectives</w:t>
      </w:r>
      <w:r w:rsidR="00F15774">
        <w:rPr>
          <w:rFonts w:ascii="Arial" w:hAnsi="Arial" w:cs="Arial"/>
          <w:sz w:val="20"/>
          <w:szCs w:val="20"/>
        </w:rPr>
        <w:t>;</w:t>
      </w:r>
    </w:p>
    <w:p w:rsidR="000B30FB" w:rsidRPr="00770314" w:rsidRDefault="00DA60D6" w:rsidP="000F3013">
      <w:pPr>
        <w:pStyle w:val="ListParagraph"/>
        <w:numPr>
          <w:ilvl w:val="0"/>
          <w:numId w:val="34"/>
        </w:numPr>
        <w:spacing w:before="120" w:after="120" w:line="240" w:lineRule="auto"/>
        <w:jc w:val="both"/>
        <w:rPr>
          <w:rFonts w:ascii="Arial" w:hAnsi="Arial" w:cs="Arial"/>
          <w:sz w:val="20"/>
          <w:szCs w:val="20"/>
        </w:rPr>
      </w:pPr>
      <w:r>
        <w:rPr>
          <w:rFonts w:ascii="Arial" w:hAnsi="Arial" w:cs="Arial"/>
          <w:sz w:val="20"/>
          <w:szCs w:val="20"/>
        </w:rPr>
        <w:t>Focused</w:t>
      </w:r>
      <w:r w:rsidR="000B30FB" w:rsidRPr="00770314">
        <w:rPr>
          <w:rFonts w:ascii="Arial" w:hAnsi="Arial" w:cs="Arial"/>
          <w:sz w:val="20"/>
          <w:szCs w:val="20"/>
        </w:rPr>
        <w:t xml:space="preserve"> on the design of the project</w:t>
      </w:r>
      <w:r>
        <w:rPr>
          <w:rFonts w:ascii="Arial" w:hAnsi="Arial" w:cs="Arial"/>
          <w:sz w:val="20"/>
          <w:szCs w:val="20"/>
        </w:rPr>
        <w:t>,</w:t>
      </w:r>
      <w:r w:rsidR="00F15774">
        <w:rPr>
          <w:rFonts w:ascii="Arial" w:hAnsi="Arial" w:cs="Arial"/>
          <w:sz w:val="20"/>
          <w:szCs w:val="20"/>
        </w:rPr>
        <w:t xml:space="preserve"> encompassing Results F</w:t>
      </w:r>
      <w:r w:rsidR="000B30FB" w:rsidRPr="00770314">
        <w:rPr>
          <w:rFonts w:ascii="Arial" w:hAnsi="Arial" w:cs="Arial"/>
          <w:sz w:val="20"/>
          <w:szCs w:val="20"/>
        </w:rPr>
        <w:t>ramework, M&amp;E, timeline, insti</w:t>
      </w:r>
      <w:r>
        <w:rPr>
          <w:rFonts w:ascii="Arial" w:hAnsi="Arial" w:cs="Arial"/>
          <w:sz w:val="20"/>
          <w:szCs w:val="20"/>
        </w:rPr>
        <w:t>tutional arrangement and budget</w:t>
      </w:r>
      <w:r w:rsidR="00F15774">
        <w:rPr>
          <w:rFonts w:ascii="Arial" w:hAnsi="Arial" w:cs="Arial"/>
          <w:sz w:val="20"/>
          <w:szCs w:val="20"/>
        </w:rPr>
        <w:t>;</w:t>
      </w:r>
    </w:p>
    <w:p w:rsidR="000B30FB" w:rsidRPr="00770314" w:rsidRDefault="00DA60D6" w:rsidP="000F3013">
      <w:pPr>
        <w:pStyle w:val="ListParagraph"/>
        <w:numPr>
          <w:ilvl w:val="0"/>
          <w:numId w:val="34"/>
        </w:numPr>
        <w:spacing w:before="120" w:after="120" w:line="240" w:lineRule="auto"/>
        <w:jc w:val="both"/>
        <w:rPr>
          <w:rFonts w:ascii="Arial" w:hAnsi="Arial" w:cs="Arial"/>
          <w:sz w:val="20"/>
          <w:szCs w:val="20"/>
        </w:rPr>
      </w:pPr>
      <w:r>
        <w:rPr>
          <w:rFonts w:ascii="Arial" w:hAnsi="Arial" w:cs="Arial"/>
          <w:sz w:val="20"/>
          <w:szCs w:val="20"/>
        </w:rPr>
        <w:t>Based</w:t>
      </w:r>
      <w:r w:rsidR="000B30FB" w:rsidRPr="00770314">
        <w:rPr>
          <w:rFonts w:ascii="Arial" w:hAnsi="Arial" w:cs="Arial"/>
          <w:sz w:val="20"/>
          <w:szCs w:val="20"/>
        </w:rPr>
        <w:t xml:space="preserve"> on the C</w:t>
      </w:r>
      <w:r>
        <w:rPr>
          <w:rFonts w:ascii="Arial" w:hAnsi="Arial" w:cs="Arial"/>
          <w:sz w:val="20"/>
          <w:szCs w:val="20"/>
        </w:rPr>
        <w:t>oncept Note but is also a standalone document</w:t>
      </w:r>
      <w:r w:rsidR="00F15774">
        <w:rPr>
          <w:rFonts w:ascii="Arial" w:hAnsi="Arial" w:cs="Arial"/>
          <w:sz w:val="20"/>
          <w:szCs w:val="20"/>
        </w:rPr>
        <w:t>.</w:t>
      </w:r>
    </w:p>
    <w:p w:rsidR="000B30FB" w:rsidRDefault="00EA6BE3" w:rsidP="000F3013">
      <w:pPr>
        <w:pStyle w:val="Heading3"/>
        <w:numPr>
          <w:ilvl w:val="2"/>
          <w:numId w:val="37"/>
        </w:numPr>
        <w:spacing w:line="240" w:lineRule="auto"/>
      </w:pPr>
      <w:bookmarkStart w:id="15" w:name="_Toc355171782"/>
      <w:r>
        <w:t>Step 4</w:t>
      </w:r>
      <w:r w:rsidR="002B5023" w:rsidRPr="00AF7738">
        <w:t xml:space="preserve">: </w:t>
      </w:r>
      <w:r w:rsidR="005E38EF" w:rsidRPr="00AF7738">
        <w:t>Appraisal</w:t>
      </w:r>
      <w:r w:rsidR="004472B6" w:rsidRPr="00AF7738">
        <w:t xml:space="preserve"> of the F</w:t>
      </w:r>
      <w:r w:rsidR="005E38EF" w:rsidRPr="00AF7738">
        <w:t xml:space="preserve">ull </w:t>
      </w:r>
      <w:r w:rsidR="004472B6" w:rsidRPr="00AF7738">
        <w:t>P</w:t>
      </w:r>
      <w:r w:rsidR="005E38EF" w:rsidRPr="00AF7738">
        <w:t>roposal</w:t>
      </w:r>
      <w:bookmarkEnd w:id="15"/>
    </w:p>
    <w:p w:rsidR="00EA6BE3" w:rsidRDefault="00C71890" w:rsidP="00EA6BE3">
      <w:pPr>
        <w:pStyle w:val="BTNumbList"/>
      </w:pPr>
      <w:r w:rsidRPr="00B219BB">
        <w:t xml:space="preserve">Once a full </w:t>
      </w:r>
      <w:r>
        <w:t>pro</w:t>
      </w:r>
      <w:r w:rsidRPr="00715A41">
        <w:t>posal is received</w:t>
      </w:r>
      <w:r w:rsidRPr="006A2072">
        <w:t xml:space="preserve">, the </w:t>
      </w:r>
      <w:r w:rsidR="00DA60D6">
        <w:t>TM</w:t>
      </w:r>
      <w:r w:rsidRPr="006A2072">
        <w:t xml:space="preserve"> undertakes threshold screening to ensure</w:t>
      </w:r>
      <w:r w:rsidRPr="006A2072">
        <w:rPr>
          <w:i/>
        </w:rPr>
        <w:t xml:space="preserve"> </w:t>
      </w:r>
      <w:r w:rsidRPr="006A2072">
        <w:t>compliance with funding eligibility</w:t>
      </w:r>
      <w:r w:rsidR="00DA60D6">
        <w:t>,</w:t>
      </w:r>
      <w:r w:rsidRPr="006A2072">
        <w:t xml:space="preserve"> selection criteria</w:t>
      </w:r>
      <w:r w:rsidR="00DA60D6">
        <w:t>, and</w:t>
      </w:r>
      <w:r w:rsidRPr="006A2072">
        <w:t xml:space="preserve"> safeguard requirements</w:t>
      </w:r>
      <w:r w:rsidR="00DA60D6">
        <w:t>. The TM also</w:t>
      </w:r>
      <w:r w:rsidRPr="006A2072">
        <w:t xml:space="preserve"> facilitates the review of other fiduciary aspects by assigned specialists</w:t>
      </w:r>
      <w:r>
        <w:t xml:space="preserve"> as needed </w:t>
      </w:r>
      <w:r w:rsidRPr="006A2072">
        <w:t xml:space="preserve">in accordance </w:t>
      </w:r>
      <w:r w:rsidR="00DA60D6">
        <w:t>with</w:t>
      </w:r>
      <w:r w:rsidRPr="006A2072">
        <w:t xml:space="preserve"> the relevant modalities and tools (see Section</w:t>
      </w:r>
      <w:r w:rsidR="00CB72F0">
        <w:t xml:space="preserve"> 2.3</w:t>
      </w:r>
      <w:r w:rsidRPr="006A2072">
        <w:t xml:space="preserve">). </w:t>
      </w:r>
    </w:p>
    <w:p w:rsidR="00EA6BE3" w:rsidRDefault="00EA6BE3" w:rsidP="00EA6BE3">
      <w:pPr>
        <w:pStyle w:val="BTNumbList"/>
        <w:numPr>
          <w:ilvl w:val="0"/>
          <w:numId w:val="0"/>
        </w:numPr>
      </w:pPr>
    </w:p>
    <w:p w:rsidR="00EA6BE3" w:rsidRPr="00EA6BE3" w:rsidRDefault="00C71890" w:rsidP="00EA6BE3">
      <w:pPr>
        <w:pStyle w:val="BTNumbList"/>
      </w:pPr>
      <w:r w:rsidRPr="00EA6BE3">
        <w:rPr>
          <w:rFonts w:cs="Arial"/>
          <w:szCs w:val="20"/>
        </w:rPr>
        <w:t>A Threshold Screening Report is prepared for each proposal. The Threshold Screening Report includes: (</w:t>
      </w:r>
      <w:proofErr w:type="spellStart"/>
      <w:r w:rsidRPr="00EA6BE3">
        <w:rPr>
          <w:rFonts w:cs="Arial"/>
          <w:szCs w:val="20"/>
        </w:rPr>
        <w:t>i</w:t>
      </w:r>
      <w:proofErr w:type="spellEnd"/>
      <w:r w:rsidRPr="00EA6BE3">
        <w:rPr>
          <w:rFonts w:cs="Arial"/>
          <w:szCs w:val="20"/>
        </w:rPr>
        <w:t>) the assessment of the proposal against</w:t>
      </w:r>
      <w:r w:rsidR="00DA60D6">
        <w:rPr>
          <w:rFonts w:cs="Arial"/>
          <w:szCs w:val="20"/>
        </w:rPr>
        <w:t xml:space="preserve"> a</w:t>
      </w:r>
      <w:r w:rsidRPr="00EA6BE3">
        <w:rPr>
          <w:rFonts w:cs="Arial"/>
          <w:szCs w:val="20"/>
        </w:rPr>
        <w:t xml:space="preserve"> predefined set of relevant criteria</w:t>
      </w:r>
      <w:r w:rsidR="00DA60D6">
        <w:rPr>
          <w:rFonts w:cs="Arial"/>
          <w:szCs w:val="20"/>
        </w:rPr>
        <w:t>;</w:t>
      </w:r>
      <w:r w:rsidRPr="00EA6BE3">
        <w:rPr>
          <w:rFonts w:cs="Arial"/>
          <w:szCs w:val="20"/>
        </w:rPr>
        <w:t xml:space="preserve"> and (ii) a summary of the relevant fiduciary findings emerging from the various assessments. For proposals that do not pass the threshold screening in accordance with the TM</w:t>
      </w:r>
      <w:r w:rsidR="00DA60D6">
        <w:rPr>
          <w:rFonts w:cs="Arial"/>
          <w:szCs w:val="20"/>
        </w:rPr>
        <w:t>’s</w:t>
      </w:r>
      <w:r w:rsidRPr="00EA6BE3">
        <w:rPr>
          <w:rFonts w:cs="Arial"/>
          <w:szCs w:val="20"/>
        </w:rPr>
        <w:t xml:space="preserve"> assessment, comments are sent to the applicant Member(s) with feedback on </w:t>
      </w:r>
      <w:r w:rsidR="00DA60D6">
        <w:rPr>
          <w:rFonts w:cs="Arial"/>
          <w:szCs w:val="20"/>
        </w:rPr>
        <w:t xml:space="preserve">the </w:t>
      </w:r>
      <w:r w:rsidRPr="00EA6BE3">
        <w:rPr>
          <w:rFonts w:cs="Arial"/>
          <w:szCs w:val="20"/>
        </w:rPr>
        <w:t xml:space="preserve">revisions needed to strengthen the application or address the identified gaps, including recommendations on procurement and </w:t>
      </w:r>
      <w:r w:rsidR="00DA60D6">
        <w:rPr>
          <w:rFonts w:cs="Arial"/>
          <w:szCs w:val="20"/>
        </w:rPr>
        <w:t>Financial Management</w:t>
      </w:r>
      <w:r w:rsidRPr="00EA6BE3">
        <w:rPr>
          <w:rFonts w:cs="Arial"/>
          <w:szCs w:val="20"/>
        </w:rPr>
        <w:t xml:space="preserve"> matters and recommended technical and institutional mitigating measures against identified risks.</w:t>
      </w:r>
    </w:p>
    <w:p w:rsidR="00EA6BE3" w:rsidRPr="00EA6BE3" w:rsidRDefault="00EA6BE3" w:rsidP="00EA6BE3">
      <w:pPr>
        <w:pStyle w:val="BTNumbList"/>
        <w:numPr>
          <w:ilvl w:val="0"/>
          <w:numId w:val="0"/>
        </w:numPr>
      </w:pPr>
    </w:p>
    <w:p w:rsidR="00EA6BE3" w:rsidRPr="00EA6BE3" w:rsidRDefault="00C71890" w:rsidP="00EA6BE3">
      <w:pPr>
        <w:pStyle w:val="BTNumbList"/>
      </w:pPr>
      <w:r w:rsidRPr="00EA6BE3">
        <w:rPr>
          <w:rFonts w:cs="Arial"/>
          <w:szCs w:val="20"/>
        </w:rPr>
        <w:t>For proposals that pass the threshold screening in accordance with the TM</w:t>
      </w:r>
      <w:r w:rsidR="00DA60D6">
        <w:rPr>
          <w:rFonts w:cs="Arial"/>
          <w:szCs w:val="20"/>
        </w:rPr>
        <w:t>’s</w:t>
      </w:r>
      <w:r w:rsidRPr="00EA6BE3">
        <w:rPr>
          <w:rFonts w:cs="Arial"/>
          <w:szCs w:val="20"/>
        </w:rPr>
        <w:t xml:space="preserve"> assessment, the proposal and the related Threshold Screening Report are sent to the CA Manager, with a copy to all relevant teams, recommending endorsement and clearance to proceed to final approval. Final approval will then follow the authori</w:t>
      </w:r>
      <w:r w:rsidR="00DA60D6">
        <w:rPr>
          <w:rFonts w:cs="Arial"/>
          <w:szCs w:val="20"/>
        </w:rPr>
        <w:t>s</w:t>
      </w:r>
      <w:r w:rsidRPr="00EA6BE3">
        <w:rPr>
          <w:rFonts w:cs="Arial"/>
          <w:szCs w:val="20"/>
        </w:rPr>
        <w:t xml:space="preserve">ation levels and modalities </w:t>
      </w:r>
      <w:r w:rsidR="00DA60D6">
        <w:rPr>
          <w:rFonts w:cs="Arial"/>
          <w:szCs w:val="20"/>
        </w:rPr>
        <w:t>as outlined in Step 5</w:t>
      </w:r>
      <w:r w:rsidRPr="00EA6BE3">
        <w:rPr>
          <w:rFonts w:cs="Arial"/>
          <w:szCs w:val="20"/>
        </w:rPr>
        <w:t>.</w:t>
      </w:r>
    </w:p>
    <w:p w:rsidR="00C71890" w:rsidRPr="00EA6BE3" w:rsidRDefault="00676DDD" w:rsidP="000F3013">
      <w:pPr>
        <w:pStyle w:val="Heading3"/>
        <w:numPr>
          <w:ilvl w:val="2"/>
          <w:numId w:val="37"/>
        </w:numPr>
        <w:spacing w:line="240" w:lineRule="auto"/>
        <w:rPr>
          <w:rFonts w:ascii="Arial" w:hAnsi="Arial" w:cs="Arial"/>
          <w:szCs w:val="20"/>
        </w:rPr>
      </w:pPr>
      <w:bookmarkStart w:id="16" w:name="_Toc355171783"/>
      <w:r>
        <w:lastRenderedPageBreak/>
        <w:t xml:space="preserve">Step 5: </w:t>
      </w:r>
      <w:r w:rsidR="00C71890" w:rsidRPr="00EA6BE3">
        <w:t>Approval of Track II ASA activities</w:t>
      </w:r>
      <w:r w:rsidR="00C71890">
        <w:t>.</w:t>
      </w:r>
      <w:bookmarkEnd w:id="16"/>
      <w:r w:rsidR="00C71890">
        <w:t xml:space="preserve"> </w:t>
      </w:r>
    </w:p>
    <w:p w:rsidR="00B330FF" w:rsidRDefault="00697A56" w:rsidP="00A82BBA">
      <w:pPr>
        <w:pStyle w:val="BTNumbList"/>
        <w:spacing w:line="240" w:lineRule="auto"/>
        <w:rPr>
          <w:rFonts w:cs="Arial"/>
          <w:szCs w:val="20"/>
        </w:rPr>
      </w:pPr>
      <w:r>
        <w:t>The CA Manager approves</w:t>
      </w:r>
      <w:r>
        <w:rPr>
          <w:rStyle w:val="FootnoteReference"/>
        </w:rPr>
        <w:footnoteReference w:id="6"/>
      </w:r>
      <w:r>
        <w:t xml:space="preserve"> all Concept Notes requesting funding of USD 250,000 or less, with the Secretariat informing the CG of these approvals on a regular basis. Proposals requesting funding for amounts greater than USD 250,000 are circulated to the CG for approval on a “no objection” basis</w:t>
      </w:r>
      <w:r w:rsidR="00B330FF">
        <w:rPr>
          <w:rFonts w:cs="Arial"/>
          <w:szCs w:val="20"/>
        </w:rPr>
        <w:t>.</w:t>
      </w:r>
    </w:p>
    <w:p w:rsidR="00163E93" w:rsidRPr="00CB72F0" w:rsidRDefault="00163E93" w:rsidP="00A34082">
      <w:pPr>
        <w:pStyle w:val="Heading2"/>
      </w:pPr>
      <w:bookmarkStart w:id="17" w:name="_Toc354581222"/>
      <w:bookmarkStart w:id="18" w:name="_Toc355171784"/>
      <w:r w:rsidRPr="00CB72F0">
        <w:t xml:space="preserve">Fiduciary </w:t>
      </w:r>
      <w:r w:rsidR="00DA60D6">
        <w:t>R</w:t>
      </w:r>
      <w:r w:rsidRPr="00CB72F0">
        <w:t>eview</w:t>
      </w:r>
      <w:bookmarkEnd w:id="17"/>
      <w:bookmarkEnd w:id="18"/>
    </w:p>
    <w:p w:rsidR="00163E93" w:rsidRPr="00CB72F0" w:rsidRDefault="00163E93" w:rsidP="000F3013">
      <w:pPr>
        <w:pStyle w:val="Heading3"/>
        <w:numPr>
          <w:ilvl w:val="2"/>
          <w:numId w:val="37"/>
        </w:numPr>
        <w:spacing w:line="240" w:lineRule="auto"/>
      </w:pPr>
      <w:bookmarkStart w:id="19" w:name="_Toc354581223"/>
      <w:bookmarkStart w:id="20" w:name="_Toc355171785"/>
      <w:r w:rsidRPr="00CB72F0">
        <w:t>Financial Management</w:t>
      </w:r>
      <w:bookmarkEnd w:id="19"/>
      <w:bookmarkEnd w:id="20"/>
    </w:p>
    <w:p w:rsidR="00CB72F0" w:rsidRPr="00D53A27" w:rsidRDefault="00163E93" w:rsidP="000F3013">
      <w:pPr>
        <w:pStyle w:val="BTNumbList"/>
        <w:numPr>
          <w:ilvl w:val="0"/>
          <w:numId w:val="4"/>
        </w:numPr>
        <w:spacing w:line="240" w:lineRule="auto"/>
        <w:ind w:left="0" w:firstLine="0"/>
        <w:rPr>
          <w:rFonts w:cs="Arial"/>
        </w:rPr>
      </w:pPr>
      <w:r w:rsidRPr="00D53A27">
        <w:rPr>
          <w:rFonts w:cs="Arial"/>
          <w:lang w:bidi="hi-IN"/>
        </w:rPr>
        <w:t>All CA grant recipients are required to maintain or cause to be maintained acceptable financial management arrangements (i.e. budgeting, accounting, internal control, funds flow, financial reporting, and auditing, and other risk management systems) that adequately reflect the operations, resources and expenditures related to grant</w:t>
      </w:r>
      <w:r w:rsidR="00DA60D6">
        <w:rPr>
          <w:rFonts w:cs="Arial"/>
          <w:lang w:bidi="hi-IN"/>
        </w:rPr>
        <w:t>-</w:t>
      </w:r>
      <w:r w:rsidRPr="00D53A27">
        <w:rPr>
          <w:rFonts w:cs="Arial"/>
          <w:lang w:bidi="hi-IN"/>
        </w:rPr>
        <w:t>funded activities. Such arrangements should provide assurance that the proceeds of the grant will be used for the</w:t>
      </w:r>
      <w:r w:rsidR="00DA60D6">
        <w:rPr>
          <w:rFonts w:cs="Arial"/>
          <w:lang w:bidi="hi-IN"/>
        </w:rPr>
        <w:t xml:space="preserve"> intended</w:t>
      </w:r>
      <w:r w:rsidRPr="00D53A27">
        <w:rPr>
          <w:rFonts w:cs="Arial"/>
          <w:lang w:bidi="hi-IN"/>
        </w:rPr>
        <w:t xml:space="preserve"> purposes.  And where feasible, these financial management arrangements should be integral to existing recipient’s institutional systems and processes.  </w:t>
      </w:r>
    </w:p>
    <w:p w:rsidR="00CB72F0" w:rsidRPr="00D53A27" w:rsidRDefault="00CB72F0" w:rsidP="00A82BBA">
      <w:pPr>
        <w:pStyle w:val="NoSpacing"/>
        <w:tabs>
          <w:tab w:val="num" w:pos="720"/>
        </w:tabs>
        <w:rPr>
          <w:rFonts w:ascii="Arial" w:eastAsia="Times New Roman" w:hAnsi="Arial" w:cs="Arial"/>
          <w:sz w:val="20"/>
          <w:szCs w:val="20"/>
          <w:lang w:bidi="hi-IN"/>
        </w:rPr>
      </w:pPr>
    </w:p>
    <w:p w:rsidR="00CB72F0" w:rsidRPr="00D53A27" w:rsidRDefault="00DA60D6" w:rsidP="000F3013">
      <w:pPr>
        <w:pStyle w:val="BTNumbList"/>
        <w:numPr>
          <w:ilvl w:val="0"/>
          <w:numId w:val="4"/>
        </w:numPr>
        <w:tabs>
          <w:tab w:val="clear" w:pos="430"/>
        </w:tabs>
        <w:spacing w:line="240" w:lineRule="auto"/>
        <w:ind w:left="0" w:firstLine="0"/>
        <w:rPr>
          <w:lang w:bidi="hi-IN"/>
        </w:rPr>
      </w:pPr>
      <w:r>
        <w:rPr>
          <w:lang w:bidi="hi-IN"/>
        </w:rPr>
        <w:t xml:space="preserve"> </w:t>
      </w:r>
      <w:r w:rsidR="00B330FF" w:rsidRPr="00D53A27">
        <w:rPr>
          <w:lang w:bidi="hi-IN"/>
        </w:rPr>
        <w:t>ASA Track II proposals are subject to a</w:t>
      </w:r>
      <w:r w:rsidR="00B330FF" w:rsidRPr="00D53A27">
        <w:rPr>
          <w:b/>
          <w:lang w:bidi="hi-IN"/>
        </w:rPr>
        <w:t xml:space="preserve"> </w:t>
      </w:r>
      <w:r w:rsidR="00B330FF" w:rsidRPr="00D53A27">
        <w:rPr>
          <w:lang w:bidi="hi-IN"/>
        </w:rPr>
        <w:t>f</w:t>
      </w:r>
      <w:r>
        <w:rPr>
          <w:lang w:bidi="hi-IN"/>
        </w:rPr>
        <w:t xml:space="preserve">inancial management assessment </w:t>
      </w:r>
      <w:r w:rsidR="000F0DC4">
        <w:rPr>
          <w:lang w:bidi="hi-IN"/>
        </w:rPr>
        <w:t xml:space="preserve">of the Recipient organization </w:t>
      </w:r>
      <w:r w:rsidR="00B330FF" w:rsidRPr="00D53A27">
        <w:rPr>
          <w:lang w:bidi="hi-IN"/>
        </w:rPr>
        <w:t xml:space="preserve">based on the </w:t>
      </w:r>
      <w:r w:rsidR="00B330FF" w:rsidRPr="00D53A27">
        <w:t xml:space="preserve">Integrated Assessment Framework </w:t>
      </w:r>
      <w:r>
        <w:t>(</w:t>
      </w:r>
      <w:r w:rsidR="00B330FF" w:rsidRPr="00D53A27">
        <w:t xml:space="preserve">IAF). The assessment is part of the package that is submitted with the </w:t>
      </w:r>
      <w:r>
        <w:t>T</w:t>
      </w:r>
      <w:r w:rsidR="00B330FF" w:rsidRPr="00D53A27">
        <w:t>hre</w:t>
      </w:r>
      <w:r w:rsidR="000B30FB">
        <w:t xml:space="preserve">shold </w:t>
      </w:r>
      <w:r>
        <w:t>S</w:t>
      </w:r>
      <w:r w:rsidR="000B30FB">
        <w:t xml:space="preserve">creening </w:t>
      </w:r>
      <w:r>
        <w:t>R</w:t>
      </w:r>
      <w:r w:rsidR="000B30FB">
        <w:t>eport</w:t>
      </w:r>
      <w:r w:rsidR="00B330FF" w:rsidRPr="00D53A27">
        <w:t>.</w:t>
      </w:r>
      <w:r w:rsidR="00B330FF" w:rsidRPr="00D53A27">
        <w:rPr>
          <w:rFonts w:cs="Arial"/>
          <w:lang w:bidi="hi-IN"/>
        </w:rPr>
        <w:t xml:space="preserve"> </w:t>
      </w:r>
      <w:r>
        <w:rPr>
          <w:rFonts w:cs="Arial"/>
          <w:lang w:bidi="hi-IN"/>
        </w:rPr>
        <w:t xml:space="preserve">For additional details </w:t>
      </w:r>
      <w:r w:rsidR="00B330FF" w:rsidRPr="00D53A27">
        <w:rPr>
          <w:rFonts w:cs="Arial"/>
          <w:lang w:bidi="hi-IN"/>
        </w:rPr>
        <w:t>on assessment of financial management capacity during the appraisal process</w:t>
      </w:r>
      <w:r w:rsidR="00781255">
        <w:rPr>
          <w:rFonts w:cs="Arial"/>
          <w:lang w:bidi="hi-IN"/>
        </w:rPr>
        <w:t xml:space="preserve">, see </w:t>
      </w:r>
      <w:r w:rsidR="00F706BC">
        <w:rPr>
          <w:rFonts w:cs="Arial"/>
          <w:lang w:bidi="hi-IN"/>
        </w:rPr>
        <w:t>the SOP, Section 13</w:t>
      </w:r>
      <w:r w:rsidR="00781255" w:rsidRPr="00D53A27">
        <w:rPr>
          <w:rFonts w:cs="Arial"/>
          <w:lang w:bidi="hi-IN"/>
        </w:rPr>
        <w:t xml:space="preserve">, </w:t>
      </w:r>
      <w:proofErr w:type="gramStart"/>
      <w:r w:rsidR="00781255" w:rsidRPr="00D53A27">
        <w:rPr>
          <w:rFonts w:cs="Arial"/>
          <w:i/>
          <w:lang w:bidi="hi-IN"/>
        </w:rPr>
        <w:t>Fiduciary</w:t>
      </w:r>
      <w:proofErr w:type="gramEnd"/>
      <w:r w:rsidR="00781255" w:rsidRPr="00D53A27">
        <w:rPr>
          <w:rFonts w:cs="Arial"/>
          <w:i/>
          <w:lang w:bidi="hi-IN"/>
        </w:rPr>
        <w:t xml:space="preserve"> Management of Grant Activities</w:t>
      </w:r>
      <w:r w:rsidR="00B330FF" w:rsidRPr="00D53A27">
        <w:rPr>
          <w:rFonts w:cs="Arial"/>
          <w:lang w:bidi="hi-IN"/>
        </w:rPr>
        <w:t>.</w:t>
      </w:r>
    </w:p>
    <w:p w:rsidR="00B330FF" w:rsidRPr="00D53A27" w:rsidRDefault="00B330FF" w:rsidP="000F3013">
      <w:pPr>
        <w:pStyle w:val="Heading3"/>
        <w:numPr>
          <w:ilvl w:val="2"/>
          <w:numId w:val="37"/>
        </w:numPr>
        <w:spacing w:line="240" w:lineRule="auto"/>
      </w:pPr>
      <w:bookmarkStart w:id="21" w:name="_Toc354581224"/>
      <w:bookmarkStart w:id="22" w:name="_Toc355171786"/>
      <w:r w:rsidRPr="00D53A27">
        <w:t>Procurement</w:t>
      </w:r>
      <w:bookmarkEnd w:id="21"/>
      <w:bookmarkEnd w:id="22"/>
    </w:p>
    <w:p w:rsidR="000F0DC4" w:rsidRDefault="00B330FF" w:rsidP="000F3013">
      <w:pPr>
        <w:pStyle w:val="BTNumbList"/>
        <w:numPr>
          <w:ilvl w:val="0"/>
          <w:numId w:val="4"/>
        </w:numPr>
        <w:spacing w:line="240" w:lineRule="auto"/>
        <w:ind w:left="0" w:firstLine="0"/>
        <w:rPr>
          <w:rFonts w:cs="Arial"/>
        </w:rPr>
      </w:pPr>
      <w:r w:rsidRPr="00D53A27">
        <w:rPr>
          <w:rFonts w:cs="Arial"/>
        </w:rPr>
        <w:t xml:space="preserve">CA grant recipients are expected to have acceptable procurement arrangements that ensure efficiency and cost-effectiveness, quality of goods and services, transparency, and fair competition. </w:t>
      </w:r>
    </w:p>
    <w:p w:rsidR="000F0DC4" w:rsidRDefault="000F0DC4" w:rsidP="000F0DC4">
      <w:pPr>
        <w:pStyle w:val="BTNumbList"/>
        <w:numPr>
          <w:ilvl w:val="0"/>
          <w:numId w:val="0"/>
        </w:numPr>
        <w:spacing w:line="240" w:lineRule="auto"/>
        <w:rPr>
          <w:rFonts w:cs="Arial"/>
        </w:rPr>
      </w:pPr>
    </w:p>
    <w:p w:rsidR="00CB72F0" w:rsidRPr="00D53A27" w:rsidRDefault="00B330FF" w:rsidP="000F3013">
      <w:pPr>
        <w:pStyle w:val="BTNumbList"/>
        <w:numPr>
          <w:ilvl w:val="0"/>
          <w:numId w:val="4"/>
        </w:numPr>
        <w:spacing w:line="240" w:lineRule="auto"/>
        <w:ind w:left="0" w:firstLine="0"/>
        <w:rPr>
          <w:rFonts w:cs="Arial"/>
        </w:rPr>
      </w:pPr>
      <w:r w:rsidRPr="00D53A27">
        <w:rPr>
          <w:lang w:bidi="hi-IN"/>
        </w:rPr>
        <w:t xml:space="preserve">ASA Track II proposals are subject </w:t>
      </w:r>
      <w:r w:rsidRPr="00330A52">
        <w:rPr>
          <w:lang w:bidi="hi-IN"/>
        </w:rPr>
        <w:t>to a</w:t>
      </w:r>
      <w:r w:rsidRPr="00D53A27">
        <w:rPr>
          <w:b/>
          <w:lang w:bidi="hi-IN"/>
        </w:rPr>
        <w:t xml:space="preserve"> </w:t>
      </w:r>
      <w:r w:rsidRPr="00D53A27">
        <w:rPr>
          <w:lang w:bidi="hi-IN"/>
        </w:rPr>
        <w:t xml:space="preserve">procurement capacity assessment </w:t>
      </w:r>
      <w:r w:rsidR="000F0DC4">
        <w:rPr>
          <w:lang w:bidi="hi-IN"/>
        </w:rPr>
        <w:t xml:space="preserve">of the Recipient organization </w:t>
      </w:r>
      <w:r w:rsidR="000F0DC4" w:rsidRPr="00D53A27">
        <w:rPr>
          <w:lang w:bidi="hi-IN"/>
        </w:rPr>
        <w:t xml:space="preserve">based on the </w:t>
      </w:r>
      <w:r w:rsidR="000F0DC4" w:rsidRPr="00D53A27">
        <w:t xml:space="preserve">Integrated Assessment Framework </w:t>
      </w:r>
      <w:r w:rsidR="000F0DC4">
        <w:t>(</w:t>
      </w:r>
      <w:r w:rsidR="000F0DC4" w:rsidRPr="00D53A27">
        <w:t xml:space="preserve">IAF). </w:t>
      </w:r>
      <w:r w:rsidRPr="00D53A27">
        <w:t xml:space="preserve">The assessment is part of the package that is submitted with the </w:t>
      </w:r>
      <w:r w:rsidR="00781255">
        <w:t>T</w:t>
      </w:r>
      <w:r w:rsidRPr="00D53A27">
        <w:t>hre</w:t>
      </w:r>
      <w:r w:rsidR="000B30FB">
        <w:t xml:space="preserve">shold </w:t>
      </w:r>
      <w:r w:rsidR="00781255">
        <w:t>Screening R</w:t>
      </w:r>
      <w:r w:rsidR="000B30FB">
        <w:t>eport</w:t>
      </w:r>
      <w:r w:rsidRPr="00D53A27">
        <w:t>.</w:t>
      </w:r>
      <w:r w:rsidRPr="00D53A27">
        <w:rPr>
          <w:rFonts w:cs="Arial"/>
        </w:rPr>
        <w:t xml:space="preserve"> </w:t>
      </w:r>
      <w:r w:rsidR="00781255">
        <w:rPr>
          <w:rFonts w:cs="Arial"/>
        </w:rPr>
        <w:t>F</w:t>
      </w:r>
      <w:r w:rsidRPr="00D53A27">
        <w:rPr>
          <w:rFonts w:cs="Arial"/>
          <w:lang w:bidi="hi-IN"/>
        </w:rPr>
        <w:t>or additional details on procurement assessment during the appraisal process</w:t>
      </w:r>
      <w:r w:rsidR="00781255">
        <w:rPr>
          <w:rFonts w:cs="Arial"/>
          <w:lang w:bidi="hi-IN"/>
        </w:rPr>
        <w:t>, s</w:t>
      </w:r>
      <w:r w:rsidR="00F706BC">
        <w:rPr>
          <w:rFonts w:cs="Arial"/>
          <w:lang w:bidi="hi-IN"/>
        </w:rPr>
        <w:t>ee the SOP, Section 13</w:t>
      </w:r>
      <w:r w:rsidR="00781255" w:rsidRPr="00D53A27">
        <w:rPr>
          <w:rFonts w:cs="Arial"/>
          <w:lang w:bidi="hi-IN"/>
        </w:rPr>
        <w:t xml:space="preserve">, </w:t>
      </w:r>
      <w:proofErr w:type="gramStart"/>
      <w:r w:rsidR="00781255" w:rsidRPr="00D53A27">
        <w:rPr>
          <w:rFonts w:cs="Arial"/>
          <w:i/>
          <w:lang w:bidi="hi-IN"/>
        </w:rPr>
        <w:t>Fiduciary</w:t>
      </w:r>
      <w:proofErr w:type="gramEnd"/>
      <w:r w:rsidR="00781255" w:rsidRPr="00D53A27">
        <w:rPr>
          <w:rFonts w:cs="Arial"/>
          <w:i/>
          <w:lang w:bidi="hi-IN"/>
        </w:rPr>
        <w:t xml:space="preserve"> Management of Grant Activities</w:t>
      </w:r>
      <w:r w:rsidRPr="00D53A27">
        <w:rPr>
          <w:rFonts w:cs="Arial"/>
          <w:lang w:bidi="hi-IN"/>
        </w:rPr>
        <w:t>.</w:t>
      </w:r>
    </w:p>
    <w:p w:rsidR="00163E93" w:rsidRPr="00D53A27" w:rsidRDefault="00163E93" w:rsidP="000F3013">
      <w:pPr>
        <w:pStyle w:val="Heading3"/>
        <w:numPr>
          <w:ilvl w:val="2"/>
          <w:numId w:val="37"/>
        </w:numPr>
        <w:spacing w:line="240" w:lineRule="auto"/>
      </w:pPr>
      <w:bookmarkStart w:id="23" w:name="_Toc354581225"/>
      <w:bookmarkStart w:id="24" w:name="_Toc355171787"/>
      <w:r w:rsidRPr="00D53A27">
        <w:t>Safeguards</w:t>
      </w:r>
      <w:bookmarkEnd w:id="23"/>
      <w:bookmarkEnd w:id="24"/>
    </w:p>
    <w:p w:rsidR="00B330FF" w:rsidRPr="00D53A27" w:rsidRDefault="00163E93" w:rsidP="000F3013">
      <w:pPr>
        <w:pStyle w:val="BTNumbList"/>
        <w:numPr>
          <w:ilvl w:val="0"/>
          <w:numId w:val="4"/>
        </w:numPr>
        <w:spacing w:line="240" w:lineRule="auto"/>
        <w:ind w:left="0" w:firstLine="0"/>
        <w:rPr>
          <w:rFonts w:cs="Arial"/>
        </w:rPr>
      </w:pPr>
      <w:r w:rsidRPr="00D53A27">
        <w:rPr>
          <w:rFonts w:cs="Arial"/>
        </w:rPr>
        <w:t>The Cities Alliance is committed to ensuring that all activities it supports are environmentally and socially sound</w:t>
      </w:r>
      <w:r w:rsidR="00781255">
        <w:rPr>
          <w:rFonts w:cs="Arial"/>
        </w:rPr>
        <w:t>,</w:t>
      </w:r>
      <w:r w:rsidRPr="00D53A27">
        <w:rPr>
          <w:rFonts w:cs="Arial"/>
        </w:rPr>
        <w:t xml:space="preserve"> and that adequate mitigation measures for any potential adverse impacts/risks that may arise from the implementation of project activities are designed and implemented throughout the project life.</w:t>
      </w:r>
      <w:r w:rsidRPr="00D53A27">
        <w:rPr>
          <w:rFonts w:cs="Arial"/>
          <w:lang w:bidi="hi-IN"/>
        </w:rPr>
        <w:t xml:space="preserve"> </w:t>
      </w:r>
    </w:p>
    <w:p w:rsidR="00D53A27" w:rsidRPr="00D53A27" w:rsidRDefault="00D53A27" w:rsidP="00A82BBA">
      <w:pPr>
        <w:pStyle w:val="BTNumbList"/>
        <w:numPr>
          <w:ilvl w:val="0"/>
          <w:numId w:val="0"/>
        </w:numPr>
        <w:spacing w:line="240" w:lineRule="auto"/>
        <w:rPr>
          <w:rFonts w:cs="Arial"/>
        </w:rPr>
      </w:pPr>
    </w:p>
    <w:p w:rsidR="00163E93" w:rsidRPr="00D53A27" w:rsidRDefault="00D53A27" w:rsidP="000F3013">
      <w:pPr>
        <w:pStyle w:val="BTNumbList"/>
        <w:numPr>
          <w:ilvl w:val="0"/>
          <w:numId w:val="4"/>
        </w:numPr>
        <w:spacing w:line="240" w:lineRule="auto"/>
        <w:ind w:left="0" w:firstLine="0"/>
        <w:rPr>
          <w:rFonts w:cs="Arial"/>
        </w:rPr>
      </w:pPr>
      <w:r w:rsidRPr="00D53A27">
        <w:rPr>
          <w:lang w:bidi="hi-IN"/>
        </w:rPr>
        <w:t>ASA Track II proposals</w:t>
      </w:r>
      <w:r w:rsidRPr="00D53A27">
        <w:rPr>
          <w:b/>
          <w:lang w:bidi="hi-IN"/>
        </w:rPr>
        <w:t xml:space="preserve"> </w:t>
      </w:r>
      <w:r w:rsidRPr="00D53A27">
        <w:t xml:space="preserve">will be screened by the TM for any potential adverse impacts/risks using the standard environmental and social screening tool (ISDS). The assessment is part of the package that is submitted with the </w:t>
      </w:r>
      <w:r w:rsidR="00781255">
        <w:t>T</w:t>
      </w:r>
      <w:r w:rsidRPr="00D53A27">
        <w:t>hre</w:t>
      </w:r>
      <w:r w:rsidR="00781255">
        <w:t>shold Screening R</w:t>
      </w:r>
      <w:r w:rsidR="000B30FB">
        <w:t>eport</w:t>
      </w:r>
      <w:r w:rsidR="00781255">
        <w:t xml:space="preserve">, and should </w:t>
      </w:r>
      <w:r w:rsidRPr="00D53A27">
        <w:t>include adequate mitigation measures for the identified risks.</w:t>
      </w:r>
      <w:r w:rsidRPr="00D53A27">
        <w:rPr>
          <w:rFonts w:cs="Arial"/>
        </w:rPr>
        <w:t xml:space="preserve"> </w:t>
      </w:r>
      <w:r w:rsidR="00781255">
        <w:rPr>
          <w:rFonts w:cs="Arial"/>
        </w:rPr>
        <w:t>F</w:t>
      </w:r>
      <w:r w:rsidR="00163E93" w:rsidRPr="00D53A27">
        <w:rPr>
          <w:rFonts w:cs="Arial"/>
          <w:lang w:bidi="hi-IN"/>
        </w:rPr>
        <w:t>or additional details on safeguards screening during the appraisal process</w:t>
      </w:r>
      <w:r w:rsidR="00781255">
        <w:rPr>
          <w:rFonts w:cs="Arial"/>
          <w:lang w:bidi="hi-IN"/>
        </w:rPr>
        <w:t>, s</w:t>
      </w:r>
      <w:r w:rsidR="00F706BC">
        <w:rPr>
          <w:rFonts w:cs="Arial"/>
          <w:lang w:bidi="hi-IN"/>
        </w:rPr>
        <w:t>ee the SOP, Section 13</w:t>
      </w:r>
      <w:r w:rsidR="00781255" w:rsidRPr="00D53A27">
        <w:rPr>
          <w:rFonts w:cs="Arial"/>
          <w:lang w:bidi="hi-IN"/>
        </w:rPr>
        <w:t xml:space="preserve">, </w:t>
      </w:r>
      <w:proofErr w:type="gramStart"/>
      <w:r w:rsidR="00781255" w:rsidRPr="00D53A27">
        <w:rPr>
          <w:rFonts w:cs="Arial"/>
          <w:i/>
          <w:lang w:bidi="hi-IN"/>
        </w:rPr>
        <w:t>Fiduciary</w:t>
      </w:r>
      <w:proofErr w:type="gramEnd"/>
      <w:r w:rsidR="00781255" w:rsidRPr="00D53A27">
        <w:rPr>
          <w:rFonts w:cs="Arial"/>
          <w:i/>
          <w:lang w:bidi="hi-IN"/>
        </w:rPr>
        <w:t xml:space="preserve"> Management of Grant Activities</w:t>
      </w:r>
      <w:r w:rsidR="00163E93" w:rsidRPr="00D53A27">
        <w:rPr>
          <w:rFonts w:cs="Arial"/>
          <w:lang w:bidi="hi-IN"/>
        </w:rPr>
        <w:t>.</w:t>
      </w:r>
    </w:p>
    <w:p w:rsidR="001A5509" w:rsidRDefault="001A5509" w:rsidP="00A82BBA">
      <w:pPr>
        <w:pStyle w:val="BTNumbList"/>
        <w:numPr>
          <w:ilvl w:val="0"/>
          <w:numId w:val="0"/>
        </w:numPr>
        <w:spacing w:line="240" w:lineRule="auto"/>
        <w:rPr>
          <w:rFonts w:cs="Arial"/>
        </w:rPr>
      </w:pPr>
    </w:p>
    <w:p w:rsidR="00B330FF" w:rsidRPr="00AF7738" w:rsidRDefault="00B330FF" w:rsidP="00A82BBA">
      <w:pPr>
        <w:pStyle w:val="BTNumbList"/>
        <w:numPr>
          <w:ilvl w:val="0"/>
          <w:numId w:val="0"/>
        </w:numPr>
        <w:spacing w:line="240" w:lineRule="auto"/>
        <w:rPr>
          <w:rFonts w:cs="Arial"/>
        </w:rPr>
      </w:pPr>
    </w:p>
    <w:p w:rsidR="00A34082" w:rsidRDefault="00A34082">
      <w:pPr>
        <w:spacing w:before="0" w:after="200" w:line="276" w:lineRule="auto"/>
        <w:rPr>
          <w:rFonts w:ascii="Calibri" w:eastAsiaTheme="majorEastAsia" w:hAnsi="Calibri" w:cstheme="majorBidi"/>
          <w:b/>
          <w:bCs/>
          <w:vanish/>
          <w:color w:val="C00000"/>
          <w:sz w:val="32"/>
          <w:szCs w:val="32"/>
        </w:rPr>
      </w:pPr>
      <w:bookmarkStart w:id="25" w:name="_Toc355171788"/>
      <w:r>
        <w:rPr>
          <w:rFonts w:eastAsiaTheme="majorEastAsia" w:cstheme="majorBidi"/>
          <w:b/>
          <w:bCs/>
          <w:vanish/>
          <w:color w:val="C00000"/>
          <w:sz w:val="32"/>
          <w:szCs w:val="32"/>
        </w:rPr>
        <w:lastRenderedPageBreak/>
        <w:br w:type="page"/>
      </w:r>
    </w:p>
    <w:p w:rsidR="000F3013" w:rsidRPr="00AC324A" w:rsidRDefault="006316DF" w:rsidP="00A34082">
      <w:pPr>
        <w:pStyle w:val="ListParagraph"/>
        <w:keepNext/>
        <w:keepLines/>
        <w:numPr>
          <w:ilvl w:val="0"/>
          <w:numId w:val="37"/>
        </w:numPr>
        <w:tabs>
          <w:tab w:val="left" w:pos="720"/>
          <w:tab w:val="left" w:pos="1440"/>
        </w:tabs>
        <w:spacing w:before="240" w:after="120" w:line="260" w:lineRule="atLeast"/>
        <w:ind w:left="720" w:hanging="720"/>
        <w:contextualSpacing w:val="0"/>
        <w:outlineLvl w:val="1"/>
        <w:rPr>
          <w:rFonts w:eastAsiaTheme="majorEastAsia" w:cstheme="majorBidi"/>
          <w:b/>
          <w:bCs/>
          <w:color w:val="C00000"/>
          <w:sz w:val="32"/>
          <w:szCs w:val="32"/>
          <w:lang w:val="en-GB"/>
        </w:rPr>
      </w:pPr>
      <w:r w:rsidRPr="00AC324A">
        <w:rPr>
          <w:rFonts w:eastAsiaTheme="majorEastAsia" w:cstheme="majorBidi"/>
          <w:b/>
          <w:bCs/>
          <w:color w:val="C00000"/>
          <w:sz w:val="32"/>
          <w:szCs w:val="32"/>
          <w:lang w:val="en-GB"/>
        </w:rPr>
        <w:t>Grant Set-up and Disbursement of Funds</w:t>
      </w:r>
      <w:bookmarkStart w:id="26" w:name="_Toc354583301"/>
      <w:bookmarkStart w:id="27" w:name="_Toc355171789"/>
      <w:bookmarkEnd w:id="25"/>
      <w:r w:rsidR="00AC324A" w:rsidRPr="00AC324A">
        <w:rPr>
          <w:rFonts w:eastAsiaTheme="majorEastAsia" w:cstheme="majorBidi"/>
          <w:b/>
          <w:bCs/>
          <w:color w:val="C00000"/>
          <w:sz w:val="32"/>
          <w:szCs w:val="32"/>
          <w:lang w:val="en-GB"/>
        </w:rPr>
        <w:t xml:space="preserve"> </w:t>
      </w:r>
      <w:r w:rsidR="00AC324A">
        <w:rPr>
          <w:rFonts w:eastAsiaTheme="majorEastAsia" w:cstheme="majorBidi"/>
          <w:b/>
          <w:bCs/>
          <w:color w:val="C00000"/>
          <w:sz w:val="32"/>
          <w:szCs w:val="32"/>
          <w:lang w:val="en-GB"/>
        </w:rPr>
        <w:t>[under development]</w:t>
      </w:r>
    </w:p>
    <w:p w:rsidR="006316DF" w:rsidRPr="00AF7738" w:rsidRDefault="006316DF" w:rsidP="00A34082">
      <w:pPr>
        <w:pStyle w:val="Heading2"/>
      </w:pPr>
      <w:r w:rsidRPr="00AF7738">
        <w:t>Memoranda of Understanding and Grant Support Agreements</w:t>
      </w:r>
      <w:bookmarkEnd w:id="26"/>
      <w:bookmarkEnd w:id="27"/>
    </w:p>
    <w:p w:rsidR="00AC324A" w:rsidRDefault="00AC324A" w:rsidP="00AC324A">
      <w:pPr>
        <w:pStyle w:val="BTNumbList"/>
        <w:numPr>
          <w:ilvl w:val="0"/>
          <w:numId w:val="4"/>
        </w:numPr>
        <w:tabs>
          <w:tab w:val="clear" w:pos="430"/>
          <w:tab w:val="num" w:pos="610"/>
          <w:tab w:val="num" w:pos="720"/>
        </w:tabs>
        <w:ind w:left="0" w:firstLine="0"/>
      </w:pPr>
      <w:r w:rsidRPr="006F4F3B">
        <w:t>Grants are governed by agreements based on the following modalities: UN to UN Agency Contribution Agreements and Externally Financed Outputs Agreements</w:t>
      </w:r>
      <w:r w:rsidRPr="006F4F3B">
        <w:rPr>
          <w:rStyle w:val="FootnoteReference"/>
        </w:rPr>
        <w:footnoteReference w:id="7"/>
      </w:r>
      <w:r w:rsidRPr="006F4F3B">
        <w:t xml:space="preserve"> for inter-agency grants (Annex H); Memoranda of Understanding for grants for Governments (Annex I); Grant Support Agreements for grants for all other external recipients are governed by (Annex J). UNOPS</w:t>
      </w:r>
      <w:r w:rsidRPr="00780D34">
        <w:t xml:space="preserve"> expenditures are specified in the CA annual budget</w:t>
      </w:r>
      <w:r w:rsidRPr="004103D6">
        <w:t>.</w:t>
      </w:r>
    </w:p>
    <w:p w:rsidR="006316DF" w:rsidRPr="00AF7738" w:rsidRDefault="006316DF" w:rsidP="00A34082">
      <w:pPr>
        <w:pStyle w:val="Heading2"/>
      </w:pPr>
      <w:bookmarkStart w:id="28" w:name="_Toc354583299"/>
      <w:bookmarkStart w:id="29" w:name="_Toc355171790"/>
      <w:r w:rsidRPr="00AF7738">
        <w:t>Creation of Records</w:t>
      </w:r>
      <w:bookmarkEnd w:id="28"/>
      <w:bookmarkEnd w:id="29"/>
    </w:p>
    <w:p w:rsidR="006316DF" w:rsidRPr="00AF7738" w:rsidRDefault="006316DF" w:rsidP="00A82BBA">
      <w:pPr>
        <w:pStyle w:val="BTNumbList"/>
        <w:spacing w:line="240" w:lineRule="auto"/>
        <w:rPr>
          <w:rFonts w:cs="Arial"/>
        </w:rPr>
      </w:pPr>
      <w:r w:rsidRPr="00AF7738">
        <w:rPr>
          <w:rFonts w:cs="Arial"/>
        </w:rPr>
        <w:t>Following the approval of a proposal, the TM in consultation with relevant staff in the Secretariat and in UNOPS creates the relevant records in ATLAS and in other systems as may be required in order to facilitate timely and effective grant payment and monitoring during implementation. Such records are approved in the systems by the authori</w:t>
      </w:r>
      <w:r w:rsidR="001451D9">
        <w:rPr>
          <w:rFonts w:cs="Arial"/>
        </w:rPr>
        <w:t>s</w:t>
      </w:r>
      <w:r w:rsidRPr="00AF7738">
        <w:rPr>
          <w:rFonts w:cs="Arial"/>
        </w:rPr>
        <w:t xml:space="preserve">ed officials in accordance with UNOPS regulations and procedures. </w:t>
      </w:r>
    </w:p>
    <w:p w:rsidR="006316DF" w:rsidRPr="00EA6BE3" w:rsidRDefault="006316DF" w:rsidP="00A34082">
      <w:pPr>
        <w:pStyle w:val="Heading2"/>
      </w:pPr>
      <w:bookmarkStart w:id="30" w:name="_Toc354583300"/>
      <w:bookmarkStart w:id="31" w:name="_Toc355171791"/>
      <w:r w:rsidRPr="00AF7738">
        <w:t>Disbursement Package Preparation</w:t>
      </w:r>
      <w:bookmarkEnd w:id="30"/>
      <w:bookmarkEnd w:id="31"/>
    </w:p>
    <w:p w:rsidR="006316DF" w:rsidRPr="00AF7738" w:rsidRDefault="00AC324A" w:rsidP="00A82BBA">
      <w:pPr>
        <w:pStyle w:val="BTNumbList"/>
        <w:spacing w:line="240" w:lineRule="auto"/>
        <w:rPr>
          <w:rFonts w:cs="Arial"/>
        </w:rPr>
      </w:pPr>
      <w:r>
        <w:rPr>
          <w:rFonts w:cs="Arial"/>
        </w:rPr>
        <w:t xml:space="preserve">  </w:t>
      </w:r>
      <w:r>
        <w:rPr>
          <w:lang w:val="en-US"/>
        </w:rPr>
        <w:t xml:space="preserve">The </w:t>
      </w:r>
      <w:r w:rsidRPr="00192108">
        <w:rPr>
          <w:lang w:val="en-US"/>
        </w:rPr>
        <w:t>CA T</w:t>
      </w:r>
      <w:r>
        <w:rPr>
          <w:lang w:val="en-US"/>
        </w:rPr>
        <w:t>M</w:t>
      </w:r>
      <w:r w:rsidRPr="00192108">
        <w:rPr>
          <w:lang w:val="en-US"/>
        </w:rPr>
        <w:t xml:space="preserve"> ensures that the project budget, </w:t>
      </w:r>
      <w:r>
        <w:rPr>
          <w:lang w:val="en-US"/>
        </w:rPr>
        <w:t xml:space="preserve">M&amp;E, </w:t>
      </w:r>
      <w:r w:rsidRPr="00192108">
        <w:rPr>
          <w:lang w:val="en-US"/>
        </w:rPr>
        <w:t>activities, outputs</w:t>
      </w:r>
      <w:r>
        <w:rPr>
          <w:lang w:val="en-US"/>
        </w:rPr>
        <w:t xml:space="preserve"> and </w:t>
      </w:r>
      <w:r w:rsidRPr="00192108">
        <w:rPr>
          <w:lang w:val="en-US"/>
        </w:rPr>
        <w:t xml:space="preserve">deliverables, milestones and timelines as well as other terms of the grant agreement and reporting templates are agreed upon with the </w:t>
      </w:r>
      <w:r>
        <w:t>Recipient</w:t>
      </w:r>
      <w:r w:rsidRPr="00192108">
        <w:rPr>
          <w:lang w:val="en-US"/>
        </w:rPr>
        <w:t xml:space="preserve">. </w:t>
      </w:r>
      <w:r>
        <w:rPr>
          <w:lang w:val="en-US"/>
        </w:rPr>
        <w:t xml:space="preserve">The CA </w:t>
      </w:r>
      <w:r w:rsidRPr="00192108">
        <w:rPr>
          <w:lang w:val="en-US"/>
        </w:rPr>
        <w:t>T</w:t>
      </w:r>
      <w:r>
        <w:rPr>
          <w:lang w:val="en-US"/>
        </w:rPr>
        <w:t>M</w:t>
      </w:r>
      <w:r w:rsidRPr="00192108">
        <w:rPr>
          <w:lang w:val="en-US"/>
        </w:rPr>
        <w:t xml:space="preserve"> then prepares the following: (</w:t>
      </w:r>
      <w:proofErr w:type="spellStart"/>
      <w:r w:rsidRPr="00192108">
        <w:rPr>
          <w:lang w:val="en-US"/>
        </w:rPr>
        <w:t>i</w:t>
      </w:r>
      <w:proofErr w:type="spellEnd"/>
      <w:r w:rsidRPr="00192108">
        <w:rPr>
          <w:lang w:val="en-US"/>
        </w:rPr>
        <w:t xml:space="preserve">) Grant Approval Request together with Project Proposal, Evaluation Report and other supporting documentation; and (ii) </w:t>
      </w:r>
      <w:proofErr w:type="spellStart"/>
      <w:r w:rsidRPr="00192108">
        <w:rPr>
          <w:lang w:val="en-US"/>
        </w:rPr>
        <w:t>Standardi</w:t>
      </w:r>
      <w:r>
        <w:rPr>
          <w:lang w:val="en-US"/>
        </w:rPr>
        <w:t>s</w:t>
      </w:r>
      <w:r w:rsidRPr="00192108">
        <w:rPr>
          <w:lang w:val="en-US"/>
        </w:rPr>
        <w:t>ed</w:t>
      </w:r>
      <w:proofErr w:type="spellEnd"/>
      <w:r w:rsidRPr="00192108">
        <w:rPr>
          <w:lang w:val="en-US"/>
        </w:rPr>
        <w:t xml:space="preserve"> legally approved </w:t>
      </w:r>
      <w:r>
        <w:rPr>
          <w:lang w:val="en-US"/>
        </w:rPr>
        <w:t>g</w:t>
      </w:r>
      <w:r w:rsidRPr="00192108">
        <w:rPr>
          <w:lang w:val="en-US"/>
        </w:rPr>
        <w:t xml:space="preserve">rant </w:t>
      </w:r>
      <w:r>
        <w:rPr>
          <w:lang w:val="en-US"/>
        </w:rPr>
        <w:t>a</w:t>
      </w:r>
      <w:r w:rsidRPr="00192108">
        <w:rPr>
          <w:lang w:val="en-US"/>
        </w:rPr>
        <w:t>greement</w:t>
      </w:r>
      <w:r>
        <w:rPr>
          <w:lang w:val="en-US"/>
        </w:rPr>
        <w:t>, in any of the appropriate modalities, together with its</w:t>
      </w:r>
      <w:r w:rsidRPr="00192108">
        <w:rPr>
          <w:lang w:val="en-US"/>
        </w:rPr>
        <w:t xml:space="preserve"> supporting annexes</w:t>
      </w:r>
      <w:r>
        <w:rPr>
          <w:lang w:val="en-US"/>
        </w:rPr>
        <w:t xml:space="preserve">, inclusive of templates for reporting. </w:t>
      </w:r>
      <w:r w:rsidRPr="00192108">
        <w:rPr>
          <w:lang w:val="en-US"/>
        </w:rPr>
        <w:t xml:space="preserve">The package is submitted to the </w:t>
      </w:r>
      <w:proofErr w:type="spellStart"/>
      <w:r w:rsidRPr="00192108">
        <w:rPr>
          <w:lang w:val="en-US"/>
        </w:rPr>
        <w:t>authori</w:t>
      </w:r>
      <w:r>
        <w:rPr>
          <w:lang w:val="en-US"/>
        </w:rPr>
        <w:t>s</w:t>
      </w:r>
      <w:r w:rsidRPr="00192108">
        <w:rPr>
          <w:lang w:val="en-US"/>
        </w:rPr>
        <w:t>ing</w:t>
      </w:r>
      <w:proofErr w:type="spellEnd"/>
      <w:r w:rsidRPr="00192108">
        <w:rPr>
          <w:lang w:val="en-US"/>
        </w:rPr>
        <w:t xml:space="preserve"> official for review and signing of the</w:t>
      </w:r>
      <w:r>
        <w:rPr>
          <w:lang w:val="en-US"/>
        </w:rPr>
        <w:t xml:space="preserve"> grant a</w:t>
      </w:r>
      <w:r w:rsidRPr="00192108">
        <w:rPr>
          <w:lang w:val="en-US"/>
        </w:rPr>
        <w:t>greement</w:t>
      </w:r>
      <w:r>
        <w:rPr>
          <w:lang w:val="en-US"/>
        </w:rPr>
        <w:t>, in any of the appropriate modalities,</w:t>
      </w:r>
      <w:r w:rsidRPr="00192108">
        <w:rPr>
          <w:lang w:val="en-US"/>
        </w:rPr>
        <w:t xml:space="preserve"> in accordance with UNOPS regulations and procedures</w:t>
      </w:r>
      <w:r w:rsidR="006316DF" w:rsidRPr="00AF7738">
        <w:rPr>
          <w:rFonts w:cs="Arial"/>
        </w:rPr>
        <w:t xml:space="preserve">. </w:t>
      </w:r>
    </w:p>
    <w:p w:rsidR="006316DF" w:rsidRPr="00AF7738" w:rsidRDefault="006316DF" w:rsidP="00A34082">
      <w:pPr>
        <w:pStyle w:val="Heading2"/>
        <w:rPr>
          <w:lang w:val="en-US"/>
        </w:rPr>
      </w:pPr>
      <w:bookmarkStart w:id="32" w:name="_Toc355171792"/>
      <w:r w:rsidRPr="00AF7738">
        <w:rPr>
          <w:lang w:val="en-US"/>
        </w:rPr>
        <w:t>Grant Effectiveness</w:t>
      </w:r>
      <w:bookmarkEnd w:id="32"/>
    </w:p>
    <w:p w:rsidR="00AC324A" w:rsidRDefault="00AC324A" w:rsidP="00A82BBA">
      <w:pPr>
        <w:pStyle w:val="BTNumbList"/>
        <w:spacing w:line="240" w:lineRule="auto"/>
        <w:rPr>
          <w:rFonts w:cs="Arial"/>
        </w:rPr>
      </w:pPr>
      <w:r w:rsidRPr="00192108">
        <w:rPr>
          <w:lang w:val="en-US"/>
        </w:rPr>
        <w:t>Once</w:t>
      </w:r>
      <w:r>
        <w:rPr>
          <w:lang w:val="en-US"/>
        </w:rPr>
        <w:t xml:space="preserve"> the </w:t>
      </w:r>
      <w:r>
        <w:t>grant agreement</w:t>
      </w:r>
      <w:r>
        <w:rPr>
          <w:lang w:val="en-US"/>
        </w:rPr>
        <w:t xml:space="preserve"> in any of the appropriate modalities </w:t>
      </w:r>
      <w:r w:rsidRPr="00192108">
        <w:rPr>
          <w:lang w:val="en-US"/>
        </w:rPr>
        <w:t xml:space="preserve">is signed by UNOPS, </w:t>
      </w:r>
      <w:r>
        <w:rPr>
          <w:lang w:val="en-US"/>
        </w:rPr>
        <w:t xml:space="preserve">the CA </w:t>
      </w:r>
      <w:r w:rsidRPr="00192108">
        <w:rPr>
          <w:lang w:val="en-US"/>
        </w:rPr>
        <w:t>T</w:t>
      </w:r>
      <w:r>
        <w:rPr>
          <w:lang w:val="en-US"/>
        </w:rPr>
        <w:t>M</w:t>
      </w:r>
      <w:r w:rsidRPr="00192108">
        <w:rPr>
          <w:lang w:val="en-US"/>
        </w:rPr>
        <w:t xml:space="preserve"> facilitates its signing by</w:t>
      </w:r>
      <w:r>
        <w:rPr>
          <w:lang w:val="en-US"/>
        </w:rPr>
        <w:t xml:space="preserve"> the </w:t>
      </w:r>
      <w:r>
        <w:t>Recipient</w:t>
      </w:r>
      <w:r w:rsidRPr="00192108">
        <w:rPr>
          <w:lang w:val="en-US"/>
        </w:rPr>
        <w:t xml:space="preserve"> and submission of on</w:t>
      </w:r>
      <w:r>
        <w:rPr>
          <w:lang w:val="en-US"/>
        </w:rPr>
        <w:t xml:space="preserve">e original countersigned copy. </w:t>
      </w:r>
      <w:r w:rsidRPr="00192108">
        <w:rPr>
          <w:lang w:val="en-US"/>
        </w:rPr>
        <w:t>After receipt of the countersigned agreement by UNOPS, the first installment of the grant is paid in accordance</w:t>
      </w:r>
      <w:r>
        <w:rPr>
          <w:lang w:val="en-US"/>
        </w:rPr>
        <w:t xml:space="preserve"> with the terms stated therein.</w:t>
      </w:r>
      <w:r w:rsidRPr="00192108">
        <w:rPr>
          <w:lang w:val="en-US"/>
        </w:rPr>
        <w:t xml:space="preserve"> Subsequent installments</w:t>
      </w:r>
      <w:r>
        <w:rPr>
          <w:lang w:val="en-US"/>
        </w:rPr>
        <w:t xml:space="preserve">, if any, </w:t>
      </w:r>
      <w:r w:rsidRPr="00192108">
        <w:rPr>
          <w:lang w:val="en-US"/>
        </w:rPr>
        <w:t>are paid in accordance with the agreed schedule and satisfactory achievement of the milestones including timely submission of acceptable financial and narrative reports</w:t>
      </w:r>
      <w:r>
        <w:rPr>
          <w:lang w:val="en-US"/>
        </w:rPr>
        <w:t>, as may be required under the grant agreement in any of the appropriate modalities</w:t>
      </w:r>
      <w:r w:rsidR="006316DF" w:rsidRPr="00AF7738">
        <w:rPr>
          <w:rFonts w:cs="Arial"/>
        </w:rPr>
        <w:t>.</w:t>
      </w:r>
    </w:p>
    <w:p w:rsidR="00AC324A" w:rsidRPr="00AC324A" w:rsidRDefault="00AC324A" w:rsidP="00AC324A">
      <w:pPr>
        <w:spacing w:before="0" w:after="200" w:line="276" w:lineRule="auto"/>
        <w:rPr>
          <w:rFonts w:cs="Arial"/>
        </w:rPr>
      </w:pPr>
      <w:r>
        <w:rPr>
          <w:rFonts w:cs="Arial"/>
        </w:rPr>
        <w:br w:type="page"/>
      </w:r>
    </w:p>
    <w:p w:rsidR="000F3013" w:rsidRPr="00AC324A" w:rsidRDefault="00281749" w:rsidP="00A34082">
      <w:pPr>
        <w:pStyle w:val="ListParagraph"/>
        <w:keepNext/>
        <w:keepLines/>
        <w:numPr>
          <w:ilvl w:val="0"/>
          <w:numId w:val="37"/>
        </w:numPr>
        <w:tabs>
          <w:tab w:val="left" w:pos="720"/>
          <w:tab w:val="left" w:pos="1440"/>
        </w:tabs>
        <w:spacing w:before="240" w:after="120" w:line="260" w:lineRule="atLeast"/>
        <w:ind w:left="720" w:hanging="720"/>
        <w:contextualSpacing w:val="0"/>
        <w:outlineLvl w:val="1"/>
        <w:rPr>
          <w:rFonts w:eastAsiaTheme="majorEastAsia" w:cstheme="majorBidi"/>
          <w:b/>
          <w:bCs/>
          <w:color w:val="C00000"/>
          <w:sz w:val="32"/>
          <w:szCs w:val="32"/>
          <w:lang w:val="en-GB"/>
        </w:rPr>
      </w:pPr>
      <w:bookmarkStart w:id="33" w:name="_Toc355171793"/>
      <w:r w:rsidRPr="00AC324A">
        <w:rPr>
          <w:rFonts w:eastAsiaTheme="majorEastAsia" w:cstheme="majorBidi"/>
          <w:b/>
          <w:bCs/>
          <w:color w:val="C00000"/>
          <w:sz w:val="32"/>
          <w:szCs w:val="32"/>
          <w:lang w:val="en-GB"/>
        </w:rPr>
        <w:lastRenderedPageBreak/>
        <w:t>Supervision, Monitoring and Evaluation</w:t>
      </w:r>
      <w:bookmarkStart w:id="34" w:name="_Toc355171794"/>
      <w:bookmarkEnd w:id="33"/>
      <w:r w:rsidR="00AC324A">
        <w:rPr>
          <w:rFonts w:eastAsiaTheme="majorEastAsia" w:cstheme="majorBidi"/>
          <w:b/>
          <w:bCs/>
          <w:color w:val="C00000"/>
          <w:sz w:val="32"/>
          <w:szCs w:val="32"/>
          <w:lang w:val="en-GB"/>
        </w:rPr>
        <w:t xml:space="preserve"> [under development]</w:t>
      </w:r>
    </w:p>
    <w:p w:rsidR="00EA6BE3" w:rsidRPr="00FA0CD5" w:rsidRDefault="00281749" w:rsidP="00A34082">
      <w:pPr>
        <w:pStyle w:val="Heading2"/>
      </w:pPr>
      <w:r w:rsidRPr="00AF7738">
        <w:t>Reporting</w:t>
      </w:r>
      <w:bookmarkEnd w:id="34"/>
    </w:p>
    <w:p w:rsidR="00D0783B" w:rsidRPr="00AF7738" w:rsidRDefault="00D0783B" w:rsidP="000F3013">
      <w:pPr>
        <w:pStyle w:val="BodyText"/>
        <w:numPr>
          <w:ilvl w:val="0"/>
          <w:numId w:val="4"/>
        </w:numPr>
        <w:tabs>
          <w:tab w:val="num" w:pos="340"/>
        </w:tabs>
        <w:spacing w:line="240" w:lineRule="auto"/>
        <w:ind w:left="340"/>
        <w:rPr>
          <w:rFonts w:cs="Arial"/>
        </w:rPr>
      </w:pPr>
      <w:r w:rsidRPr="00AF7738">
        <w:rPr>
          <w:rFonts w:cs="Arial"/>
        </w:rPr>
        <w:t>The CA Secretariat has the following monitoring and evaluation responsibilities:</w:t>
      </w:r>
    </w:p>
    <w:p w:rsidR="00D0783B" w:rsidRPr="00AF7738" w:rsidRDefault="001451D9" w:rsidP="000F3013">
      <w:pPr>
        <w:pStyle w:val="BodyText"/>
        <w:numPr>
          <w:ilvl w:val="0"/>
          <w:numId w:val="31"/>
        </w:numPr>
        <w:spacing w:line="240" w:lineRule="auto"/>
        <w:rPr>
          <w:rFonts w:cs="Arial"/>
          <w:lang w:val="en-US"/>
        </w:rPr>
      </w:pPr>
      <w:r>
        <w:rPr>
          <w:rFonts w:cs="Arial"/>
          <w:lang w:val="en-US"/>
        </w:rPr>
        <w:t>Overseeing p</w:t>
      </w:r>
      <w:r w:rsidR="000B30FB">
        <w:rPr>
          <w:rFonts w:cs="Arial"/>
          <w:lang w:val="en-US"/>
        </w:rPr>
        <w:t>roject</w:t>
      </w:r>
      <w:r>
        <w:rPr>
          <w:rFonts w:cs="Arial"/>
          <w:lang w:val="en-US"/>
        </w:rPr>
        <w:t>s</w:t>
      </w:r>
      <w:r w:rsidR="00D0783B" w:rsidRPr="00AF7738">
        <w:rPr>
          <w:rFonts w:cs="Arial"/>
          <w:lang w:val="en-US"/>
        </w:rPr>
        <w:t xml:space="preserve"> via </w:t>
      </w:r>
      <w:r w:rsidR="000B30FB">
        <w:rPr>
          <w:rFonts w:cs="Arial"/>
          <w:lang w:val="en-US"/>
        </w:rPr>
        <w:t>regular missions</w:t>
      </w:r>
      <w:r w:rsidR="00D0783B" w:rsidRPr="00AF7738">
        <w:rPr>
          <w:rFonts w:cs="Arial"/>
          <w:lang w:val="en-US"/>
        </w:rPr>
        <w:t xml:space="preserve"> and</w:t>
      </w:r>
      <w:r w:rsidR="000B30FB">
        <w:rPr>
          <w:rFonts w:cs="Arial"/>
          <w:lang w:val="en-US"/>
        </w:rPr>
        <w:t>/or</w:t>
      </w:r>
      <w:r w:rsidR="00D0783B" w:rsidRPr="00AF7738">
        <w:rPr>
          <w:rFonts w:cs="Arial"/>
          <w:lang w:val="en-US"/>
        </w:rPr>
        <w:t xml:space="preserve"> desktop reviews of quarterly financial reports and bi-annual progress reports against agr</w:t>
      </w:r>
      <w:r>
        <w:rPr>
          <w:rFonts w:cs="Arial"/>
          <w:lang w:val="en-US"/>
        </w:rPr>
        <w:t>eed results framework per grant</w:t>
      </w:r>
      <w:r w:rsidR="000F0DC4">
        <w:rPr>
          <w:rFonts w:cs="Arial"/>
          <w:lang w:val="en-US"/>
        </w:rPr>
        <w:t>;</w:t>
      </w:r>
    </w:p>
    <w:p w:rsidR="00D0783B" w:rsidRPr="000F0DC4" w:rsidRDefault="00EA6BE3" w:rsidP="000F3013">
      <w:pPr>
        <w:pStyle w:val="BodyText"/>
        <w:numPr>
          <w:ilvl w:val="0"/>
          <w:numId w:val="31"/>
        </w:numPr>
        <w:spacing w:line="240" w:lineRule="auto"/>
        <w:rPr>
          <w:rFonts w:cs="Arial"/>
          <w:lang w:val="en-US"/>
        </w:rPr>
      </w:pPr>
      <w:r w:rsidRPr="000F0DC4">
        <w:rPr>
          <w:rFonts w:cs="Arial"/>
          <w:lang w:val="en-US"/>
        </w:rPr>
        <w:t>M</w:t>
      </w:r>
      <w:r w:rsidR="00D0783B" w:rsidRPr="000F0DC4">
        <w:rPr>
          <w:rFonts w:cs="Arial"/>
          <w:lang w:val="en-US"/>
        </w:rPr>
        <w:t xml:space="preserve">onitoring progress of ASAs against the overall Cities Alliance Results Framework </w:t>
      </w:r>
      <w:r w:rsidR="000F0DC4">
        <w:rPr>
          <w:rFonts w:cs="Arial"/>
          <w:lang w:val="en-US"/>
        </w:rPr>
        <w:t>and provide data and information for corporate scorecard reporting.</w:t>
      </w:r>
    </w:p>
    <w:p w:rsidR="00D0783B" w:rsidRPr="00AF7738" w:rsidRDefault="00EA6BE3" w:rsidP="000F3013">
      <w:pPr>
        <w:pStyle w:val="BodyText"/>
        <w:numPr>
          <w:ilvl w:val="0"/>
          <w:numId w:val="31"/>
        </w:numPr>
        <w:spacing w:line="240" w:lineRule="auto"/>
        <w:rPr>
          <w:rFonts w:cs="Arial"/>
          <w:b/>
          <w:lang w:val="en-US"/>
        </w:rPr>
      </w:pPr>
      <w:r>
        <w:rPr>
          <w:rFonts w:cs="Arial"/>
          <w:lang w:val="en-US"/>
        </w:rPr>
        <w:t>S</w:t>
      </w:r>
      <w:r w:rsidR="00D0783B" w:rsidRPr="00AF7738">
        <w:rPr>
          <w:rFonts w:cs="Arial"/>
          <w:lang w:val="en-US"/>
        </w:rPr>
        <w:t>upporting the feedback of knowledge and learning from the above monitoring into the programme and making adjustments as necessary to the programme design and management.</w:t>
      </w:r>
    </w:p>
    <w:p w:rsidR="0075480E" w:rsidRDefault="00281749" w:rsidP="00A34082">
      <w:pPr>
        <w:pStyle w:val="Heading2"/>
      </w:pPr>
      <w:bookmarkStart w:id="35" w:name="_Toc355171795"/>
      <w:r w:rsidRPr="00AF7738">
        <w:t>Performance Monitoring System</w:t>
      </w:r>
      <w:r w:rsidR="00676DDD">
        <w:t xml:space="preserve"> [to be developed</w:t>
      </w:r>
      <w:bookmarkStart w:id="36" w:name="_Toc354583306"/>
      <w:bookmarkStart w:id="37" w:name="_Toc355171796"/>
      <w:bookmarkEnd w:id="35"/>
      <w:r w:rsidR="0075480E">
        <w:t>]</w:t>
      </w:r>
    </w:p>
    <w:p w:rsidR="001B55CC" w:rsidRPr="00AF7738" w:rsidRDefault="0075480E" w:rsidP="00A34082">
      <w:pPr>
        <w:pStyle w:val="Heading2"/>
      </w:pPr>
      <w:r>
        <w:t xml:space="preserve"> </w:t>
      </w:r>
      <w:r w:rsidR="001B55CC" w:rsidRPr="00AF7738">
        <w:t>Disclosure policies and record retention</w:t>
      </w:r>
      <w:bookmarkEnd w:id="36"/>
      <w:r w:rsidR="00676DDD">
        <w:t xml:space="preserve"> [to be developed]</w:t>
      </w:r>
      <w:bookmarkEnd w:id="37"/>
    </w:p>
    <w:p w:rsidR="00676DDD" w:rsidRPr="00676DDD" w:rsidRDefault="0075480E" w:rsidP="00A34082">
      <w:pPr>
        <w:pStyle w:val="Heading2"/>
      </w:pPr>
      <w:bookmarkStart w:id="38" w:name="_Toc355171797"/>
      <w:r>
        <w:t xml:space="preserve"> </w:t>
      </w:r>
      <w:r w:rsidR="005C289D">
        <w:t>Branding</w:t>
      </w:r>
      <w:r w:rsidR="00D3380E">
        <w:t xml:space="preserve"> and </w:t>
      </w:r>
      <w:r w:rsidR="005C289D">
        <w:t>Dissemination of Deliverables</w:t>
      </w:r>
      <w:bookmarkEnd w:id="38"/>
    </w:p>
    <w:p w:rsidR="005C289D" w:rsidRPr="000B30FB" w:rsidRDefault="005C289D" w:rsidP="00A82BBA">
      <w:pPr>
        <w:pStyle w:val="BTNumbList"/>
        <w:tabs>
          <w:tab w:val="num" w:pos="720"/>
        </w:tabs>
        <w:spacing w:line="240" w:lineRule="auto"/>
        <w:rPr>
          <w:rFonts w:cs="Arial"/>
        </w:rPr>
      </w:pPr>
      <w:r w:rsidRPr="00DE28CC">
        <w:rPr>
          <w:rFonts w:cs="Arial"/>
        </w:rPr>
        <w:t>All deliverables, in particular publications, financed under ASA tracks need to clearly be identified with the CA logo</w:t>
      </w:r>
      <w:r w:rsidR="00452C73">
        <w:rPr>
          <w:rFonts w:cs="Arial"/>
        </w:rPr>
        <w:t xml:space="preserve"> </w:t>
      </w:r>
      <w:r w:rsidR="001451D9">
        <w:rPr>
          <w:rFonts w:cs="Arial"/>
        </w:rPr>
        <w:t xml:space="preserve">according to established CA specifications </w:t>
      </w:r>
      <w:r w:rsidR="00452C73">
        <w:rPr>
          <w:rFonts w:cs="Arial"/>
        </w:rPr>
        <w:t>as well as logos of JWP members</w:t>
      </w:r>
      <w:r w:rsidRPr="00DE28CC">
        <w:rPr>
          <w:rFonts w:cs="Arial"/>
        </w:rPr>
        <w:t>.</w:t>
      </w:r>
      <w:r w:rsidR="00301404">
        <w:rPr>
          <w:rFonts w:cs="Arial"/>
        </w:rPr>
        <w:t xml:space="preserve"> This also applies to knowledge products of CA </w:t>
      </w:r>
      <w:r w:rsidR="00301404" w:rsidRPr="000B30FB">
        <w:rPr>
          <w:rFonts w:cs="Arial"/>
        </w:rPr>
        <w:t>members that used CA funding as co-financing.</w:t>
      </w:r>
    </w:p>
    <w:p w:rsidR="00EA6BE3" w:rsidRPr="000B30FB" w:rsidRDefault="00EA6BE3" w:rsidP="00EA6BE3">
      <w:pPr>
        <w:pStyle w:val="BTNumbList"/>
        <w:numPr>
          <w:ilvl w:val="0"/>
          <w:numId w:val="0"/>
        </w:numPr>
        <w:tabs>
          <w:tab w:val="num" w:pos="720"/>
        </w:tabs>
        <w:spacing w:line="240" w:lineRule="auto"/>
        <w:rPr>
          <w:rFonts w:cs="Arial"/>
        </w:rPr>
      </w:pPr>
    </w:p>
    <w:p w:rsidR="00676DDD" w:rsidRPr="000B30FB" w:rsidRDefault="005C289D" w:rsidP="00676DDD">
      <w:pPr>
        <w:pStyle w:val="BTNumbList"/>
        <w:tabs>
          <w:tab w:val="num" w:pos="720"/>
        </w:tabs>
        <w:spacing w:line="240" w:lineRule="auto"/>
      </w:pPr>
      <w:r w:rsidRPr="000B30FB">
        <w:rPr>
          <w:rFonts w:cs="Arial"/>
        </w:rPr>
        <w:t xml:space="preserve">As stipulated in the CA </w:t>
      </w:r>
      <w:r w:rsidR="001451D9">
        <w:rPr>
          <w:rFonts w:cs="Arial"/>
        </w:rPr>
        <w:t>R</w:t>
      </w:r>
      <w:r w:rsidRPr="000B30FB">
        <w:rPr>
          <w:rFonts w:cs="Arial"/>
        </w:rPr>
        <w:t xml:space="preserve">esults </w:t>
      </w:r>
      <w:r w:rsidR="001451D9">
        <w:rPr>
          <w:rFonts w:cs="Arial"/>
        </w:rPr>
        <w:t>F</w:t>
      </w:r>
      <w:r w:rsidRPr="000B30FB">
        <w:rPr>
          <w:rFonts w:cs="Arial"/>
        </w:rPr>
        <w:t xml:space="preserve">ramework, tracking the use of CA knowledge products is considered as a key </w:t>
      </w:r>
      <w:r w:rsidR="00676DDD" w:rsidRPr="000B30FB">
        <w:rPr>
          <w:rFonts w:cs="Arial"/>
        </w:rPr>
        <w:t>indicator to repor</w:t>
      </w:r>
      <w:r w:rsidR="000B30FB" w:rsidRPr="000B30FB">
        <w:rPr>
          <w:rFonts w:cs="Arial"/>
        </w:rPr>
        <w:t>t on corporate</w:t>
      </w:r>
      <w:r w:rsidRPr="000B30FB">
        <w:rPr>
          <w:rFonts w:cs="Arial"/>
        </w:rPr>
        <w:t xml:space="preserve"> results as well as ensure that feedbacks from </w:t>
      </w:r>
      <w:r w:rsidR="00595663" w:rsidRPr="000B30FB">
        <w:rPr>
          <w:rFonts w:cs="Arial"/>
        </w:rPr>
        <w:t xml:space="preserve">users are taken into consideration in the design of </w:t>
      </w:r>
      <w:r w:rsidR="001451D9" w:rsidRPr="000B30FB">
        <w:rPr>
          <w:rFonts w:cs="Arial"/>
        </w:rPr>
        <w:t xml:space="preserve">future </w:t>
      </w:r>
      <w:r w:rsidR="00595663" w:rsidRPr="000B30FB">
        <w:rPr>
          <w:rFonts w:cs="Arial"/>
        </w:rPr>
        <w:t xml:space="preserve">knowledge products. Against this background, TMs are advised to ensure that dissemination strategies are built into the design of proposals, particularly for ASA Track II proposals. </w:t>
      </w:r>
    </w:p>
    <w:p w:rsidR="00676DDD" w:rsidRPr="000B30FB" w:rsidRDefault="00676DDD" w:rsidP="00676DDD">
      <w:pPr>
        <w:pStyle w:val="BTNumbList"/>
        <w:numPr>
          <w:ilvl w:val="0"/>
          <w:numId w:val="0"/>
        </w:numPr>
        <w:spacing w:line="240" w:lineRule="auto"/>
      </w:pPr>
    </w:p>
    <w:p w:rsidR="001B55CC" w:rsidRPr="000B30FB" w:rsidRDefault="00595663" w:rsidP="00EA6BE3">
      <w:pPr>
        <w:pStyle w:val="BTNumbList"/>
        <w:tabs>
          <w:tab w:val="num" w:pos="720"/>
        </w:tabs>
        <w:spacing w:line="240" w:lineRule="auto"/>
        <w:sectPr w:rsidR="001B55CC" w:rsidRPr="000B30FB" w:rsidSect="00FE578F">
          <w:headerReference w:type="default" r:id="rId20"/>
          <w:footerReference w:type="default" r:id="rId21"/>
          <w:headerReference w:type="first" r:id="rId22"/>
          <w:type w:val="continuous"/>
          <w:pgSz w:w="12240" w:h="15840"/>
          <w:pgMar w:top="1440" w:right="1440" w:bottom="1440" w:left="1440" w:header="720" w:footer="720" w:gutter="0"/>
          <w:pgNumType w:start="0"/>
          <w:cols w:space="720"/>
          <w:titlePg/>
          <w:docGrid w:linePitch="360"/>
        </w:sectPr>
      </w:pPr>
      <w:r w:rsidRPr="000B30FB">
        <w:rPr>
          <w:rFonts w:cs="Arial"/>
        </w:rPr>
        <w:t>Methods of dissemination might include:</w:t>
      </w:r>
      <w:r w:rsidRPr="000B30FB">
        <w:t xml:space="preserve"> </w:t>
      </w:r>
      <w:r w:rsidR="0065264E">
        <w:t>l</w:t>
      </w:r>
      <w:r w:rsidRPr="000B30FB">
        <w:t xml:space="preserve">inkage and exchange events to share outputs; informing training curricula </w:t>
      </w:r>
      <w:r w:rsidR="00505911">
        <w:t>for</w:t>
      </w:r>
      <w:r w:rsidRPr="000B30FB">
        <w:t xml:space="preserve"> urban practitioners and decision</w:t>
      </w:r>
      <w:r w:rsidR="00505911">
        <w:t xml:space="preserve"> </w:t>
      </w:r>
      <w:r w:rsidRPr="000B30FB">
        <w:t>makers</w:t>
      </w:r>
      <w:r w:rsidR="00505911">
        <w:t>;</w:t>
      </w:r>
      <w:r w:rsidRPr="000B30FB">
        <w:t xml:space="preserve"> workshops</w:t>
      </w:r>
      <w:r w:rsidR="00505911">
        <w:t>;</w:t>
      </w:r>
      <w:r w:rsidRPr="000B30FB">
        <w:t xml:space="preserve"> training ateliers with selected target groups, etc. Basic and compulsory methods for dissemination of any deliverable financed under ASAs tracks </w:t>
      </w:r>
      <w:r w:rsidR="00D3380E" w:rsidRPr="000B30FB">
        <w:t>is the dissemination through existing CA information management system</w:t>
      </w:r>
      <w:r w:rsidR="00452C73" w:rsidRPr="000B30FB">
        <w:t>s</w:t>
      </w:r>
      <w:r w:rsidR="00D3380E" w:rsidRPr="000B30FB">
        <w:t xml:space="preserve">, such as </w:t>
      </w:r>
      <w:r w:rsidR="00505911">
        <w:t xml:space="preserve">the CA </w:t>
      </w:r>
      <w:r w:rsidR="00D3380E" w:rsidRPr="000B30FB">
        <w:t xml:space="preserve">project database and </w:t>
      </w:r>
      <w:r w:rsidR="00505911">
        <w:t>www.citiesalliance.org</w:t>
      </w:r>
      <w:r w:rsidR="00D3380E" w:rsidRPr="000B30FB">
        <w:t>.</w:t>
      </w:r>
      <w:r w:rsidR="001B55CC" w:rsidRPr="000B30FB">
        <w:rPr>
          <w:rFonts w:cs="Arial"/>
        </w:rPr>
        <w:t xml:space="preserve"> </w:t>
      </w:r>
    </w:p>
    <w:p w:rsidR="001B55CC" w:rsidRPr="00AF7738" w:rsidRDefault="001B55CC" w:rsidP="00A82BBA">
      <w:pPr>
        <w:pStyle w:val="BodyText"/>
        <w:spacing w:line="240" w:lineRule="auto"/>
        <w:rPr>
          <w:rFonts w:cs="Arial"/>
        </w:rPr>
      </w:pPr>
    </w:p>
    <w:p w:rsidR="00A34082" w:rsidRDefault="00A34082">
      <w:pPr>
        <w:spacing w:before="0" w:after="200" w:line="276" w:lineRule="auto"/>
        <w:rPr>
          <w:rFonts w:ascii="Calibri" w:eastAsiaTheme="majorEastAsia" w:hAnsi="Calibri" w:cstheme="majorBidi"/>
          <w:b/>
          <w:bCs/>
          <w:vanish/>
          <w:color w:val="C00000"/>
          <w:sz w:val="32"/>
          <w:szCs w:val="32"/>
        </w:rPr>
      </w:pPr>
      <w:bookmarkStart w:id="39" w:name="_Toc355171798"/>
      <w:r>
        <w:br w:type="page"/>
      </w:r>
    </w:p>
    <w:p w:rsidR="00A87BBE" w:rsidRPr="00697A56" w:rsidRDefault="00A87BBE" w:rsidP="00697A56">
      <w:pPr>
        <w:pStyle w:val="Heading1"/>
        <w:numPr>
          <w:ilvl w:val="0"/>
          <w:numId w:val="0"/>
        </w:numPr>
        <w:ind w:left="720" w:hanging="720"/>
        <w:rPr>
          <w:vanish w:val="0"/>
        </w:rPr>
      </w:pPr>
      <w:r w:rsidRPr="00697A56">
        <w:rPr>
          <w:vanish w:val="0"/>
        </w:rPr>
        <w:t>A</w:t>
      </w:r>
      <w:r w:rsidR="00FE26A4" w:rsidRPr="00697A56">
        <w:rPr>
          <w:vanish w:val="0"/>
        </w:rPr>
        <w:t>NNEX A</w:t>
      </w:r>
      <w:r w:rsidR="00FE26A4" w:rsidRPr="00697A56">
        <w:rPr>
          <w:vanish w:val="0"/>
        </w:rPr>
        <w:tab/>
      </w:r>
      <w:r w:rsidR="00FE26A4" w:rsidRPr="00697A56">
        <w:rPr>
          <w:vanish w:val="0"/>
        </w:rPr>
        <w:tab/>
        <w:t>Procedures Flow Chart</w:t>
      </w:r>
      <w:bookmarkEnd w:id="39"/>
      <w:r w:rsidR="00697A56">
        <w:rPr>
          <w:vanish w:val="0"/>
        </w:rPr>
        <w:t xml:space="preserve"> [under development]</w:t>
      </w:r>
    </w:p>
    <w:p w:rsidR="00FE26A4" w:rsidRPr="00AF7738" w:rsidRDefault="00FE26A4" w:rsidP="00A82BBA">
      <w:pPr>
        <w:spacing w:line="240" w:lineRule="auto"/>
        <w:contextualSpacing/>
        <w:rPr>
          <w:rFonts w:cs="Arial"/>
          <w:sz w:val="18"/>
          <w:szCs w:val="18"/>
        </w:rPr>
      </w:pPr>
      <w:r w:rsidRPr="00AF7738">
        <w:rPr>
          <w:rFonts w:cs="Arial"/>
          <w:b/>
          <w:sz w:val="16"/>
          <w:szCs w:val="16"/>
        </w:rPr>
        <w:br w:type="page"/>
      </w:r>
    </w:p>
    <w:p w:rsidR="002B5023" w:rsidRPr="00697A56" w:rsidRDefault="001913DE" w:rsidP="00A34082">
      <w:pPr>
        <w:pStyle w:val="Heading1"/>
        <w:numPr>
          <w:ilvl w:val="0"/>
          <w:numId w:val="0"/>
        </w:numPr>
        <w:ind w:left="720" w:hanging="720"/>
        <w:rPr>
          <w:vanish w:val="0"/>
        </w:rPr>
      </w:pPr>
      <w:bookmarkStart w:id="40" w:name="_Toc355171799"/>
      <w:r w:rsidRPr="00697A56">
        <w:rPr>
          <w:vanish w:val="0"/>
        </w:rPr>
        <w:lastRenderedPageBreak/>
        <w:t>ANNEX B</w:t>
      </w:r>
      <w:r w:rsidR="0071482D" w:rsidRPr="00697A56">
        <w:rPr>
          <w:vanish w:val="0"/>
        </w:rPr>
        <w:tab/>
      </w:r>
      <w:r w:rsidR="0071482D" w:rsidRPr="00697A56">
        <w:rPr>
          <w:vanish w:val="0"/>
        </w:rPr>
        <w:tab/>
        <w:t>ASA Track I</w:t>
      </w:r>
      <w:r w:rsidR="00B745BB" w:rsidRPr="00697A56">
        <w:rPr>
          <w:vanish w:val="0"/>
        </w:rPr>
        <w:t xml:space="preserve"> and II</w:t>
      </w:r>
      <w:r w:rsidR="0071482D" w:rsidRPr="00697A56">
        <w:rPr>
          <w:vanish w:val="0"/>
        </w:rPr>
        <w:t xml:space="preserve"> Concept Note Template</w:t>
      </w:r>
      <w:bookmarkEnd w:id="40"/>
      <w:r w:rsidR="00697A56">
        <w:rPr>
          <w:vanish w:val="0"/>
        </w:rPr>
        <w:t xml:space="preserve"> [under development]</w:t>
      </w:r>
    </w:p>
    <w:p w:rsidR="00F338F9" w:rsidRPr="00AF7738" w:rsidRDefault="00F338F9" w:rsidP="00A82BBA">
      <w:pPr>
        <w:spacing w:line="240" w:lineRule="auto"/>
        <w:rPr>
          <w:rFonts w:cs="Arial"/>
        </w:rPr>
      </w:pPr>
    </w:p>
    <w:p w:rsidR="00F338F9" w:rsidRPr="00AF7738" w:rsidRDefault="00F338F9" w:rsidP="00A82BBA">
      <w:pPr>
        <w:spacing w:line="240" w:lineRule="auto"/>
        <w:rPr>
          <w:rFonts w:cs="Arial"/>
        </w:rPr>
      </w:pPr>
    </w:p>
    <w:p w:rsidR="00A34082" w:rsidRDefault="00A34082">
      <w:pPr>
        <w:spacing w:before="0" w:after="200" w:line="276" w:lineRule="auto"/>
        <w:rPr>
          <w:rFonts w:ascii="Calibri" w:eastAsiaTheme="majorEastAsia" w:hAnsi="Calibri" w:cstheme="majorBidi"/>
          <w:b/>
          <w:bCs/>
          <w:vanish/>
          <w:color w:val="C00000"/>
          <w:sz w:val="32"/>
          <w:szCs w:val="32"/>
        </w:rPr>
      </w:pPr>
      <w:bookmarkStart w:id="41" w:name="_Toc355171800"/>
      <w:r>
        <w:br w:type="page"/>
      </w:r>
    </w:p>
    <w:p w:rsidR="00F338F9" w:rsidRPr="00697A56" w:rsidRDefault="00B745BB" w:rsidP="00A34082">
      <w:pPr>
        <w:pStyle w:val="Heading1"/>
        <w:numPr>
          <w:ilvl w:val="0"/>
          <w:numId w:val="0"/>
        </w:numPr>
        <w:ind w:left="720" w:hanging="720"/>
        <w:rPr>
          <w:vanish w:val="0"/>
        </w:rPr>
      </w:pPr>
      <w:r w:rsidRPr="00697A56">
        <w:rPr>
          <w:vanish w:val="0"/>
        </w:rPr>
        <w:t>ANNEX C</w:t>
      </w:r>
      <w:r w:rsidR="0071482D" w:rsidRPr="00697A56">
        <w:rPr>
          <w:vanish w:val="0"/>
        </w:rPr>
        <w:tab/>
      </w:r>
      <w:r w:rsidR="0071482D" w:rsidRPr="00697A56">
        <w:rPr>
          <w:vanish w:val="0"/>
        </w:rPr>
        <w:tab/>
      </w:r>
      <w:r w:rsidR="002753EE" w:rsidRPr="00697A56">
        <w:rPr>
          <w:vanish w:val="0"/>
        </w:rPr>
        <w:t xml:space="preserve">ASA </w:t>
      </w:r>
      <w:r w:rsidR="00F338F9" w:rsidRPr="00697A56">
        <w:rPr>
          <w:vanish w:val="0"/>
        </w:rPr>
        <w:t>Track II Full Proposal Template</w:t>
      </w:r>
      <w:bookmarkEnd w:id="41"/>
      <w:r w:rsidR="00697A56">
        <w:rPr>
          <w:vanish w:val="0"/>
        </w:rPr>
        <w:t xml:space="preserve"> [under development]</w:t>
      </w:r>
    </w:p>
    <w:p w:rsidR="00231252" w:rsidRPr="00AF7738" w:rsidRDefault="00231252" w:rsidP="00A82BBA">
      <w:pPr>
        <w:spacing w:line="240" w:lineRule="auto"/>
        <w:rPr>
          <w:rFonts w:cs="Arial"/>
        </w:rPr>
      </w:pPr>
    </w:p>
    <w:sectPr w:rsidR="00231252" w:rsidRPr="00AF7738" w:rsidSect="00216F61">
      <w:footerReference w:type="first" r:id="rId23"/>
      <w:type w:val="continuous"/>
      <w:pgSz w:w="12240" w:h="15840" w:code="1"/>
      <w:pgMar w:top="90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DD4" w:rsidRDefault="001D7DD4" w:rsidP="002753EE">
      <w:r>
        <w:separator/>
      </w:r>
    </w:p>
  </w:endnote>
  <w:endnote w:type="continuationSeparator" w:id="0">
    <w:p w:rsidR="001D7DD4" w:rsidRDefault="001D7DD4" w:rsidP="0027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212082"/>
      <w:docPartObj>
        <w:docPartGallery w:val="Page Numbers (Bottom of Page)"/>
        <w:docPartUnique/>
      </w:docPartObj>
    </w:sdtPr>
    <w:sdtEndPr>
      <w:rPr>
        <w:b/>
        <w:noProof/>
        <w:color w:val="C00000"/>
        <w:sz w:val="18"/>
        <w:szCs w:val="18"/>
      </w:rPr>
    </w:sdtEndPr>
    <w:sdtContent>
      <w:p w:rsidR="00FA0CD5" w:rsidRPr="00FA0CD5" w:rsidRDefault="00EE2131">
        <w:pPr>
          <w:pStyle w:val="Footer"/>
          <w:jc w:val="center"/>
          <w:rPr>
            <w:b/>
            <w:color w:val="C00000"/>
            <w:sz w:val="18"/>
            <w:szCs w:val="18"/>
          </w:rPr>
        </w:pPr>
        <w:r w:rsidRPr="00FA0CD5">
          <w:rPr>
            <w:b/>
            <w:color w:val="C00000"/>
            <w:sz w:val="18"/>
            <w:szCs w:val="18"/>
          </w:rPr>
          <w:fldChar w:fldCharType="begin"/>
        </w:r>
        <w:r w:rsidR="00FA0CD5" w:rsidRPr="00FA0CD5">
          <w:rPr>
            <w:b/>
            <w:color w:val="C00000"/>
            <w:sz w:val="18"/>
            <w:szCs w:val="18"/>
          </w:rPr>
          <w:instrText xml:space="preserve"> PAGE   \* MERGEFORMAT </w:instrText>
        </w:r>
        <w:r w:rsidRPr="00FA0CD5">
          <w:rPr>
            <w:b/>
            <w:color w:val="C00000"/>
            <w:sz w:val="18"/>
            <w:szCs w:val="18"/>
          </w:rPr>
          <w:fldChar w:fldCharType="separate"/>
        </w:r>
        <w:r w:rsidR="00D97DB3">
          <w:rPr>
            <w:b/>
            <w:noProof/>
            <w:color w:val="C00000"/>
            <w:sz w:val="18"/>
            <w:szCs w:val="18"/>
          </w:rPr>
          <w:t>1</w:t>
        </w:r>
        <w:r w:rsidRPr="00FA0CD5">
          <w:rPr>
            <w:b/>
            <w:noProof/>
            <w:color w:val="C00000"/>
            <w:sz w:val="18"/>
            <w:szCs w:val="18"/>
          </w:rPr>
          <w:fldChar w:fldCharType="end"/>
        </w:r>
      </w:p>
    </w:sdtContent>
  </w:sdt>
  <w:p w:rsidR="004B0E77" w:rsidRDefault="004B0E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00" w:type="pct"/>
      <w:jc w:val="center"/>
      <w:tblCellMar>
        <w:top w:w="72" w:type="dxa"/>
        <w:left w:w="115" w:type="dxa"/>
        <w:bottom w:w="72" w:type="dxa"/>
        <w:right w:w="115" w:type="dxa"/>
      </w:tblCellMar>
      <w:tblLook w:val="04A0" w:firstRow="1" w:lastRow="0" w:firstColumn="1" w:lastColumn="0" w:noHBand="0" w:noVBand="1"/>
    </w:tblPr>
    <w:tblGrid>
      <w:gridCol w:w="8955"/>
    </w:tblGrid>
    <w:tr w:rsidR="004B0E77" w:rsidRPr="003D2AC0" w:rsidTr="002B5023">
      <w:trPr>
        <w:trHeight w:val="344"/>
        <w:jc w:val="center"/>
      </w:trPr>
      <w:tc>
        <w:tcPr>
          <w:tcW w:w="5000" w:type="pct"/>
          <w:tcBorders>
            <w:top w:val="single" w:sz="4" w:space="0" w:color="000000" w:themeColor="text1"/>
          </w:tcBorders>
        </w:tcPr>
        <w:p w:rsidR="004B0E77" w:rsidRPr="003D2AC0" w:rsidRDefault="00D97DB3" w:rsidP="002753EE">
          <w:pPr>
            <w:pStyle w:val="Footer"/>
          </w:pPr>
          <w:sdt>
            <w:sdtPr>
              <w:alias w:val="Company"/>
              <w:id w:val="359220302"/>
              <w:dataBinding w:prefixMappings="xmlns:ns0='http://schemas.openxmlformats.org/officeDocument/2006/extended-properties'" w:xpath="/ns0:Properties[1]/ns0:Company[1]" w:storeItemID="{6668398D-A668-4E3E-A5EB-62B293D839F1}"/>
              <w:text/>
            </w:sdtPr>
            <w:sdtEndPr/>
            <w:sdtContent>
              <w:r w:rsidR="004B0E77" w:rsidRPr="003D2AC0">
                <w:t>The Cities Alliance</w:t>
              </w:r>
            </w:sdtContent>
          </w:sdt>
          <w:r w:rsidR="004B0E77">
            <w:t xml:space="preserve"> | Analytic and Strategic Activities (ASA) – Guideline</w:t>
          </w:r>
        </w:p>
      </w:tc>
    </w:tr>
  </w:tbl>
  <w:p w:rsidR="004B0E77" w:rsidRDefault="004B0E77" w:rsidP="00275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DD4" w:rsidRDefault="001D7DD4" w:rsidP="002753EE">
      <w:r>
        <w:separator/>
      </w:r>
    </w:p>
  </w:footnote>
  <w:footnote w:type="continuationSeparator" w:id="0">
    <w:p w:rsidR="001D7DD4" w:rsidRDefault="001D7DD4" w:rsidP="002753EE">
      <w:r>
        <w:continuationSeparator/>
      </w:r>
    </w:p>
  </w:footnote>
  <w:footnote w:id="1">
    <w:p w:rsidR="00353412" w:rsidRPr="00F578F0" w:rsidRDefault="00353412" w:rsidP="00353412">
      <w:pPr>
        <w:pStyle w:val="FootnoteText"/>
        <w:rPr>
          <w:sz w:val="16"/>
          <w:szCs w:val="16"/>
        </w:rPr>
      </w:pPr>
      <w:r w:rsidRPr="00F578F0">
        <w:rPr>
          <w:rStyle w:val="FootnoteReference"/>
          <w:sz w:val="16"/>
          <w:szCs w:val="16"/>
        </w:rPr>
        <w:footnoteRef/>
      </w:r>
      <w:r w:rsidRPr="00F578F0">
        <w:rPr>
          <w:sz w:val="16"/>
          <w:szCs w:val="16"/>
        </w:rPr>
        <w:t xml:space="preserve"> A knowledge product is </w:t>
      </w:r>
      <w:r>
        <w:rPr>
          <w:sz w:val="16"/>
          <w:szCs w:val="16"/>
        </w:rPr>
        <w:t xml:space="preserve">defined </w:t>
      </w:r>
      <w:r w:rsidRPr="00F578F0">
        <w:rPr>
          <w:sz w:val="16"/>
          <w:szCs w:val="16"/>
        </w:rPr>
        <w:t>as a medium that efficiently and effectively creates, locates, captures, and shares the exp</w:t>
      </w:r>
      <w:r>
        <w:rPr>
          <w:sz w:val="16"/>
          <w:szCs w:val="16"/>
        </w:rPr>
        <w:t>ertise of the Cities Alliance in areas such as s</w:t>
      </w:r>
      <w:r w:rsidRPr="00F578F0">
        <w:rPr>
          <w:sz w:val="16"/>
          <w:szCs w:val="16"/>
        </w:rPr>
        <w:t>lum</w:t>
      </w:r>
      <w:r>
        <w:rPr>
          <w:sz w:val="16"/>
          <w:szCs w:val="16"/>
        </w:rPr>
        <w:t xml:space="preserve"> u</w:t>
      </w:r>
      <w:r w:rsidRPr="00F578F0">
        <w:rPr>
          <w:sz w:val="16"/>
          <w:szCs w:val="16"/>
        </w:rPr>
        <w:t xml:space="preserve">pgrading, City Development Strategies and National Urban Policies. </w:t>
      </w:r>
    </w:p>
  </w:footnote>
  <w:footnote w:id="2">
    <w:p w:rsidR="004B0E77" w:rsidRPr="00F578F0" w:rsidRDefault="004B0E77" w:rsidP="002753EE">
      <w:pPr>
        <w:pStyle w:val="FootnoteText"/>
        <w:rPr>
          <w:sz w:val="16"/>
          <w:szCs w:val="16"/>
        </w:rPr>
      </w:pPr>
      <w:r w:rsidRPr="00F578F0">
        <w:rPr>
          <w:rStyle w:val="FootnoteReference"/>
          <w:sz w:val="16"/>
          <w:szCs w:val="16"/>
        </w:rPr>
        <w:footnoteRef/>
      </w:r>
      <w:r w:rsidRPr="00F578F0">
        <w:rPr>
          <w:sz w:val="16"/>
          <w:szCs w:val="16"/>
        </w:rPr>
        <w:t xml:space="preserve"> </w:t>
      </w:r>
      <w:r w:rsidRPr="003F6CFE">
        <w:rPr>
          <w:sz w:val="16"/>
          <w:szCs w:val="16"/>
        </w:rPr>
        <w:t>This is applicable only for Secretariat-Executed activities above US</w:t>
      </w:r>
      <w:r w:rsidR="001F5543" w:rsidRPr="003F6CFE">
        <w:rPr>
          <w:sz w:val="16"/>
          <w:szCs w:val="16"/>
        </w:rPr>
        <w:t>$</w:t>
      </w:r>
      <w:r w:rsidRPr="003F6CFE">
        <w:rPr>
          <w:sz w:val="16"/>
          <w:szCs w:val="16"/>
        </w:rPr>
        <w:t>25,000.</w:t>
      </w:r>
    </w:p>
  </w:footnote>
  <w:footnote w:id="3">
    <w:p w:rsidR="00F706BC" w:rsidRPr="00F706BC" w:rsidRDefault="00F706BC">
      <w:pPr>
        <w:pStyle w:val="FootnoteText"/>
        <w:rPr>
          <w:lang w:val="en-US"/>
        </w:rPr>
      </w:pPr>
      <w:r>
        <w:rPr>
          <w:rStyle w:val="FootnoteReference"/>
        </w:rPr>
        <w:footnoteRef/>
      </w:r>
      <w:r>
        <w:t xml:space="preserve"> </w:t>
      </w:r>
      <w:r>
        <w:rPr>
          <w:lang w:val="en-US"/>
        </w:rPr>
        <w:t>This approval does not pertain to signature of grants, which is subject to level of delegation of authority provided.</w:t>
      </w:r>
    </w:p>
  </w:footnote>
  <w:footnote w:id="4">
    <w:p w:rsidR="00697A56" w:rsidRPr="006F4F3B" w:rsidRDefault="00697A56" w:rsidP="00697A56">
      <w:pPr>
        <w:pStyle w:val="FootnoteText"/>
        <w:rPr>
          <w:lang w:val="en-US"/>
        </w:rPr>
      </w:pPr>
      <w:r>
        <w:rPr>
          <w:rStyle w:val="FootnoteReference"/>
        </w:rPr>
        <w:footnoteRef/>
      </w:r>
      <w:r>
        <w:t xml:space="preserve"> </w:t>
      </w:r>
      <w:r>
        <w:rPr>
          <w:lang w:val="en-US"/>
        </w:rPr>
        <w:t>This approval does not pertain to signature of grants, which is subject to level of delegation of authority provided.</w:t>
      </w:r>
    </w:p>
  </w:footnote>
  <w:footnote w:id="5">
    <w:p w:rsidR="004B0E77" w:rsidRPr="00DE28CC" w:rsidRDefault="004B0E77">
      <w:pPr>
        <w:pStyle w:val="FootnoteText"/>
        <w:rPr>
          <w:lang w:val="en-US"/>
        </w:rPr>
      </w:pPr>
      <w:r>
        <w:rPr>
          <w:rStyle w:val="FootnoteReference"/>
        </w:rPr>
        <w:footnoteRef/>
      </w:r>
      <w:r>
        <w:t xml:space="preserve"> Criteria </w:t>
      </w:r>
      <w:r w:rsidR="00FF1B26">
        <w:t>may include</w:t>
      </w:r>
      <w:r>
        <w:t xml:space="preserve">: Partnership arrangement, </w:t>
      </w:r>
      <w:r w:rsidR="00FF1B26">
        <w:t>i</w:t>
      </w:r>
      <w:r>
        <w:t>ndication of how CA money is used to build operational bridges between CA members</w:t>
      </w:r>
      <w:r w:rsidR="00FF1B26">
        <w:t>,</w:t>
      </w:r>
      <w:r>
        <w:t xml:space="preserve"> existing activities, dissemination strategy, etc</w:t>
      </w:r>
      <w:r w:rsidR="00FF1B26">
        <w:t>.</w:t>
      </w:r>
    </w:p>
  </w:footnote>
  <w:footnote w:id="6">
    <w:p w:rsidR="00697A56" w:rsidRPr="006F4F3B" w:rsidRDefault="00697A56" w:rsidP="00697A56">
      <w:pPr>
        <w:pStyle w:val="FootnoteText"/>
        <w:rPr>
          <w:lang w:val="en-US"/>
        </w:rPr>
      </w:pPr>
      <w:r>
        <w:rPr>
          <w:rStyle w:val="FootnoteReference"/>
        </w:rPr>
        <w:footnoteRef/>
      </w:r>
      <w:r>
        <w:t xml:space="preserve"> </w:t>
      </w:r>
      <w:r>
        <w:rPr>
          <w:lang w:val="en-US"/>
        </w:rPr>
        <w:t>This approval does not pertain to signature of grants, which is subject to level of delegation of authority provided.</w:t>
      </w:r>
    </w:p>
  </w:footnote>
  <w:footnote w:id="7">
    <w:p w:rsidR="00AC324A" w:rsidRPr="006F4F3B" w:rsidRDefault="00AC324A" w:rsidP="00AC324A">
      <w:pPr>
        <w:pStyle w:val="FootnoteText"/>
        <w:rPr>
          <w:lang w:val="en-US"/>
        </w:rPr>
      </w:pPr>
      <w:r>
        <w:rPr>
          <w:rStyle w:val="FootnoteReference"/>
        </w:rPr>
        <w:footnoteRef/>
      </w:r>
      <w:r>
        <w:t xml:space="preserve"> </w:t>
      </w:r>
      <w:proofErr w:type="gramStart"/>
      <w:r>
        <w:rPr>
          <w:lang w:val="en-US"/>
        </w:rPr>
        <w:t>If UNOPS confirms this modality (undergoing legal review).</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9590"/>
    </w:tblGrid>
    <w:tr w:rsidR="00353412" w:rsidRPr="008745F2" w:rsidTr="00FC293E">
      <w:trPr>
        <w:jc w:val="center"/>
      </w:trPr>
      <w:tc>
        <w:tcPr>
          <w:tcW w:w="4500" w:type="pct"/>
          <w:tcBorders>
            <w:bottom w:val="single" w:sz="4" w:space="0" w:color="E7A614"/>
          </w:tcBorders>
        </w:tcPr>
        <w:p w:rsidR="00AB14A7" w:rsidRDefault="00353412" w:rsidP="00EB4C59">
          <w:pPr>
            <w:pStyle w:val="Footer"/>
            <w:jc w:val="center"/>
            <w:rPr>
              <w:sz w:val="18"/>
              <w:szCs w:val="18"/>
            </w:rPr>
          </w:pPr>
          <w:r>
            <w:rPr>
              <w:sz w:val="18"/>
              <w:szCs w:val="18"/>
            </w:rPr>
            <w:t>T</w:t>
          </w:r>
          <w:r w:rsidR="00EB4C59">
            <w:rPr>
              <w:sz w:val="18"/>
              <w:szCs w:val="18"/>
            </w:rPr>
            <w:t xml:space="preserve">he Cities Alliance </w:t>
          </w:r>
          <w:r w:rsidR="00FE578F" w:rsidRPr="00FE578F">
            <w:rPr>
              <w:sz w:val="18"/>
              <w:szCs w:val="18"/>
            </w:rPr>
            <w:t>Analytic and Strategic Activities (ASAs)</w:t>
          </w:r>
          <w:r w:rsidR="00EB4C59">
            <w:rPr>
              <w:sz w:val="18"/>
              <w:szCs w:val="18"/>
            </w:rPr>
            <w:t xml:space="preserve">: </w:t>
          </w:r>
          <w:r>
            <w:rPr>
              <w:sz w:val="18"/>
              <w:szCs w:val="18"/>
            </w:rPr>
            <w:t>Guidelines</w:t>
          </w:r>
        </w:p>
      </w:tc>
    </w:tr>
  </w:tbl>
  <w:p w:rsidR="00353412" w:rsidRDefault="003534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C6A" w:rsidRDefault="00E36C6A">
    <w:pPr>
      <w:pStyle w:val="Header"/>
    </w:pPr>
  </w:p>
  <w:p w:rsidR="004B0E77" w:rsidRDefault="004B0E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1980"/>
        </w:tabs>
        <w:ind w:left="3057"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5">
    <w:nsid w:val="030D364A"/>
    <w:multiLevelType w:val="multilevel"/>
    <w:tmpl w:val="202CB6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07F57D14"/>
    <w:multiLevelType w:val="hybridMultilevel"/>
    <w:tmpl w:val="7B84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C3580"/>
    <w:multiLevelType w:val="multilevel"/>
    <w:tmpl w:val="DF12587C"/>
    <w:styleLink w:val="NumbLstTableNumb"/>
    <w:lvl w:ilvl="0">
      <w:start w:val="1"/>
      <w:numFmt w:val="decimal"/>
      <w:pStyle w:val="TableNumbList"/>
      <w:lvlText w:val="%1."/>
      <w:lvlJc w:val="left"/>
      <w:pPr>
        <w:tabs>
          <w:tab w:val="num" w:pos="340"/>
        </w:tabs>
        <w:ind w:left="340" w:hanging="340"/>
      </w:pPr>
      <w:rPr>
        <w:rFonts w:ascii="Arial" w:hAnsi="Arial" w:hint="default"/>
        <w:sz w:val="18"/>
      </w:rPr>
    </w:lvl>
    <w:lvl w:ilvl="1">
      <w:start w:val="1"/>
      <w:numFmt w:val="lowerLetter"/>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8">
    <w:nsid w:val="0BE16066"/>
    <w:multiLevelType w:val="multilevel"/>
    <w:tmpl w:val="A5F8C668"/>
    <w:lvl w:ilvl="0">
      <w:start w:val="1"/>
      <w:numFmt w:val="decimal"/>
      <w:pStyle w:val="BTNumbList"/>
      <w:lvlText w:val="%1."/>
      <w:lvlJc w:val="left"/>
      <w:pPr>
        <w:tabs>
          <w:tab w:val="num" w:pos="430"/>
        </w:tabs>
        <w:ind w:left="430" w:hanging="340"/>
      </w:pPr>
      <w:rPr>
        <w:rFonts w:ascii="Arial" w:hAnsi="Arial" w:cs="Arial" w:hint="default"/>
        <w:b w:val="0"/>
        <w:color w:val="auto"/>
        <w:sz w:val="20"/>
        <w:szCs w:val="20"/>
      </w:rPr>
    </w:lvl>
    <w:lvl w:ilvl="1">
      <w:start w:val="1"/>
      <w:numFmt w:val="lowerLetter"/>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9">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3264F5E"/>
    <w:multiLevelType w:val="multilevel"/>
    <w:tmpl w:val="89BC52E8"/>
    <w:numStyleLink w:val="NumbLstBoxes"/>
  </w:abstractNum>
  <w:abstractNum w:abstractNumId="11">
    <w:nsid w:val="13CB0134"/>
    <w:multiLevelType w:val="multilevel"/>
    <w:tmpl w:val="E3780614"/>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2">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13">
    <w:nsid w:val="1E5A0B9D"/>
    <w:multiLevelType w:val="multilevel"/>
    <w:tmpl w:val="812027F4"/>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5">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1F497D" w:themeColor="text2"/>
      </w:rPr>
    </w:lvl>
  </w:abstractNum>
  <w:abstractNum w:abstractNumId="16">
    <w:nsid w:val="27FA4B8A"/>
    <w:multiLevelType w:val="hybridMultilevel"/>
    <w:tmpl w:val="6644BD26"/>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BD5AE5"/>
    <w:multiLevelType w:val="hybridMultilevel"/>
    <w:tmpl w:val="FFB096BA"/>
    <w:lvl w:ilvl="0" w:tplc="2A461B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8E0C0B"/>
    <w:multiLevelType w:val="hybridMultilevel"/>
    <w:tmpl w:val="55CCD33C"/>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1C4FA0"/>
    <w:multiLevelType w:val="hybridMultilevel"/>
    <w:tmpl w:val="C5840130"/>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1">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2">
    <w:nsid w:val="497C5E09"/>
    <w:multiLevelType w:val="multilevel"/>
    <w:tmpl w:val="4B68369A"/>
    <w:styleLink w:val="NumbLstTableBullet"/>
    <w:lvl w:ilvl="0">
      <w:start w:val="1"/>
      <w:numFmt w:val="bullet"/>
      <w:pStyle w:val="TableBullet"/>
      <w:lvlText w:val="■"/>
      <w:lvlJc w:val="left"/>
      <w:pPr>
        <w:tabs>
          <w:tab w:val="num" w:pos="340"/>
        </w:tabs>
        <w:ind w:left="340" w:hanging="340"/>
      </w:pPr>
      <w:rPr>
        <w:rFonts w:ascii="Arial" w:hAnsi="Arial" w:hint="default"/>
        <w:color w:val="0067AC"/>
      </w:rPr>
    </w:lvl>
    <w:lvl w:ilvl="1">
      <w:start w:val="1"/>
      <w:numFmt w:val="bullet"/>
      <w:lvlText w:val="–"/>
      <w:lvlJc w:val="left"/>
      <w:pPr>
        <w:tabs>
          <w:tab w:val="num" w:pos="680"/>
        </w:tabs>
        <w:ind w:left="680" w:hanging="340"/>
      </w:pPr>
      <w:rPr>
        <w:rFonts w:ascii="Arial" w:hAnsi="Arial" w:hint="default"/>
        <w:color w:val="1F497D" w:themeColor="text2"/>
      </w:rPr>
    </w:lvl>
    <w:lvl w:ilvl="2">
      <w:start w:val="1"/>
      <w:numFmt w:val="bullet"/>
      <w:lvlText w:val="○"/>
      <w:lvlJc w:val="left"/>
      <w:pPr>
        <w:tabs>
          <w:tab w:val="num" w:pos="1021"/>
        </w:tabs>
        <w:ind w:left="1021" w:hanging="341"/>
      </w:pPr>
      <w:rPr>
        <w:rFonts w:ascii="Arial" w:hAnsi="Arial" w:hint="default"/>
        <w:color w:val="1F497D"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3">
    <w:nsid w:val="54AE4FE2"/>
    <w:multiLevelType w:val="hybridMultilevel"/>
    <w:tmpl w:val="A684BF94"/>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F55C77"/>
    <w:multiLevelType w:val="multilevel"/>
    <w:tmpl w:val="3D569388"/>
    <w:lvl w:ilvl="0">
      <w:start w:val="1"/>
      <w:numFmt w:val="decimal"/>
      <w:pStyle w:val="MMTopic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EF538A8"/>
    <w:multiLevelType w:val="hybridMultilevel"/>
    <w:tmpl w:val="6D7A6A80"/>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C30712"/>
    <w:multiLevelType w:val="hybridMultilevel"/>
    <w:tmpl w:val="D5FA6C92"/>
    <w:lvl w:ilvl="0" w:tplc="7C10EA08">
      <w:start w:val="1"/>
      <w:numFmt w:val="bullet"/>
      <w:lvlText w:val=""/>
      <w:lvlJc w:val="left"/>
      <w:pPr>
        <w:ind w:left="720" w:hanging="360"/>
      </w:pPr>
      <w:rPr>
        <w:rFonts w:ascii="Wingdings" w:hAnsi="Wingdings"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05697E"/>
    <w:multiLevelType w:val="hybridMultilevel"/>
    <w:tmpl w:val="9D5447F2"/>
    <w:lvl w:ilvl="0" w:tplc="7C10EA08">
      <w:start w:val="1"/>
      <w:numFmt w:val="bullet"/>
      <w:lvlText w:val=""/>
      <w:lvlJc w:val="left"/>
      <w:pPr>
        <w:ind w:left="1080" w:hanging="360"/>
      </w:pPr>
      <w:rPr>
        <w:rFonts w:ascii="Wingdings" w:hAnsi="Wingdings" w:hint="default"/>
        <w:color w:val="548DD4" w:themeColor="text2"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0FB5B4F"/>
    <w:multiLevelType w:val="hybridMultilevel"/>
    <w:tmpl w:val="7E38BFB2"/>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14DAB"/>
    <w:multiLevelType w:val="multilevel"/>
    <w:tmpl w:val="B25609FA"/>
    <w:lvl w:ilvl="0">
      <w:start w:val="1"/>
      <w:numFmt w:val="decimal"/>
      <w:pStyle w:val="Heading1"/>
      <w:lvlText w:val="%1"/>
      <w:lvlJc w:val="left"/>
      <w:pPr>
        <w:ind w:left="390" w:hanging="390"/>
      </w:pPr>
      <w:rPr>
        <w:rFonts w:hint="default"/>
      </w:rPr>
    </w:lvl>
    <w:lvl w:ilvl="1">
      <w:start w:val="1"/>
      <w:numFmt w:val="decimal"/>
      <w:pStyle w:val="Heading2"/>
      <w:lvlText w:val="%1.%2"/>
      <w:lvlJc w:val="left"/>
      <w:pPr>
        <w:ind w:left="390" w:hanging="390"/>
      </w:pPr>
      <w:rPr>
        <w:rFonts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FA271BC"/>
    <w:multiLevelType w:val="hybridMultilevel"/>
    <w:tmpl w:val="201A0CAE"/>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420225"/>
    <w:multiLevelType w:val="hybridMultilevel"/>
    <w:tmpl w:val="C5DE7268"/>
    <w:lvl w:ilvl="0" w:tplc="7C10EA08">
      <w:start w:val="1"/>
      <w:numFmt w:val="bullet"/>
      <w:lvlText w:val=""/>
      <w:lvlJc w:val="left"/>
      <w:pPr>
        <w:ind w:left="1080" w:hanging="360"/>
      </w:pPr>
      <w:rPr>
        <w:rFonts w:ascii="Wingdings" w:hAnsi="Wingdings" w:hint="default"/>
        <w:color w:val="548DD4" w:themeColor="text2"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CB03DC5"/>
    <w:multiLevelType w:val="multilevel"/>
    <w:tmpl w:val="4B68369A"/>
    <w:numStyleLink w:val="NumbLstTableBullet"/>
  </w:abstractNum>
  <w:num w:numId="1">
    <w:abstractNumId w:val="24"/>
  </w:num>
  <w:num w:numId="2">
    <w:abstractNumId w:val="5"/>
  </w:num>
  <w:num w:numId="3">
    <w:abstractNumId w:val="6"/>
  </w:num>
  <w:num w:numId="4">
    <w:abstractNumId w:val="8"/>
  </w:num>
  <w:num w:numId="5">
    <w:abstractNumId w:val="3"/>
  </w:num>
  <w:num w:numId="6">
    <w:abstractNumId w:val="2"/>
  </w:num>
  <w:num w:numId="7">
    <w:abstractNumId w:val="1"/>
  </w:num>
  <w:num w:numId="8">
    <w:abstractNumId w:val="0"/>
  </w:num>
  <w:num w:numId="9">
    <w:abstractNumId w:val="14"/>
  </w:num>
  <w:num w:numId="10">
    <w:abstractNumId w:val="15"/>
  </w:num>
  <w:num w:numId="11">
    <w:abstractNumId w:val="20"/>
  </w:num>
  <w:num w:numId="12">
    <w:abstractNumId w:val="21"/>
  </w:num>
  <w:num w:numId="13">
    <w:abstractNumId w:val="4"/>
  </w:num>
  <w:num w:numId="14">
    <w:abstractNumId w:val="11"/>
    <w:lvlOverride w:ilvl="0">
      <w:lvl w:ilvl="0">
        <w:start w:val="1"/>
        <w:numFmt w:val="decimal"/>
        <w:pStyle w:val="NumbList"/>
        <w:lvlText w:val="%1."/>
        <w:lvlJc w:val="left"/>
        <w:pPr>
          <w:ind w:left="340" w:hanging="340"/>
        </w:pPr>
        <w:rPr>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rPr>
      </w:lvl>
    </w:lvlOverride>
  </w:num>
  <w:num w:numId="15">
    <w:abstractNumId w:val="9"/>
  </w:num>
  <w:num w:numId="16">
    <w:abstractNumId w:val="22"/>
  </w:num>
  <w:num w:numId="17">
    <w:abstractNumId w:val="7"/>
  </w:num>
  <w:num w:numId="18">
    <w:abstractNumId w:val="10"/>
  </w:num>
  <w:num w:numId="19">
    <w:abstractNumId w:val="12"/>
  </w:num>
  <w:num w:numId="20">
    <w:abstractNumId w:val="32"/>
  </w:num>
  <w:num w:numId="21">
    <w:abstractNumId w:val="7"/>
  </w:num>
  <w:num w:numId="22">
    <w:abstractNumId w:val="9"/>
  </w:num>
  <w:num w:numId="23">
    <w:abstractNumId w:val="11"/>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7"/>
  </w:num>
  <w:num w:numId="27">
    <w:abstractNumId w:val="31"/>
  </w:num>
  <w:num w:numId="28">
    <w:abstractNumId w:val="26"/>
  </w:num>
  <w:num w:numId="29">
    <w:abstractNumId w:val="25"/>
  </w:num>
  <w:num w:numId="30">
    <w:abstractNumId w:val="28"/>
  </w:num>
  <w:num w:numId="31">
    <w:abstractNumId w:val="19"/>
  </w:num>
  <w:num w:numId="32">
    <w:abstractNumId w:val="30"/>
  </w:num>
  <w:num w:numId="33">
    <w:abstractNumId w:val="16"/>
  </w:num>
  <w:num w:numId="34">
    <w:abstractNumId w:val="18"/>
  </w:num>
  <w:num w:numId="35">
    <w:abstractNumId w:val="13"/>
  </w:num>
  <w:num w:numId="36">
    <w:abstractNumId w:val="17"/>
  </w:num>
  <w:num w:numId="37">
    <w:abstractNumId w:val="29"/>
  </w:num>
  <w:num w:numId="38">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44"/>
  <w:hyphenationZone w:val="425"/>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71"/>
    <w:rsid w:val="00001E4B"/>
    <w:rsid w:val="0000296C"/>
    <w:rsid w:val="000136B1"/>
    <w:rsid w:val="00014897"/>
    <w:rsid w:val="0001505D"/>
    <w:rsid w:val="000151A4"/>
    <w:rsid w:val="00023620"/>
    <w:rsid w:val="00024274"/>
    <w:rsid w:val="00035D8C"/>
    <w:rsid w:val="00036F03"/>
    <w:rsid w:val="00041A5A"/>
    <w:rsid w:val="00042104"/>
    <w:rsid w:val="000444A7"/>
    <w:rsid w:val="000503B3"/>
    <w:rsid w:val="000606AE"/>
    <w:rsid w:val="0006182F"/>
    <w:rsid w:val="00067A23"/>
    <w:rsid w:val="000727AB"/>
    <w:rsid w:val="00074FB9"/>
    <w:rsid w:val="00080974"/>
    <w:rsid w:val="00087A31"/>
    <w:rsid w:val="00091DE2"/>
    <w:rsid w:val="00093617"/>
    <w:rsid w:val="000940DD"/>
    <w:rsid w:val="000A067F"/>
    <w:rsid w:val="000A0D11"/>
    <w:rsid w:val="000A535F"/>
    <w:rsid w:val="000B00A0"/>
    <w:rsid w:val="000B30FB"/>
    <w:rsid w:val="000B362C"/>
    <w:rsid w:val="000B54FA"/>
    <w:rsid w:val="000B7A42"/>
    <w:rsid w:val="000C6563"/>
    <w:rsid w:val="000D1326"/>
    <w:rsid w:val="000D1D43"/>
    <w:rsid w:val="000D344D"/>
    <w:rsid w:val="000D71E3"/>
    <w:rsid w:val="000E0B92"/>
    <w:rsid w:val="000E0F76"/>
    <w:rsid w:val="000E19BA"/>
    <w:rsid w:val="000E590A"/>
    <w:rsid w:val="000E7409"/>
    <w:rsid w:val="000F0DC4"/>
    <w:rsid w:val="000F0E53"/>
    <w:rsid w:val="000F3013"/>
    <w:rsid w:val="000F4CF3"/>
    <w:rsid w:val="000F50B5"/>
    <w:rsid w:val="000F6415"/>
    <w:rsid w:val="0010635A"/>
    <w:rsid w:val="001072C8"/>
    <w:rsid w:val="001078CA"/>
    <w:rsid w:val="00111FA7"/>
    <w:rsid w:val="0011625D"/>
    <w:rsid w:val="00116E09"/>
    <w:rsid w:val="001200C8"/>
    <w:rsid w:val="00124896"/>
    <w:rsid w:val="00124EC7"/>
    <w:rsid w:val="001302C6"/>
    <w:rsid w:val="001310C6"/>
    <w:rsid w:val="00140C2C"/>
    <w:rsid w:val="00143AB3"/>
    <w:rsid w:val="001451D9"/>
    <w:rsid w:val="0015358F"/>
    <w:rsid w:val="00156E21"/>
    <w:rsid w:val="00160E7E"/>
    <w:rsid w:val="00163E93"/>
    <w:rsid w:val="00164ACB"/>
    <w:rsid w:val="00167BE7"/>
    <w:rsid w:val="00174A05"/>
    <w:rsid w:val="001777A4"/>
    <w:rsid w:val="00181DC0"/>
    <w:rsid w:val="00183690"/>
    <w:rsid w:val="00185466"/>
    <w:rsid w:val="001913DE"/>
    <w:rsid w:val="00193946"/>
    <w:rsid w:val="00194C3B"/>
    <w:rsid w:val="001969C9"/>
    <w:rsid w:val="001A10E8"/>
    <w:rsid w:val="001A1F8A"/>
    <w:rsid w:val="001A3DE7"/>
    <w:rsid w:val="001A5509"/>
    <w:rsid w:val="001B55CC"/>
    <w:rsid w:val="001C2A04"/>
    <w:rsid w:val="001C3980"/>
    <w:rsid w:val="001D16C1"/>
    <w:rsid w:val="001D1885"/>
    <w:rsid w:val="001D3CFC"/>
    <w:rsid w:val="001D7041"/>
    <w:rsid w:val="001D7DD4"/>
    <w:rsid w:val="001E1291"/>
    <w:rsid w:val="001E1D27"/>
    <w:rsid w:val="001E7527"/>
    <w:rsid w:val="001E76A0"/>
    <w:rsid w:val="001F23DB"/>
    <w:rsid w:val="001F3539"/>
    <w:rsid w:val="001F3627"/>
    <w:rsid w:val="001F3A9B"/>
    <w:rsid w:val="001F5543"/>
    <w:rsid w:val="001F5AC8"/>
    <w:rsid w:val="001F6690"/>
    <w:rsid w:val="001F7857"/>
    <w:rsid w:val="00202744"/>
    <w:rsid w:val="0020396E"/>
    <w:rsid w:val="002057FF"/>
    <w:rsid w:val="00210B20"/>
    <w:rsid w:val="00210BEE"/>
    <w:rsid w:val="00211581"/>
    <w:rsid w:val="0021309D"/>
    <w:rsid w:val="00216F61"/>
    <w:rsid w:val="00222471"/>
    <w:rsid w:val="002261A4"/>
    <w:rsid w:val="00231252"/>
    <w:rsid w:val="002355BE"/>
    <w:rsid w:val="0024046B"/>
    <w:rsid w:val="002414F4"/>
    <w:rsid w:val="00242228"/>
    <w:rsid w:val="00243B7C"/>
    <w:rsid w:val="00246662"/>
    <w:rsid w:val="002514AF"/>
    <w:rsid w:val="00251B53"/>
    <w:rsid w:val="00253312"/>
    <w:rsid w:val="00253AD9"/>
    <w:rsid w:val="002607B2"/>
    <w:rsid w:val="0026108B"/>
    <w:rsid w:val="00262741"/>
    <w:rsid w:val="00263A84"/>
    <w:rsid w:val="00265064"/>
    <w:rsid w:val="002753EE"/>
    <w:rsid w:val="00281749"/>
    <w:rsid w:val="00286305"/>
    <w:rsid w:val="0028719E"/>
    <w:rsid w:val="0028743E"/>
    <w:rsid w:val="002909B9"/>
    <w:rsid w:val="0029745E"/>
    <w:rsid w:val="002A4269"/>
    <w:rsid w:val="002A5D63"/>
    <w:rsid w:val="002A7C01"/>
    <w:rsid w:val="002B0BEA"/>
    <w:rsid w:val="002B274E"/>
    <w:rsid w:val="002B4248"/>
    <w:rsid w:val="002B5023"/>
    <w:rsid w:val="002B67DA"/>
    <w:rsid w:val="002B7013"/>
    <w:rsid w:val="002C072B"/>
    <w:rsid w:val="002C08FC"/>
    <w:rsid w:val="002C5C6C"/>
    <w:rsid w:val="002D0D1C"/>
    <w:rsid w:val="002D1D9D"/>
    <w:rsid w:val="002D2FF8"/>
    <w:rsid w:val="002D3654"/>
    <w:rsid w:val="002E03BB"/>
    <w:rsid w:val="002E1C95"/>
    <w:rsid w:val="002E5299"/>
    <w:rsid w:val="002E72A3"/>
    <w:rsid w:val="002F3835"/>
    <w:rsid w:val="002F606A"/>
    <w:rsid w:val="00301404"/>
    <w:rsid w:val="003063BF"/>
    <w:rsid w:val="00307680"/>
    <w:rsid w:val="00307B11"/>
    <w:rsid w:val="003108B7"/>
    <w:rsid w:val="0031699D"/>
    <w:rsid w:val="003177C1"/>
    <w:rsid w:val="00317AD1"/>
    <w:rsid w:val="00320886"/>
    <w:rsid w:val="003274BB"/>
    <w:rsid w:val="00330A52"/>
    <w:rsid w:val="00330CA6"/>
    <w:rsid w:val="00333DD9"/>
    <w:rsid w:val="00334692"/>
    <w:rsid w:val="00341C42"/>
    <w:rsid w:val="003451AB"/>
    <w:rsid w:val="003502E3"/>
    <w:rsid w:val="00353412"/>
    <w:rsid w:val="0035506E"/>
    <w:rsid w:val="00356BE1"/>
    <w:rsid w:val="003574AB"/>
    <w:rsid w:val="00357538"/>
    <w:rsid w:val="003660E7"/>
    <w:rsid w:val="00371036"/>
    <w:rsid w:val="003818F4"/>
    <w:rsid w:val="0039071E"/>
    <w:rsid w:val="00393FB9"/>
    <w:rsid w:val="00395745"/>
    <w:rsid w:val="003A60A4"/>
    <w:rsid w:val="003B0D53"/>
    <w:rsid w:val="003B249C"/>
    <w:rsid w:val="003B673E"/>
    <w:rsid w:val="003C2760"/>
    <w:rsid w:val="003D2AC0"/>
    <w:rsid w:val="003D5363"/>
    <w:rsid w:val="003D6DE4"/>
    <w:rsid w:val="003E6176"/>
    <w:rsid w:val="003F6CFE"/>
    <w:rsid w:val="003F7984"/>
    <w:rsid w:val="003F7F70"/>
    <w:rsid w:val="00405F90"/>
    <w:rsid w:val="00413301"/>
    <w:rsid w:val="004135FC"/>
    <w:rsid w:val="004153A9"/>
    <w:rsid w:val="0041548E"/>
    <w:rsid w:val="00417C07"/>
    <w:rsid w:val="004222AF"/>
    <w:rsid w:val="004319BF"/>
    <w:rsid w:val="00431BD6"/>
    <w:rsid w:val="0043446E"/>
    <w:rsid w:val="00435A2A"/>
    <w:rsid w:val="00436C68"/>
    <w:rsid w:val="00436D65"/>
    <w:rsid w:val="004400D9"/>
    <w:rsid w:val="00444CFF"/>
    <w:rsid w:val="00445BD8"/>
    <w:rsid w:val="004472B6"/>
    <w:rsid w:val="00451D7D"/>
    <w:rsid w:val="00452C73"/>
    <w:rsid w:val="00455E7A"/>
    <w:rsid w:val="004563FE"/>
    <w:rsid w:val="00456A85"/>
    <w:rsid w:val="004638E8"/>
    <w:rsid w:val="00467313"/>
    <w:rsid w:val="00467A0B"/>
    <w:rsid w:val="0047312E"/>
    <w:rsid w:val="004732A6"/>
    <w:rsid w:val="00473916"/>
    <w:rsid w:val="004834EB"/>
    <w:rsid w:val="00485A74"/>
    <w:rsid w:val="00486250"/>
    <w:rsid w:val="00486D57"/>
    <w:rsid w:val="00486FBD"/>
    <w:rsid w:val="00491237"/>
    <w:rsid w:val="004952A0"/>
    <w:rsid w:val="004A4844"/>
    <w:rsid w:val="004A5D68"/>
    <w:rsid w:val="004A6608"/>
    <w:rsid w:val="004B0E77"/>
    <w:rsid w:val="004B1F30"/>
    <w:rsid w:val="004B3169"/>
    <w:rsid w:val="004B4A29"/>
    <w:rsid w:val="004B7DA0"/>
    <w:rsid w:val="004C1911"/>
    <w:rsid w:val="004C198C"/>
    <w:rsid w:val="004C312E"/>
    <w:rsid w:val="004C3FC1"/>
    <w:rsid w:val="004C46CB"/>
    <w:rsid w:val="004C65EE"/>
    <w:rsid w:val="004C7AF6"/>
    <w:rsid w:val="004D06ED"/>
    <w:rsid w:val="004D2B97"/>
    <w:rsid w:val="004D3BD2"/>
    <w:rsid w:val="004D5355"/>
    <w:rsid w:val="004D53BD"/>
    <w:rsid w:val="004D5B46"/>
    <w:rsid w:val="004D782E"/>
    <w:rsid w:val="004E1240"/>
    <w:rsid w:val="004E1677"/>
    <w:rsid w:val="004E213D"/>
    <w:rsid w:val="004E2ABD"/>
    <w:rsid w:val="004E5915"/>
    <w:rsid w:val="004E5DBF"/>
    <w:rsid w:val="004F40F8"/>
    <w:rsid w:val="004F4C64"/>
    <w:rsid w:val="004F58BD"/>
    <w:rsid w:val="004F65D2"/>
    <w:rsid w:val="0050179D"/>
    <w:rsid w:val="00505911"/>
    <w:rsid w:val="005114C1"/>
    <w:rsid w:val="00512C82"/>
    <w:rsid w:val="0051311B"/>
    <w:rsid w:val="00515E89"/>
    <w:rsid w:val="005167B9"/>
    <w:rsid w:val="005206F8"/>
    <w:rsid w:val="005307D8"/>
    <w:rsid w:val="00544CFE"/>
    <w:rsid w:val="00550543"/>
    <w:rsid w:val="00556FAC"/>
    <w:rsid w:val="005571AA"/>
    <w:rsid w:val="0056127D"/>
    <w:rsid w:val="00561810"/>
    <w:rsid w:val="00562C94"/>
    <w:rsid w:val="0056301E"/>
    <w:rsid w:val="0057169B"/>
    <w:rsid w:val="005740B7"/>
    <w:rsid w:val="00582826"/>
    <w:rsid w:val="00583E28"/>
    <w:rsid w:val="00584863"/>
    <w:rsid w:val="00585706"/>
    <w:rsid w:val="00586BCE"/>
    <w:rsid w:val="00587FBE"/>
    <w:rsid w:val="00594E49"/>
    <w:rsid w:val="00595663"/>
    <w:rsid w:val="005A319F"/>
    <w:rsid w:val="005A3416"/>
    <w:rsid w:val="005A3B64"/>
    <w:rsid w:val="005A4DB4"/>
    <w:rsid w:val="005B3C66"/>
    <w:rsid w:val="005C11A4"/>
    <w:rsid w:val="005C289D"/>
    <w:rsid w:val="005C378D"/>
    <w:rsid w:val="005C3F38"/>
    <w:rsid w:val="005C5248"/>
    <w:rsid w:val="005C5511"/>
    <w:rsid w:val="005D13F5"/>
    <w:rsid w:val="005D553F"/>
    <w:rsid w:val="005D5BF1"/>
    <w:rsid w:val="005D7AF6"/>
    <w:rsid w:val="005E12D2"/>
    <w:rsid w:val="005E38EF"/>
    <w:rsid w:val="005E7794"/>
    <w:rsid w:val="005F4B31"/>
    <w:rsid w:val="005F4D3F"/>
    <w:rsid w:val="00606ED6"/>
    <w:rsid w:val="00613D0E"/>
    <w:rsid w:val="0061592C"/>
    <w:rsid w:val="006222B2"/>
    <w:rsid w:val="00627AC0"/>
    <w:rsid w:val="00630061"/>
    <w:rsid w:val="006314DB"/>
    <w:rsid w:val="006316DF"/>
    <w:rsid w:val="0063177C"/>
    <w:rsid w:val="00631825"/>
    <w:rsid w:val="00637423"/>
    <w:rsid w:val="006379EB"/>
    <w:rsid w:val="006421A2"/>
    <w:rsid w:val="00643632"/>
    <w:rsid w:val="006446D7"/>
    <w:rsid w:val="0064682B"/>
    <w:rsid w:val="00646D10"/>
    <w:rsid w:val="00651E73"/>
    <w:rsid w:val="0065235F"/>
    <w:rsid w:val="0065264E"/>
    <w:rsid w:val="0065409F"/>
    <w:rsid w:val="00661F05"/>
    <w:rsid w:val="006650D2"/>
    <w:rsid w:val="00665454"/>
    <w:rsid w:val="00674FF5"/>
    <w:rsid w:val="006765FF"/>
    <w:rsid w:val="00676903"/>
    <w:rsid w:val="00676DDD"/>
    <w:rsid w:val="00682261"/>
    <w:rsid w:val="00682350"/>
    <w:rsid w:val="00693303"/>
    <w:rsid w:val="00693989"/>
    <w:rsid w:val="00697A56"/>
    <w:rsid w:val="006B3ECC"/>
    <w:rsid w:val="006B4105"/>
    <w:rsid w:val="006C0BB4"/>
    <w:rsid w:val="006C1ABD"/>
    <w:rsid w:val="006C45FC"/>
    <w:rsid w:val="006D20A4"/>
    <w:rsid w:val="006D5E8A"/>
    <w:rsid w:val="006D7F09"/>
    <w:rsid w:val="006E19A2"/>
    <w:rsid w:val="006F071B"/>
    <w:rsid w:val="006F08AE"/>
    <w:rsid w:val="006F115F"/>
    <w:rsid w:val="006F27DA"/>
    <w:rsid w:val="006F5799"/>
    <w:rsid w:val="006F7B25"/>
    <w:rsid w:val="006F7E9B"/>
    <w:rsid w:val="007008C1"/>
    <w:rsid w:val="0070227F"/>
    <w:rsid w:val="00704568"/>
    <w:rsid w:val="00704E8C"/>
    <w:rsid w:val="00710A66"/>
    <w:rsid w:val="0071482D"/>
    <w:rsid w:val="0071618D"/>
    <w:rsid w:val="007249FF"/>
    <w:rsid w:val="0073457D"/>
    <w:rsid w:val="0073523B"/>
    <w:rsid w:val="00735ABC"/>
    <w:rsid w:val="00737109"/>
    <w:rsid w:val="00741BEC"/>
    <w:rsid w:val="0075134F"/>
    <w:rsid w:val="00752778"/>
    <w:rsid w:val="00753293"/>
    <w:rsid w:val="0075480E"/>
    <w:rsid w:val="00755D3D"/>
    <w:rsid w:val="00757363"/>
    <w:rsid w:val="007622DF"/>
    <w:rsid w:val="00762B55"/>
    <w:rsid w:val="00764F0A"/>
    <w:rsid w:val="00765E11"/>
    <w:rsid w:val="007701FC"/>
    <w:rsid w:val="00771169"/>
    <w:rsid w:val="007746A6"/>
    <w:rsid w:val="00775599"/>
    <w:rsid w:val="00776AB3"/>
    <w:rsid w:val="00781255"/>
    <w:rsid w:val="007912E2"/>
    <w:rsid w:val="007914B5"/>
    <w:rsid w:val="007947A1"/>
    <w:rsid w:val="0079627E"/>
    <w:rsid w:val="00796829"/>
    <w:rsid w:val="007A3165"/>
    <w:rsid w:val="007A411E"/>
    <w:rsid w:val="007B0BBD"/>
    <w:rsid w:val="007B3119"/>
    <w:rsid w:val="007B4CCD"/>
    <w:rsid w:val="007C5512"/>
    <w:rsid w:val="007D0D9E"/>
    <w:rsid w:val="007D14F6"/>
    <w:rsid w:val="007D4092"/>
    <w:rsid w:val="007D6CA0"/>
    <w:rsid w:val="007E12A3"/>
    <w:rsid w:val="007F1953"/>
    <w:rsid w:val="007F4D83"/>
    <w:rsid w:val="007F768F"/>
    <w:rsid w:val="008025C7"/>
    <w:rsid w:val="00812501"/>
    <w:rsid w:val="00813F12"/>
    <w:rsid w:val="00816583"/>
    <w:rsid w:val="008236C3"/>
    <w:rsid w:val="00826250"/>
    <w:rsid w:val="0082743D"/>
    <w:rsid w:val="0083456B"/>
    <w:rsid w:val="008355FA"/>
    <w:rsid w:val="0083620D"/>
    <w:rsid w:val="00836DF7"/>
    <w:rsid w:val="0084036E"/>
    <w:rsid w:val="008423A5"/>
    <w:rsid w:val="008448E6"/>
    <w:rsid w:val="00845C88"/>
    <w:rsid w:val="0084695D"/>
    <w:rsid w:val="00855E3D"/>
    <w:rsid w:val="00855FF2"/>
    <w:rsid w:val="00860014"/>
    <w:rsid w:val="00863591"/>
    <w:rsid w:val="00867180"/>
    <w:rsid w:val="00870B98"/>
    <w:rsid w:val="00871DD0"/>
    <w:rsid w:val="00872392"/>
    <w:rsid w:val="008745F2"/>
    <w:rsid w:val="00874EE5"/>
    <w:rsid w:val="00881BB6"/>
    <w:rsid w:val="0088413C"/>
    <w:rsid w:val="00884D2D"/>
    <w:rsid w:val="00885FEB"/>
    <w:rsid w:val="008911DB"/>
    <w:rsid w:val="00894119"/>
    <w:rsid w:val="0089572D"/>
    <w:rsid w:val="008A1A95"/>
    <w:rsid w:val="008A3E9F"/>
    <w:rsid w:val="008A44A7"/>
    <w:rsid w:val="008A54F7"/>
    <w:rsid w:val="008A5733"/>
    <w:rsid w:val="008A72BB"/>
    <w:rsid w:val="008B17CE"/>
    <w:rsid w:val="008B2662"/>
    <w:rsid w:val="008B40B8"/>
    <w:rsid w:val="008B4C42"/>
    <w:rsid w:val="008B5D2D"/>
    <w:rsid w:val="008C1EEE"/>
    <w:rsid w:val="008C4C73"/>
    <w:rsid w:val="008D25B7"/>
    <w:rsid w:val="008E20D3"/>
    <w:rsid w:val="008E3105"/>
    <w:rsid w:val="008F3EA2"/>
    <w:rsid w:val="008F7FBF"/>
    <w:rsid w:val="009132A2"/>
    <w:rsid w:val="00913749"/>
    <w:rsid w:val="00923FD2"/>
    <w:rsid w:val="00924C22"/>
    <w:rsid w:val="00930D21"/>
    <w:rsid w:val="00930E03"/>
    <w:rsid w:val="00930FAB"/>
    <w:rsid w:val="00931DA1"/>
    <w:rsid w:val="00932F41"/>
    <w:rsid w:val="00937345"/>
    <w:rsid w:val="009406FE"/>
    <w:rsid w:val="00941E82"/>
    <w:rsid w:val="0094531F"/>
    <w:rsid w:val="0094615B"/>
    <w:rsid w:val="00952081"/>
    <w:rsid w:val="00952F7D"/>
    <w:rsid w:val="00955562"/>
    <w:rsid w:val="009569BB"/>
    <w:rsid w:val="00957BB4"/>
    <w:rsid w:val="00957F8C"/>
    <w:rsid w:val="009645FE"/>
    <w:rsid w:val="00966E2C"/>
    <w:rsid w:val="0097345C"/>
    <w:rsid w:val="00973EFF"/>
    <w:rsid w:val="00975A91"/>
    <w:rsid w:val="0097617A"/>
    <w:rsid w:val="009779AC"/>
    <w:rsid w:val="0098197A"/>
    <w:rsid w:val="00982581"/>
    <w:rsid w:val="009833B3"/>
    <w:rsid w:val="00986284"/>
    <w:rsid w:val="00993C5D"/>
    <w:rsid w:val="009A0526"/>
    <w:rsid w:val="009A5D70"/>
    <w:rsid w:val="009A68A7"/>
    <w:rsid w:val="009B4278"/>
    <w:rsid w:val="009B74EF"/>
    <w:rsid w:val="009C0686"/>
    <w:rsid w:val="009C2323"/>
    <w:rsid w:val="009C325C"/>
    <w:rsid w:val="009C47BF"/>
    <w:rsid w:val="009C50C4"/>
    <w:rsid w:val="009C525C"/>
    <w:rsid w:val="009C553D"/>
    <w:rsid w:val="009C5BD7"/>
    <w:rsid w:val="009C72B9"/>
    <w:rsid w:val="009C7486"/>
    <w:rsid w:val="009D0FFB"/>
    <w:rsid w:val="009D1922"/>
    <w:rsid w:val="009D3177"/>
    <w:rsid w:val="009D42B9"/>
    <w:rsid w:val="009D7CF9"/>
    <w:rsid w:val="009D7FC9"/>
    <w:rsid w:val="009E01AD"/>
    <w:rsid w:val="009E1013"/>
    <w:rsid w:val="009E4243"/>
    <w:rsid w:val="009E554B"/>
    <w:rsid w:val="009E58E5"/>
    <w:rsid w:val="009E6246"/>
    <w:rsid w:val="009E6A0A"/>
    <w:rsid w:val="009F39D9"/>
    <w:rsid w:val="00A00E14"/>
    <w:rsid w:val="00A02BAB"/>
    <w:rsid w:val="00A06489"/>
    <w:rsid w:val="00A06FB2"/>
    <w:rsid w:val="00A0743E"/>
    <w:rsid w:val="00A11D3B"/>
    <w:rsid w:val="00A11EBC"/>
    <w:rsid w:val="00A12942"/>
    <w:rsid w:val="00A13AEB"/>
    <w:rsid w:val="00A175D5"/>
    <w:rsid w:val="00A21C0A"/>
    <w:rsid w:val="00A23726"/>
    <w:rsid w:val="00A24C57"/>
    <w:rsid w:val="00A3087F"/>
    <w:rsid w:val="00A30D4F"/>
    <w:rsid w:val="00A31927"/>
    <w:rsid w:val="00A34082"/>
    <w:rsid w:val="00A44AD7"/>
    <w:rsid w:val="00A455D6"/>
    <w:rsid w:val="00A47783"/>
    <w:rsid w:val="00A5076F"/>
    <w:rsid w:val="00A52434"/>
    <w:rsid w:val="00A526D5"/>
    <w:rsid w:val="00A53238"/>
    <w:rsid w:val="00A56A5E"/>
    <w:rsid w:val="00A57572"/>
    <w:rsid w:val="00A63B59"/>
    <w:rsid w:val="00A641A4"/>
    <w:rsid w:val="00A646B8"/>
    <w:rsid w:val="00A701B8"/>
    <w:rsid w:val="00A7189C"/>
    <w:rsid w:val="00A72B06"/>
    <w:rsid w:val="00A72FCF"/>
    <w:rsid w:val="00A73176"/>
    <w:rsid w:val="00A762E2"/>
    <w:rsid w:val="00A82BBA"/>
    <w:rsid w:val="00A82D2A"/>
    <w:rsid w:val="00A8609B"/>
    <w:rsid w:val="00A86517"/>
    <w:rsid w:val="00A87A16"/>
    <w:rsid w:val="00A87BBE"/>
    <w:rsid w:val="00A90B85"/>
    <w:rsid w:val="00A925B1"/>
    <w:rsid w:val="00AA5AE5"/>
    <w:rsid w:val="00AA6FF3"/>
    <w:rsid w:val="00AA7DD6"/>
    <w:rsid w:val="00AB0531"/>
    <w:rsid w:val="00AB1133"/>
    <w:rsid w:val="00AB14A7"/>
    <w:rsid w:val="00AB180E"/>
    <w:rsid w:val="00AB37C3"/>
    <w:rsid w:val="00AC324A"/>
    <w:rsid w:val="00AC5EA5"/>
    <w:rsid w:val="00AC71C7"/>
    <w:rsid w:val="00AD43EF"/>
    <w:rsid w:val="00AE06E5"/>
    <w:rsid w:val="00AE4E22"/>
    <w:rsid w:val="00AE6D26"/>
    <w:rsid w:val="00AF0A16"/>
    <w:rsid w:val="00AF1B3B"/>
    <w:rsid w:val="00AF4C7D"/>
    <w:rsid w:val="00AF7738"/>
    <w:rsid w:val="00B02E7D"/>
    <w:rsid w:val="00B05999"/>
    <w:rsid w:val="00B20756"/>
    <w:rsid w:val="00B20A02"/>
    <w:rsid w:val="00B23A60"/>
    <w:rsid w:val="00B3070F"/>
    <w:rsid w:val="00B30CB1"/>
    <w:rsid w:val="00B330FF"/>
    <w:rsid w:val="00B33F84"/>
    <w:rsid w:val="00B34324"/>
    <w:rsid w:val="00B35BBC"/>
    <w:rsid w:val="00B35DDD"/>
    <w:rsid w:val="00B3718C"/>
    <w:rsid w:val="00B403BF"/>
    <w:rsid w:val="00B40546"/>
    <w:rsid w:val="00B40AF8"/>
    <w:rsid w:val="00B46399"/>
    <w:rsid w:val="00B55390"/>
    <w:rsid w:val="00B55664"/>
    <w:rsid w:val="00B61A30"/>
    <w:rsid w:val="00B70243"/>
    <w:rsid w:val="00B71822"/>
    <w:rsid w:val="00B72798"/>
    <w:rsid w:val="00B745BB"/>
    <w:rsid w:val="00B81731"/>
    <w:rsid w:val="00B83C92"/>
    <w:rsid w:val="00B876FE"/>
    <w:rsid w:val="00B91DAF"/>
    <w:rsid w:val="00B94FB2"/>
    <w:rsid w:val="00B95F8A"/>
    <w:rsid w:val="00BA626E"/>
    <w:rsid w:val="00BB3363"/>
    <w:rsid w:val="00BB583C"/>
    <w:rsid w:val="00BC0AF9"/>
    <w:rsid w:val="00BC6A38"/>
    <w:rsid w:val="00BD0F6C"/>
    <w:rsid w:val="00BD2D1C"/>
    <w:rsid w:val="00BD3FEA"/>
    <w:rsid w:val="00BD500D"/>
    <w:rsid w:val="00BD5FD0"/>
    <w:rsid w:val="00BD7253"/>
    <w:rsid w:val="00BD7404"/>
    <w:rsid w:val="00BE044D"/>
    <w:rsid w:val="00BE32A1"/>
    <w:rsid w:val="00BF03ED"/>
    <w:rsid w:val="00BF248A"/>
    <w:rsid w:val="00BF46DB"/>
    <w:rsid w:val="00BF620F"/>
    <w:rsid w:val="00BF6744"/>
    <w:rsid w:val="00BF73B2"/>
    <w:rsid w:val="00C01530"/>
    <w:rsid w:val="00C04AFF"/>
    <w:rsid w:val="00C05A3E"/>
    <w:rsid w:val="00C073E1"/>
    <w:rsid w:val="00C16BA7"/>
    <w:rsid w:val="00C16BD3"/>
    <w:rsid w:val="00C17B0E"/>
    <w:rsid w:val="00C20FBD"/>
    <w:rsid w:val="00C22D30"/>
    <w:rsid w:val="00C25632"/>
    <w:rsid w:val="00C30A58"/>
    <w:rsid w:val="00C332C1"/>
    <w:rsid w:val="00C40B05"/>
    <w:rsid w:val="00C4419E"/>
    <w:rsid w:val="00C44208"/>
    <w:rsid w:val="00C45795"/>
    <w:rsid w:val="00C4599C"/>
    <w:rsid w:val="00C50CA3"/>
    <w:rsid w:val="00C51B66"/>
    <w:rsid w:val="00C55B16"/>
    <w:rsid w:val="00C569D4"/>
    <w:rsid w:val="00C61129"/>
    <w:rsid w:val="00C65497"/>
    <w:rsid w:val="00C70737"/>
    <w:rsid w:val="00C71890"/>
    <w:rsid w:val="00C7376C"/>
    <w:rsid w:val="00C74DB0"/>
    <w:rsid w:val="00C80966"/>
    <w:rsid w:val="00C8635D"/>
    <w:rsid w:val="00C8754E"/>
    <w:rsid w:val="00C920A9"/>
    <w:rsid w:val="00C9245F"/>
    <w:rsid w:val="00C93332"/>
    <w:rsid w:val="00C94C06"/>
    <w:rsid w:val="00CA178F"/>
    <w:rsid w:val="00CA3F4D"/>
    <w:rsid w:val="00CA490A"/>
    <w:rsid w:val="00CB1161"/>
    <w:rsid w:val="00CB18C7"/>
    <w:rsid w:val="00CB62E5"/>
    <w:rsid w:val="00CB72F0"/>
    <w:rsid w:val="00CC05CD"/>
    <w:rsid w:val="00CC0D5C"/>
    <w:rsid w:val="00CC3B2F"/>
    <w:rsid w:val="00CC74CE"/>
    <w:rsid w:val="00CD08C7"/>
    <w:rsid w:val="00CE50CE"/>
    <w:rsid w:val="00CF1B3D"/>
    <w:rsid w:val="00CF3426"/>
    <w:rsid w:val="00CF4152"/>
    <w:rsid w:val="00D01B03"/>
    <w:rsid w:val="00D04CCC"/>
    <w:rsid w:val="00D0783B"/>
    <w:rsid w:val="00D11903"/>
    <w:rsid w:val="00D128FB"/>
    <w:rsid w:val="00D13CF7"/>
    <w:rsid w:val="00D14813"/>
    <w:rsid w:val="00D14F19"/>
    <w:rsid w:val="00D16B57"/>
    <w:rsid w:val="00D22746"/>
    <w:rsid w:val="00D22FA2"/>
    <w:rsid w:val="00D24109"/>
    <w:rsid w:val="00D250C8"/>
    <w:rsid w:val="00D276CC"/>
    <w:rsid w:val="00D31EC0"/>
    <w:rsid w:val="00D32127"/>
    <w:rsid w:val="00D32744"/>
    <w:rsid w:val="00D3380E"/>
    <w:rsid w:val="00D4094E"/>
    <w:rsid w:val="00D423A2"/>
    <w:rsid w:val="00D5171E"/>
    <w:rsid w:val="00D53A27"/>
    <w:rsid w:val="00D60306"/>
    <w:rsid w:val="00D61BAF"/>
    <w:rsid w:val="00D62BDA"/>
    <w:rsid w:val="00D70D99"/>
    <w:rsid w:val="00D748CF"/>
    <w:rsid w:val="00D81293"/>
    <w:rsid w:val="00D82B21"/>
    <w:rsid w:val="00D83E79"/>
    <w:rsid w:val="00D84CFE"/>
    <w:rsid w:val="00D933D6"/>
    <w:rsid w:val="00D94B3A"/>
    <w:rsid w:val="00D95091"/>
    <w:rsid w:val="00D97DB3"/>
    <w:rsid w:val="00DA60D6"/>
    <w:rsid w:val="00DA66FB"/>
    <w:rsid w:val="00DA6C5F"/>
    <w:rsid w:val="00DA7AB8"/>
    <w:rsid w:val="00DB3832"/>
    <w:rsid w:val="00DC77F5"/>
    <w:rsid w:val="00DD0DEF"/>
    <w:rsid w:val="00DD4F24"/>
    <w:rsid w:val="00DD528A"/>
    <w:rsid w:val="00DD69C3"/>
    <w:rsid w:val="00DD70A2"/>
    <w:rsid w:val="00DD7DEC"/>
    <w:rsid w:val="00DE28CC"/>
    <w:rsid w:val="00DE4AED"/>
    <w:rsid w:val="00DF1D31"/>
    <w:rsid w:val="00DF67F5"/>
    <w:rsid w:val="00DF7F32"/>
    <w:rsid w:val="00E02A9E"/>
    <w:rsid w:val="00E062A1"/>
    <w:rsid w:val="00E064F2"/>
    <w:rsid w:val="00E06B64"/>
    <w:rsid w:val="00E0721A"/>
    <w:rsid w:val="00E12C7A"/>
    <w:rsid w:val="00E13228"/>
    <w:rsid w:val="00E135DC"/>
    <w:rsid w:val="00E1455C"/>
    <w:rsid w:val="00E2121A"/>
    <w:rsid w:val="00E215C2"/>
    <w:rsid w:val="00E247A4"/>
    <w:rsid w:val="00E34B5F"/>
    <w:rsid w:val="00E34CE2"/>
    <w:rsid w:val="00E36696"/>
    <w:rsid w:val="00E36C6A"/>
    <w:rsid w:val="00E4474A"/>
    <w:rsid w:val="00E47FCA"/>
    <w:rsid w:val="00E52EA4"/>
    <w:rsid w:val="00E558D5"/>
    <w:rsid w:val="00E55915"/>
    <w:rsid w:val="00E560CD"/>
    <w:rsid w:val="00E60B14"/>
    <w:rsid w:val="00E610C3"/>
    <w:rsid w:val="00E62421"/>
    <w:rsid w:val="00E64C15"/>
    <w:rsid w:val="00E674FE"/>
    <w:rsid w:val="00E72CD6"/>
    <w:rsid w:val="00E7531D"/>
    <w:rsid w:val="00E75418"/>
    <w:rsid w:val="00E80EDD"/>
    <w:rsid w:val="00E83767"/>
    <w:rsid w:val="00E843AD"/>
    <w:rsid w:val="00E9312C"/>
    <w:rsid w:val="00E93198"/>
    <w:rsid w:val="00E946CE"/>
    <w:rsid w:val="00E97706"/>
    <w:rsid w:val="00EA6BE3"/>
    <w:rsid w:val="00EB3977"/>
    <w:rsid w:val="00EB4803"/>
    <w:rsid w:val="00EB4C59"/>
    <w:rsid w:val="00EC1DC0"/>
    <w:rsid w:val="00EC2371"/>
    <w:rsid w:val="00EC5CA1"/>
    <w:rsid w:val="00ED0DCB"/>
    <w:rsid w:val="00ED52F8"/>
    <w:rsid w:val="00ED7426"/>
    <w:rsid w:val="00ED76B3"/>
    <w:rsid w:val="00EE1D47"/>
    <w:rsid w:val="00EE2131"/>
    <w:rsid w:val="00EE2195"/>
    <w:rsid w:val="00EE4D0A"/>
    <w:rsid w:val="00EE70C1"/>
    <w:rsid w:val="00EE729D"/>
    <w:rsid w:val="00EF390E"/>
    <w:rsid w:val="00EF7B41"/>
    <w:rsid w:val="00EF7C0B"/>
    <w:rsid w:val="00F00E3F"/>
    <w:rsid w:val="00F042E3"/>
    <w:rsid w:val="00F04FF8"/>
    <w:rsid w:val="00F0615D"/>
    <w:rsid w:val="00F074E9"/>
    <w:rsid w:val="00F104B9"/>
    <w:rsid w:val="00F11A6E"/>
    <w:rsid w:val="00F11B6F"/>
    <w:rsid w:val="00F15774"/>
    <w:rsid w:val="00F315ED"/>
    <w:rsid w:val="00F338F9"/>
    <w:rsid w:val="00F3413A"/>
    <w:rsid w:val="00F34215"/>
    <w:rsid w:val="00F36603"/>
    <w:rsid w:val="00F578F0"/>
    <w:rsid w:val="00F666C5"/>
    <w:rsid w:val="00F706BC"/>
    <w:rsid w:val="00F71766"/>
    <w:rsid w:val="00F824C1"/>
    <w:rsid w:val="00F8607A"/>
    <w:rsid w:val="00F872BE"/>
    <w:rsid w:val="00F9045D"/>
    <w:rsid w:val="00F9130A"/>
    <w:rsid w:val="00F9273D"/>
    <w:rsid w:val="00F94AF1"/>
    <w:rsid w:val="00F94E4F"/>
    <w:rsid w:val="00F96DE1"/>
    <w:rsid w:val="00FA0CD5"/>
    <w:rsid w:val="00FA347D"/>
    <w:rsid w:val="00FB0B9B"/>
    <w:rsid w:val="00FB14A3"/>
    <w:rsid w:val="00FB2994"/>
    <w:rsid w:val="00FC293E"/>
    <w:rsid w:val="00FC321B"/>
    <w:rsid w:val="00FC6E8D"/>
    <w:rsid w:val="00FC6EA0"/>
    <w:rsid w:val="00FC71E2"/>
    <w:rsid w:val="00FE01FB"/>
    <w:rsid w:val="00FE1347"/>
    <w:rsid w:val="00FE26A4"/>
    <w:rsid w:val="00FE2C7D"/>
    <w:rsid w:val="00FE578F"/>
    <w:rsid w:val="00FE687D"/>
    <w:rsid w:val="00FF1B26"/>
    <w:rsid w:val="00FF3FC0"/>
    <w:rsid w:val="00FF5352"/>
    <w:rsid w:val="00FF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2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29"/>
    <w:lsdException w:name="annotation text" w:uiPriority="29"/>
    <w:lsdException w:name="caption" w:uiPriority="35" w:qFormat="1"/>
    <w:lsdException w:name="annotation reference" w:uiPriority="29"/>
    <w:lsdException w:name="page number" w:uiPriority="0"/>
    <w:lsdException w:name="List Bullet" w:uiPriority="29"/>
    <w:lsdException w:name="List Bullet 2" w:uiPriority="29"/>
    <w:lsdException w:name="List Bullet 3" w:uiPriority="29"/>
    <w:lsdException w:name="List Bullet 4" w:uiPriority="29"/>
    <w:lsdException w:name="Title" w:semiHidden="0" w:uiPriority="29"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lock Text" w:uiPriority="29"/>
    <w:lsdException w:name="Strong" w:semiHidden="0" w:uiPriority="22" w:unhideWhenUsed="0" w:qFormat="1"/>
    <w:lsdException w:name="Emphasis" w:semiHidden="0" w:uiPriority="20" w:unhideWhenUsed="0" w:qFormat="1"/>
    <w:lsdException w:name="annotation subject" w:uiPriority="29"/>
    <w:lsdException w:name="Balloo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B23A60"/>
    <w:pPr>
      <w:spacing w:before="120" w:after="120" w:line="240" w:lineRule="atLeast"/>
    </w:pPr>
    <w:rPr>
      <w:rFonts w:ascii="Arial" w:eastAsiaTheme="minorHAnsi" w:hAnsi="Arial" w:cs="Times New Roman"/>
      <w:sz w:val="20"/>
      <w:szCs w:val="24"/>
      <w:lang w:val="en-GB"/>
    </w:rPr>
  </w:style>
  <w:style w:type="paragraph" w:styleId="Heading1">
    <w:name w:val="heading 1"/>
    <w:basedOn w:val="ListParagraph"/>
    <w:next w:val="BodyText"/>
    <w:link w:val="Heading1Char"/>
    <w:qFormat/>
    <w:rsid w:val="00A34082"/>
    <w:pPr>
      <w:keepNext/>
      <w:keepLines/>
      <w:numPr>
        <w:numId w:val="37"/>
      </w:numPr>
      <w:tabs>
        <w:tab w:val="left" w:pos="720"/>
        <w:tab w:val="left" w:pos="1440"/>
      </w:tabs>
      <w:spacing w:before="240" w:after="120" w:line="260" w:lineRule="atLeast"/>
      <w:ind w:left="720" w:hanging="720"/>
      <w:contextualSpacing w:val="0"/>
      <w:outlineLvl w:val="0"/>
    </w:pPr>
    <w:rPr>
      <w:rFonts w:eastAsiaTheme="majorEastAsia" w:cstheme="majorBidi"/>
      <w:b/>
      <w:bCs/>
      <w:vanish/>
      <w:color w:val="C00000"/>
      <w:sz w:val="32"/>
      <w:szCs w:val="32"/>
      <w:lang w:val="en-GB"/>
    </w:rPr>
  </w:style>
  <w:style w:type="paragraph" w:styleId="Heading2">
    <w:name w:val="heading 2"/>
    <w:aliases w:val="Paranum"/>
    <w:basedOn w:val="NormalLeftAligned"/>
    <w:next w:val="BodyText"/>
    <w:link w:val="Heading2Char"/>
    <w:autoRedefine/>
    <w:qFormat/>
    <w:rsid w:val="00A34082"/>
    <w:pPr>
      <w:keepNext/>
      <w:keepLines/>
      <w:numPr>
        <w:ilvl w:val="1"/>
        <w:numId w:val="37"/>
      </w:numPr>
      <w:tabs>
        <w:tab w:val="left" w:pos="720"/>
        <w:tab w:val="left" w:pos="1440"/>
      </w:tabs>
      <w:spacing w:before="240" w:line="260" w:lineRule="atLeast"/>
      <w:ind w:left="720" w:hanging="720"/>
      <w:outlineLvl w:val="1"/>
    </w:pPr>
    <w:rPr>
      <w:rFonts w:ascii="Calibri" w:eastAsiaTheme="majorEastAsia" w:hAnsi="Calibri" w:cstheme="majorBidi"/>
      <w:b/>
      <w:bCs/>
      <w:color w:val="56004E"/>
      <w:sz w:val="26"/>
      <w:szCs w:val="26"/>
    </w:rPr>
  </w:style>
  <w:style w:type="paragraph" w:styleId="Heading3">
    <w:name w:val="heading 3"/>
    <w:basedOn w:val="NormalLeftAligned"/>
    <w:next w:val="BodyText"/>
    <w:link w:val="Heading3Char"/>
    <w:qFormat/>
    <w:rsid w:val="00FA0CD5"/>
    <w:pPr>
      <w:keepNext/>
      <w:keepLines/>
      <w:spacing w:before="200"/>
      <w:outlineLvl w:val="2"/>
    </w:pPr>
    <w:rPr>
      <w:rFonts w:ascii="Calibri" w:eastAsiaTheme="majorEastAsia" w:hAnsi="Calibri" w:cstheme="majorBidi"/>
      <w:b/>
      <w:bCs/>
      <w:color w:val="C00000"/>
      <w:sz w:val="22"/>
    </w:rPr>
  </w:style>
  <w:style w:type="paragraph" w:styleId="Heading4">
    <w:name w:val="heading 4"/>
    <w:basedOn w:val="NormalLeftAligned"/>
    <w:next w:val="BodyText"/>
    <w:link w:val="Heading4Char"/>
    <w:qFormat/>
    <w:rsid w:val="00B23A60"/>
    <w:pPr>
      <w:keepNext/>
      <w:keepLines/>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B23A60"/>
    <w:pPr>
      <w:keepNext/>
      <w:keepLines/>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unhideWhenUsed/>
    <w:qFormat/>
    <w:rsid w:val="00B23A60"/>
    <w:pPr>
      <w:keepNext/>
      <w:keepLines/>
      <w:spacing w:before="200" w:after="0"/>
      <w:outlineLvl w:val="5"/>
    </w:pPr>
    <w:rPr>
      <w:rFonts w:ascii="Calibri" w:eastAsiaTheme="majorEastAsia" w:hAnsi="Calibri" w:cstheme="majorBidi"/>
      <w:b/>
      <w:i/>
      <w:iCs/>
      <w:color w:val="0067AC"/>
    </w:rPr>
  </w:style>
  <w:style w:type="paragraph" w:styleId="Heading7">
    <w:name w:val="heading 7"/>
    <w:basedOn w:val="Normal"/>
    <w:next w:val="Normal"/>
    <w:link w:val="Heading7Char"/>
    <w:qFormat/>
    <w:rsid w:val="00DE4AED"/>
    <w:pPr>
      <w:numPr>
        <w:ilvl w:val="6"/>
        <w:numId w:val="2"/>
      </w:numPr>
      <w:spacing w:before="240" w:after="60"/>
      <w:outlineLvl w:val="6"/>
    </w:pPr>
    <w:rPr>
      <w:rFonts w:eastAsia="Times New Roman"/>
      <w:lang w:eastAsia="de-DE"/>
    </w:rPr>
  </w:style>
  <w:style w:type="paragraph" w:styleId="Heading8">
    <w:name w:val="heading 8"/>
    <w:basedOn w:val="Normal"/>
    <w:next w:val="Normal"/>
    <w:link w:val="Heading8Char"/>
    <w:qFormat/>
    <w:rsid w:val="00DE4AED"/>
    <w:pPr>
      <w:numPr>
        <w:ilvl w:val="7"/>
        <w:numId w:val="2"/>
      </w:numPr>
      <w:spacing w:before="240" w:after="60"/>
      <w:outlineLvl w:val="7"/>
    </w:pPr>
    <w:rPr>
      <w:rFonts w:eastAsia="Times New Roman"/>
      <w:i/>
      <w:iCs/>
      <w:lang w:eastAsia="de-DE"/>
    </w:rPr>
  </w:style>
  <w:style w:type="paragraph" w:styleId="Heading9">
    <w:name w:val="heading 9"/>
    <w:aliases w:val="Heading 9-paranum"/>
    <w:basedOn w:val="Normal"/>
    <w:next w:val="Normal"/>
    <w:link w:val="Heading9Char"/>
    <w:qFormat/>
    <w:rsid w:val="00DE4AED"/>
    <w:pPr>
      <w:numPr>
        <w:ilvl w:val="8"/>
        <w:numId w:val="2"/>
      </w:numPr>
      <w:spacing w:before="240" w:after="60"/>
      <w:outlineLvl w:val="8"/>
    </w:pPr>
    <w:rPr>
      <w:rFonts w:eastAsia="Times New Roman"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3A60"/>
    <w:pPr>
      <w:spacing w:after="0" w:line="240" w:lineRule="auto"/>
    </w:pPr>
    <w:rPr>
      <w:rFonts w:eastAsiaTheme="minorHAnsi"/>
    </w:rPr>
  </w:style>
  <w:style w:type="character" w:styleId="CommentReference">
    <w:name w:val="annotation reference"/>
    <w:basedOn w:val="DefaultParagraphFont"/>
    <w:uiPriority w:val="29"/>
    <w:semiHidden/>
    <w:rsid w:val="00B23A60"/>
    <w:rPr>
      <w:sz w:val="16"/>
      <w:szCs w:val="16"/>
    </w:rPr>
  </w:style>
  <w:style w:type="paragraph" w:styleId="CommentText">
    <w:name w:val="annotation text"/>
    <w:basedOn w:val="Normal"/>
    <w:link w:val="CommentTextChar"/>
    <w:uiPriority w:val="29"/>
    <w:rsid w:val="00B23A60"/>
    <w:pPr>
      <w:spacing w:line="240" w:lineRule="auto"/>
    </w:pPr>
    <w:rPr>
      <w:szCs w:val="20"/>
    </w:rPr>
  </w:style>
  <w:style w:type="character" w:customStyle="1" w:styleId="CommentTextChar">
    <w:name w:val="Comment Text Char"/>
    <w:basedOn w:val="DefaultParagraphFont"/>
    <w:link w:val="CommentText"/>
    <w:uiPriority w:val="29"/>
    <w:rsid w:val="00B23A60"/>
    <w:rPr>
      <w:rFonts w:ascii="Arial" w:eastAsiaTheme="minorHAnsi" w:hAnsi="Arial" w:cs="Times New Roman"/>
      <w:sz w:val="20"/>
      <w:szCs w:val="20"/>
      <w:lang w:val="en-GB"/>
    </w:rPr>
  </w:style>
  <w:style w:type="paragraph" w:styleId="BalloonText">
    <w:name w:val="Balloon Text"/>
    <w:basedOn w:val="Normal"/>
    <w:link w:val="BalloonTextChar"/>
    <w:uiPriority w:val="29"/>
    <w:semiHidden/>
    <w:rsid w:val="00B23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B23A60"/>
    <w:rPr>
      <w:rFonts w:ascii="Tahoma" w:eastAsiaTheme="minorHAnsi" w:hAnsi="Tahoma" w:cs="Tahoma"/>
      <w:sz w:val="16"/>
      <w:szCs w:val="16"/>
      <w:lang w:val="en-GB"/>
    </w:rPr>
  </w:style>
  <w:style w:type="paragraph" w:styleId="ListParagraph">
    <w:name w:val="List Paragraph"/>
    <w:basedOn w:val="Normal"/>
    <w:uiPriority w:val="34"/>
    <w:qFormat/>
    <w:rsid w:val="00B23A60"/>
    <w:pPr>
      <w:spacing w:before="0"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B23A60"/>
    <w:pPr>
      <w:spacing w:after="0" w:line="240" w:lineRule="auto"/>
    </w:pPr>
    <w:rPr>
      <w:rFonts w:ascii="Times New Roman" w:eastAsiaTheme="minorHAnsi" w:hAnsi="Times New Roman" w:cs="Times New Roman"/>
      <w:sz w:val="20"/>
      <w:szCs w:val="20"/>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rsid w:val="00737109"/>
    <w:rPr>
      <w:rFonts w:ascii="Times New Roman" w:eastAsia="Times New Roman" w:hAnsi="Times New Roman"/>
      <w:szCs w:val="20"/>
    </w:rPr>
  </w:style>
  <w:style w:type="character" w:customStyle="1" w:styleId="BodyText3Char">
    <w:name w:val="Body Text 3 Char"/>
    <w:basedOn w:val="DefaultParagraphFont"/>
    <w:link w:val="BodyText3"/>
    <w:rsid w:val="00737109"/>
    <w:rPr>
      <w:rFonts w:ascii="Times New Roman" w:eastAsia="Times New Roman" w:hAnsi="Times New Roman" w:cs="Times New Roman"/>
      <w:sz w:val="24"/>
      <w:szCs w:val="20"/>
    </w:rPr>
  </w:style>
  <w:style w:type="paragraph" w:styleId="Header">
    <w:name w:val="header"/>
    <w:basedOn w:val="NormalLeftAligned"/>
    <w:link w:val="HeaderChar"/>
    <w:uiPriority w:val="99"/>
    <w:rsid w:val="00B23A60"/>
    <w:pPr>
      <w:tabs>
        <w:tab w:val="center" w:pos="4513"/>
        <w:tab w:val="right" w:pos="9026"/>
      </w:tabs>
      <w:spacing w:before="0" w:after="0" w:line="240" w:lineRule="auto"/>
    </w:pPr>
    <w:rPr>
      <w:rFonts w:ascii="Calibri" w:hAnsi="Calibri"/>
      <w:color w:val="0067AC"/>
    </w:rPr>
  </w:style>
  <w:style w:type="character" w:customStyle="1" w:styleId="HeaderChar">
    <w:name w:val="Header Char"/>
    <w:basedOn w:val="DefaultParagraphFont"/>
    <w:link w:val="Header"/>
    <w:uiPriority w:val="99"/>
    <w:rsid w:val="00B23A60"/>
    <w:rPr>
      <w:rFonts w:ascii="Calibri" w:eastAsiaTheme="minorHAnsi" w:hAnsi="Calibri" w:cs="Times New Roman"/>
      <w:color w:val="0067AC"/>
      <w:sz w:val="20"/>
      <w:szCs w:val="24"/>
      <w:lang w:val="en-GB"/>
    </w:rPr>
  </w:style>
  <w:style w:type="paragraph" w:styleId="Footer">
    <w:name w:val="footer"/>
    <w:basedOn w:val="NormalLeftAligned"/>
    <w:link w:val="FooterChar"/>
    <w:uiPriority w:val="99"/>
    <w:rsid w:val="00B23A60"/>
    <w:pPr>
      <w:tabs>
        <w:tab w:val="right" w:pos="9072"/>
      </w:tabs>
      <w:spacing w:before="0" w:after="0" w:line="240" w:lineRule="auto"/>
    </w:pPr>
  </w:style>
  <w:style w:type="character" w:customStyle="1" w:styleId="FooterChar">
    <w:name w:val="Footer Char"/>
    <w:basedOn w:val="DefaultParagraphFont"/>
    <w:link w:val="Footer"/>
    <w:uiPriority w:val="99"/>
    <w:rsid w:val="00B23A60"/>
    <w:rPr>
      <w:rFonts w:ascii="Arial" w:eastAsiaTheme="minorHAnsi" w:hAnsi="Arial" w:cs="Times New Roman"/>
      <w:sz w:val="20"/>
      <w:szCs w:val="24"/>
      <w:lang w:val="en-GB"/>
    </w:rPr>
  </w:style>
  <w:style w:type="paragraph" w:styleId="FootnoteText">
    <w:name w:val="footnote text"/>
    <w:basedOn w:val="Normal"/>
    <w:link w:val="FootnoteTextChar"/>
    <w:uiPriority w:val="99"/>
    <w:rsid w:val="00B23A60"/>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B23A60"/>
    <w:rPr>
      <w:rFonts w:ascii="Arial" w:eastAsiaTheme="minorHAnsi" w:hAnsi="Arial" w:cs="Times New Roman"/>
      <w:sz w:val="18"/>
      <w:szCs w:val="20"/>
      <w:lang w:val="en-GB"/>
    </w:rPr>
  </w:style>
  <w:style w:type="character" w:styleId="FootnoteReference">
    <w:name w:val="footnote reference"/>
    <w:basedOn w:val="DefaultParagraphFont"/>
    <w:uiPriority w:val="99"/>
    <w:rsid w:val="00B23A60"/>
    <w:rPr>
      <w:vertAlign w:val="superscript"/>
    </w:rPr>
  </w:style>
  <w:style w:type="table" w:styleId="MediumShading2-Accent5">
    <w:name w:val="Medium Shading 2 Accent 5"/>
    <w:basedOn w:val="TableNormal"/>
    <w:uiPriority w:val="64"/>
    <w:rsid w:val="00160E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2">
    <w:name w:val="Colorful List Accent 2"/>
    <w:basedOn w:val="TableNormal"/>
    <w:uiPriority w:val="72"/>
    <w:rsid w:val="00160E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oSpacingChar">
    <w:name w:val="No Spacing Char"/>
    <w:basedOn w:val="DefaultParagraphFont"/>
    <w:link w:val="NoSpacing"/>
    <w:uiPriority w:val="1"/>
    <w:rsid w:val="00B23A60"/>
    <w:rPr>
      <w:rFonts w:eastAsiaTheme="minorHAnsi"/>
    </w:rPr>
  </w:style>
  <w:style w:type="paragraph" w:styleId="CommentSubject">
    <w:name w:val="annotation subject"/>
    <w:basedOn w:val="CommentText"/>
    <w:next w:val="CommentText"/>
    <w:link w:val="CommentSubjectChar"/>
    <w:uiPriority w:val="29"/>
    <w:semiHidden/>
    <w:rsid w:val="00B23A60"/>
    <w:rPr>
      <w:b/>
      <w:bCs/>
    </w:rPr>
  </w:style>
  <w:style w:type="character" w:customStyle="1" w:styleId="CommentSubjectChar">
    <w:name w:val="Comment Subject Char"/>
    <w:basedOn w:val="CommentTextChar"/>
    <w:link w:val="CommentSubject"/>
    <w:uiPriority w:val="29"/>
    <w:semiHidden/>
    <w:rsid w:val="00B23A60"/>
    <w:rPr>
      <w:rFonts w:ascii="Arial" w:eastAsiaTheme="minorHAnsi" w:hAnsi="Arial" w:cs="Times New Roman"/>
      <w:b/>
      <w:bCs/>
      <w:sz w:val="20"/>
      <w:szCs w:val="20"/>
      <w:lang w:val="en-GB"/>
    </w:rPr>
  </w:style>
  <w:style w:type="paragraph" w:customStyle="1" w:styleId="MMTopic1">
    <w:name w:val="MM Topic 1"/>
    <w:basedOn w:val="Heading1"/>
    <w:link w:val="MMTopic1Zchn"/>
    <w:rsid w:val="000444A7"/>
    <w:pPr>
      <w:numPr>
        <w:numId w:val="1"/>
      </w:numPr>
    </w:pPr>
    <w:rPr>
      <w:lang w:val="de-DE"/>
    </w:rPr>
  </w:style>
  <w:style w:type="character" w:customStyle="1" w:styleId="MMTopic1Zchn">
    <w:name w:val="MM Topic 1 Zchn"/>
    <w:basedOn w:val="Heading1Char"/>
    <w:link w:val="MMTopic1"/>
    <w:rsid w:val="000444A7"/>
    <w:rPr>
      <w:rFonts w:ascii="Calibri" w:eastAsiaTheme="majorEastAsia" w:hAnsi="Calibri" w:cstheme="majorBidi"/>
      <w:b/>
      <w:bCs/>
      <w:vanish/>
      <w:color w:val="C00000"/>
      <w:sz w:val="32"/>
      <w:szCs w:val="28"/>
      <w:lang w:val="de-DE"/>
    </w:rPr>
  </w:style>
  <w:style w:type="paragraph" w:customStyle="1" w:styleId="MMTopic2">
    <w:name w:val="MM Topic 2"/>
    <w:basedOn w:val="Heading2"/>
    <w:link w:val="MMTopic2Zchn"/>
    <w:rsid w:val="000444A7"/>
    <w:rPr>
      <w:lang w:val="de-DE"/>
    </w:rPr>
  </w:style>
  <w:style w:type="paragraph" w:customStyle="1" w:styleId="MMTopic3">
    <w:name w:val="MM Topic 3"/>
    <w:basedOn w:val="Heading3"/>
    <w:rsid w:val="000444A7"/>
    <w:rPr>
      <w:lang w:val="de-DE"/>
    </w:rPr>
  </w:style>
  <w:style w:type="character" w:customStyle="1" w:styleId="Heading1Char">
    <w:name w:val="Heading 1 Char"/>
    <w:basedOn w:val="DefaultParagraphFont"/>
    <w:link w:val="Heading1"/>
    <w:rsid w:val="00A34082"/>
    <w:rPr>
      <w:rFonts w:ascii="Calibri" w:eastAsiaTheme="majorEastAsia" w:hAnsi="Calibri" w:cstheme="majorBidi"/>
      <w:b/>
      <w:bCs/>
      <w:vanish/>
      <w:color w:val="C00000"/>
      <w:sz w:val="32"/>
      <w:szCs w:val="32"/>
      <w:lang w:val="en-GB"/>
    </w:rPr>
  </w:style>
  <w:style w:type="character" w:customStyle="1" w:styleId="Heading2Char">
    <w:name w:val="Heading 2 Char"/>
    <w:aliases w:val="Paranum Char"/>
    <w:basedOn w:val="DefaultParagraphFont"/>
    <w:link w:val="Heading2"/>
    <w:rsid w:val="00A34082"/>
    <w:rPr>
      <w:rFonts w:ascii="Calibri" w:eastAsiaTheme="majorEastAsia" w:hAnsi="Calibri" w:cstheme="majorBidi"/>
      <w:b/>
      <w:bCs/>
      <w:color w:val="56004E"/>
      <w:sz w:val="26"/>
      <w:szCs w:val="26"/>
      <w:lang w:val="en-GB"/>
    </w:rPr>
  </w:style>
  <w:style w:type="character" w:customStyle="1" w:styleId="Heading3Char">
    <w:name w:val="Heading 3 Char"/>
    <w:basedOn w:val="DefaultParagraphFont"/>
    <w:link w:val="Heading3"/>
    <w:rsid w:val="00FA0CD5"/>
    <w:rPr>
      <w:rFonts w:ascii="Calibri" w:eastAsiaTheme="majorEastAsia" w:hAnsi="Calibri" w:cstheme="majorBidi"/>
      <w:b/>
      <w:bCs/>
      <w:color w:val="C00000"/>
      <w:szCs w:val="24"/>
      <w:lang w:val="en-GB"/>
    </w:rPr>
  </w:style>
  <w:style w:type="paragraph" w:styleId="List">
    <w:name w:val="List"/>
    <w:basedOn w:val="Normal"/>
    <w:uiPriority w:val="99"/>
    <w:semiHidden/>
    <w:unhideWhenUsed/>
    <w:rsid w:val="002414F4"/>
    <w:pPr>
      <w:ind w:left="360" w:hanging="360"/>
      <w:contextualSpacing/>
    </w:pPr>
    <w:rPr>
      <w:rFonts w:ascii="Times New Roman" w:eastAsia="Times New Roman" w:hAnsi="Times New Roman"/>
    </w:rPr>
  </w:style>
  <w:style w:type="character" w:styleId="Hyperlink">
    <w:name w:val="Hyperlink"/>
    <w:basedOn w:val="DefaultParagraphFont"/>
    <w:uiPriority w:val="99"/>
    <w:unhideWhenUsed/>
    <w:rsid w:val="00B23A60"/>
    <w:rPr>
      <w:color w:val="0000FF" w:themeColor="hyperlink"/>
      <w:u w:val="single"/>
    </w:rPr>
  </w:style>
  <w:style w:type="character" w:customStyle="1" w:styleId="MMTopic2Zchn">
    <w:name w:val="MM Topic 2 Zchn"/>
    <w:basedOn w:val="Heading2Char"/>
    <w:link w:val="MMTopic2"/>
    <w:rsid w:val="00AC71C7"/>
    <w:rPr>
      <w:rFonts w:ascii="Calibri" w:eastAsiaTheme="majorEastAsia" w:hAnsi="Calibri" w:cstheme="majorBidi"/>
      <w:b/>
      <w:bCs/>
      <w:color w:val="56004E"/>
      <w:sz w:val="26"/>
      <w:szCs w:val="26"/>
      <w:lang w:val="de-DE"/>
    </w:rPr>
  </w:style>
  <w:style w:type="paragraph" w:customStyle="1" w:styleId="CATF-style1">
    <w:name w:val="CATF - style 1"/>
    <w:basedOn w:val="Normal"/>
    <w:link w:val="CATF-style1Char"/>
    <w:qFormat/>
    <w:rsid w:val="00932F41"/>
    <w:pPr>
      <w:pBdr>
        <w:bottom w:val="single" w:sz="12" w:space="1" w:color="auto"/>
      </w:pBdr>
      <w:jc w:val="right"/>
    </w:pPr>
    <w:rPr>
      <w:b/>
      <w:color w:val="C0504D" w:themeColor="accent2"/>
    </w:rPr>
  </w:style>
  <w:style w:type="paragraph" w:customStyle="1" w:styleId="CATF-Style2">
    <w:name w:val="CATF - Style2"/>
    <w:basedOn w:val="Normal"/>
    <w:link w:val="CATF-Style2Char"/>
    <w:qFormat/>
    <w:rsid w:val="00932F41"/>
    <w:rPr>
      <w:b/>
      <w:color w:val="C0504D" w:themeColor="accent2"/>
    </w:rPr>
  </w:style>
  <w:style w:type="character" w:customStyle="1" w:styleId="CATF-style1Char">
    <w:name w:val="CATF - style 1 Char"/>
    <w:basedOn w:val="DefaultParagraphFont"/>
    <w:link w:val="CATF-style1"/>
    <w:rsid w:val="00932F41"/>
    <w:rPr>
      <w:rFonts w:ascii="Verdana" w:hAnsi="Verdana"/>
      <w:b/>
      <w:color w:val="C0504D" w:themeColor="accent2"/>
      <w:sz w:val="24"/>
      <w:szCs w:val="24"/>
    </w:rPr>
  </w:style>
  <w:style w:type="paragraph" w:customStyle="1" w:styleId="CATF-Style3">
    <w:name w:val="CATF - Style 3"/>
    <w:basedOn w:val="CATF-Style2"/>
    <w:link w:val="CATF-Style3Char"/>
    <w:qFormat/>
    <w:rsid w:val="00C8635D"/>
    <w:rPr>
      <w:b w:val="0"/>
    </w:rPr>
  </w:style>
  <w:style w:type="character" w:customStyle="1" w:styleId="CATF-Style2Char">
    <w:name w:val="CATF - Style2 Char"/>
    <w:basedOn w:val="DefaultParagraphFont"/>
    <w:link w:val="CATF-Style2"/>
    <w:rsid w:val="00932F41"/>
    <w:rPr>
      <w:rFonts w:ascii="Verdana" w:hAnsi="Verdana"/>
      <w:b/>
      <w:color w:val="C0504D" w:themeColor="accent2"/>
      <w:szCs w:val="24"/>
    </w:rPr>
  </w:style>
  <w:style w:type="paragraph" w:styleId="TOCHeading">
    <w:name w:val="TOC Heading"/>
    <w:basedOn w:val="Heading1"/>
    <w:next w:val="Normal"/>
    <w:uiPriority w:val="39"/>
    <w:semiHidden/>
    <w:unhideWhenUsed/>
    <w:qFormat/>
    <w:rsid w:val="00B23A60"/>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CATF-Style3Char">
    <w:name w:val="CATF - Style 3 Char"/>
    <w:basedOn w:val="CATF-Style2Char"/>
    <w:link w:val="CATF-Style3"/>
    <w:rsid w:val="00C8635D"/>
    <w:rPr>
      <w:rFonts w:ascii="Verdana" w:hAnsi="Verdana"/>
      <w:b/>
      <w:color w:val="C0504D" w:themeColor="accent2"/>
      <w:sz w:val="24"/>
      <w:szCs w:val="24"/>
    </w:rPr>
  </w:style>
  <w:style w:type="paragraph" w:styleId="TOC2">
    <w:name w:val="toc 2"/>
    <w:basedOn w:val="NormalLeftAligned"/>
    <w:next w:val="Normal"/>
    <w:autoRedefine/>
    <w:uiPriority w:val="39"/>
    <w:rsid w:val="00B23A60"/>
    <w:pPr>
      <w:tabs>
        <w:tab w:val="right" w:leader="dot" w:pos="9061"/>
      </w:tabs>
      <w:spacing w:after="0"/>
      <w:ind w:left="810" w:right="284"/>
    </w:pPr>
    <w:rPr>
      <w:rFonts w:ascii="Calibri" w:hAnsi="Calibri"/>
      <w:b/>
      <w:color w:val="0067AC"/>
      <w:sz w:val="24"/>
    </w:rPr>
  </w:style>
  <w:style w:type="paragraph" w:styleId="TOC1">
    <w:name w:val="toc 1"/>
    <w:basedOn w:val="NormalLeftAligned"/>
    <w:next w:val="Normal"/>
    <w:autoRedefine/>
    <w:uiPriority w:val="39"/>
    <w:rsid w:val="00B23A60"/>
    <w:pPr>
      <w:tabs>
        <w:tab w:val="right" w:leader="dot" w:pos="9072"/>
      </w:tabs>
      <w:spacing w:after="0"/>
      <w:ind w:left="540" w:right="284" w:hanging="540"/>
    </w:pPr>
    <w:rPr>
      <w:rFonts w:ascii="Calibri" w:hAnsi="Calibri"/>
      <w:b/>
      <w:color w:val="0067AC"/>
      <w:sz w:val="24"/>
    </w:rPr>
  </w:style>
  <w:style w:type="paragraph" w:styleId="TOC3">
    <w:name w:val="toc 3"/>
    <w:basedOn w:val="NormalLeftAligned"/>
    <w:next w:val="Normal"/>
    <w:autoRedefine/>
    <w:uiPriority w:val="39"/>
    <w:rsid w:val="00B23A60"/>
    <w:pPr>
      <w:tabs>
        <w:tab w:val="right" w:leader="dot" w:pos="9061"/>
      </w:tabs>
      <w:spacing w:before="0" w:after="0"/>
      <w:ind w:left="810" w:right="284" w:firstLine="270"/>
    </w:pPr>
  </w:style>
  <w:style w:type="paragraph" w:styleId="TOC4">
    <w:name w:val="toc 4"/>
    <w:basedOn w:val="NormalLeftAligned"/>
    <w:next w:val="Normal"/>
    <w:autoRedefine/>
    <w:uiPriority w:val="39"/>
    <w:rsid w:val="00B23A60"/>
    <w:pPr>
      <w:tabs>
        <w:tab w:val="left" w:pos="1531"/>
        <w:tab w:val="right" w:leader="dot" w:pos="9061"/>
      </w:tabs>
      <w:spacing w:before="0" w:after="0"/>
      <w:ind w:left="1531" w:hanging="680"/>
    </w:pPr>
  </w:style>
  <w:style w:type="paragraph" w:styleId="TOC5">
    <w:name w:val="toc 5"/>
    <w:basedOn w:val="NormalLeftAligned"/>
    <w:next w:val="Normal"/>
    <w:autoRedefine/>
    <w:uiPriority w:val="39"/>
    <w:rsid w:val="00B23A60"/>
    <w:pPr>
      <w:spacing w:before="0" w:after="0"/>
    </w:pPr>
  </w:style>
  <w:style w:type="paragraph" w:styleId="TOC6">
    <w:name w:val="toc 6"/>
    <w:basedOn w:val="NormalLeftAligned"/>
    <w:next w:val="Normal"/>
    <w:autoRedefine/>
    <w:uiPriority w:val="39"/>
    <w:rsid w:val="00B23A60"/>
    <w:pPr>
      <w:spacing w:before="0" w:after="0"/>
      <w:ind w:left="680"/>
    </w:pPr>
  </w:style>
  <w:style w:type="paragraph" w:styleId="TOC7">
    <w:name w:val="toc 7"/>
    <w:basedOn w:val="NormalLeftAligned"/>
    <w:next w:val="Normal"/>
    <w:autoRedefine/>
    <w:uiPriority w:val="39"/>
    <w:rsid w:val="00B23A60"/>
    <w:pPr>
      <w:tabs>
        <w:tab w:val="right" w:leader="dot" w:pos="9061"/>
      </w:tabs>
      <w:spacing w:before="0" w:after="0"/>
      <w:ind w:left="851" w:hanging="851"/>
    </w:pPr>
  </w:style>
  <w:style w:type="paragraph" w:styleId="TOC8">
    <w:name w:val="toc 8"/>
    <w:basedOn w:val="NormalLeftAligned"/>
    <w:next w:val="Normal"/>
    <w:autoRedefine/>
    <w:uiPriority w:val="39"/>
    <w:rsid w:val="00B23A60"/>
    <w:pPr>
      <w:spacing w:before="60" w:after="60"/>
      <w:ind w:left="1134" w:hanging="1134"/>
    </w:pPr>
    <w:rPr>
      <w:rFonts w:ascii="Georgia" w:hAnsi="Georgia"/>
    </w:rPr>
  </w:style>
  <w:style w:type="paragraph" w:styleId="TOC9">
    <w:name w:val="toc 9"/>
    <w:basedOn w:val="NormalLeftAligned"/>
    <w:next w:val="Normal"/>
    <w:autoRedefine/>
    <w:uiPriority w:val="29"/>
    <w:rsid w:val="00B23A60"/>
    <w:pPr>
      <w:spacing w:after="100"/>
      <w:ind w:left="1600"/>
    </w:pPr>
  </w:style>
  <w:style w:type="paragraph" w:styleId="Revision">
    <w:name w:val="Revision"/>
    <w:hidden/>
    <w:uiPriority w:val="99"/>
    <w:semiHidden/>
    <w:rsid w:val="007746A6"/>
    <w:pPr>
      <w:spacing w:after="0" w:line="240" w:lineRule="auto"/>
    </w:pPr>
  </w:style>
  <w:style w:type="table" w:styleId="LightList-Accent2">
    <w:name w:val="Light List Accent 2"/>
    <w:basedOn w:val="TableNormal"/>
    <w:uiPriority w:val="61"/>
    <w:rsid w:val="00A4778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5D7AF6"/>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uiPriority w:val="99"/>
    <w:semiHidden/>
    <w:unhideWhenUsed/>
    <w:rsid w:val="00B23A60"/>
    <w:pPr>
      <w:spacing w:before="0" w:line="480" w:lineRule="auto"/>
    </w:pPr>
    <w:rPr>
      <w:rFonts w:asciiTheme="minorHAnsi" w:eastAsiaTheme="minorEastAsia" w:hAnsiTheme="minorHAnsi" w:cstheme="minorBidi"/>
      <w:sz w:val="22"/>
      <w:szCs w:val="22"/>
      <w:lang w:val="en-US"/>
    </w:rPr>
  </w:style>
  <w:style w:type="character" w:customStyle="1" w:styleId="BodyText2Char">
    <w:name w:val="Body Text 2 Char"/>
    <w:basedOn w:val="DefaultParagraphFont"/>
    <w:link w:val="BodyText2"/>
    <w:uiPriority w:val="99"/>
    <w:semiHidden/>
    <w:rsid w:val="00B23A60"/>
  </w:style>
  <w:style w:type="character" w:customStyle="1" w:styleId="Heading4Char">
    <w:name w:val="Heading 4 Char"/>
    <w:basedOn w:val="DefaultParagraphFont"/>
    <w:link w:val="Heading4"/>
    <w:rsid w:val="00B23A60"/>
    <w:rPr>
      <w:rFonts w:ascii="Calibri" w:eastAsiaTheme="majorEastAsia" w:hAnsi="Calibri" w:cstheme="majorBidi"/>
      <w:b/>
      <w:bCs/>
      <w:i/>
      <w:iCs/>
      <w:color w:val="0067AC"/>
      <w:szCs w:val="24"/>
      <w:lang w:val="en-GB"/>
    </w:rPr>
  </w:style>
  <w:style w:type="character" w:customStyle="1" w:styleId="Heading5Char">
    <w:name w:val="Heading 5 Char"/>
    <w:basedOn w:val="DefaultParagraphFont"/>
    <w:link w:val="Heading5"/>
    <w:uiPriority w:val="29"/>
    <w:rsid w:val="00B23A60"/>
    <w:rPr>
      <w:rFonts w:ascii="Calibri" w:eastAsiaTheme="majorEastAsia" w:hAnsi="Calibri" w:cstheme="majorBidi"/>
      <w:b/>
      <w:i/>
      <w:color w:val="0067AC"/>
      <w:szCs w:val="24"/>
      <w:lang w:val="en-GB"/>
    </w:rPr>
  </w:style>
  <w:style w:type="character" w:customStyle="1" w:styleId="Heading6Char">
    <w:name w:val="Heading 6 Char"/>
    <w:basedOn w:val="DefaultParagraphFont"/>
    <w:link w:val="Heading6"/>
    <w:uiPriority w:val="29"/>
    <w:rsid w:val="00B23A60"/>
    <w:rPr>
      <w:rFonts w:ascii="Calibri" w:eastAsiaTheme="majorEastAsia" w:hAnsi="Calibri" w:cstheme="majorBidi"/>
      <w:b/>
      <w:i/>
      <w:iCs/>
      <w:color w:val="0067AC"/>
      <w:sz w:val="20"/>
      <w:szCs w:val="24"/>
      <w:lang w:val="en-GB"/>
    </w:rPr>
  </w:style>
  <w:style w:type="character" w:customStyle="1" w:styleId="Heading7Char">
    <w:name w:val="Heading 7 Char"/>
    <w:basedOn w:val="DefaultParagraphFont"/>
    <w:link w:val="Heading7"/>
    <w:rsid w:val="00DE4AED"/>
    <w:rPr>
      <w:rFonts w:ascii="Arial" w:eastAsia="Times New Roman" w:hAnsi="Arial" w:cs="Times New Roman"/>
      <w:sz w:val="20"/>
      <w:szCs w:val="24"/>
      <w:lang w:val="en-GB" w:eastAsia="de-DE"/>
    </w:rPr>
  </w:style>
  <w:style w:type="character" w:customStyle="1" w:styleId="Heading8Char">
    <w:name w:val="Heading 8 Char"/>
    <w:basedOn w:val="DefaultParagraphFont"/>
    <w:link w:val="Heading8"/>
    <w:rsid w:val="00DE4AED"/>
    <w:rPr>
      <w:rFonts w:ascii="Arial" w:eastAsia="Times New Roman" w:hAnsi="Arial" w:cs="Times New Roman"/>
      <w:i/>
      <w:iCs/>
      <w:sz w:val="20"/>
      <w:szCs w:val="24"/>
      <w:lang w:val="en-GB" w:eastAsia="de-DE"/>
    </w:rPr>
  </w:style>
  <w:style w:type="character" w:customStyle="1" w:styleId="Heading9Char">
    <w:name w:val="Heading 9 Char"/>
    <w:aliases w:val="Heading 9-paranum Char"/>
    <w:basedOn w:val="DefaultParagraphFont"/>
    <w:link w:val="Heading9"/>
    <w:rsid w:val="00DE4AED"/>
    <w:rPr>
      <w:rFonts w:ascii="Arial" w:eastAsia="Times New Roman" w:hAnsi="Arial" w:cs="Arial"/>
      <w:sz w:val="20"/>
      <w:szCs w:val="24"/>
      <w:lang w:val="en-GB" w:eastAsia="de-DE"/>
    </w:rPr>
  </w:style>
  <w:style w:type="paragraph" w:customStyle="1" w:styleId="Formatvorlageberschrift2">
    <w:name w:val="Formatvorlage Überschrift 2"/>
    <w:aliases w:val="Paranum + Vor:  72 pt Nach:  72 pt"/>
    <w:basedOn w:val="Heading2"/>
    <w:rsid w:val="00DE4AED"/>
    <w:pPr>
      <w:keepLines w:val="0"/>
      <w:tabs>
        <w:tab w:val="num" w:pos="720"/>
      </w:tabs>
      <w:spacing w:before="144" w:after="144"/>
    </w:pPr>
    <w:rPr>
      <w:rFonts w:ascii="Arial" w:eastAsia="Times New Roman" w:hAnsi="Arial" w:cs="Times New Roman"/>
      <w:color w:val="auto"/>
      <w:sz w:val="20"/>
      <w:szCs w:val="20"/>
      <w:lang w:eastAsia="de-DE"/>
    </w:rPr>
  </w:style>
  <w:style w:type="character" w:styleId="FollowedHyperlink">
    <w:name w:val="FollowedHyperlink"/>
    <w:basedOn w:val="DefaultParagraphFont"/>
    <w:uiPriority w:val="99"/>
    <w:semiHidden/>
    <w:unhideWhenUsed/>
    <w:rsid w:val="00DE4AED"/>
    <w:rPr>
      <w:color w:val="800080" w:themeColor="followedHyperlink"/>
      <w:u w:val="single"/>
    </w:rPr>
  </w:style>
  <w:style w:type="character" w:styleId="PageNumber">
    <w:name w:val="page number"/>
    <w:basedOn w:val="DefaultParagraphFont"/>
    <w:rsid w:val="00DE4AED"/>
  </w:style>
  <w:style w:type="paragraph" w:styleId="NormalWeb">
    <w:name w:val="Normal (Web)"/>
    <w:basedOn w:val="Normal"/>
    <w:uiPriority w:val="99"/>
    <w:unhideWhenUsed/>
    <w:rsid w:val="00B23A60"/>
    <w:pPr>
      <w:spacing w:before="100" w:beforeAutospacing="1" w:after="100" w:afterAutospacing="1" w:line="240" w:lineRule="auto"/>
    </w:pPr>
    <w:rPr>
      <w:rFonts w:ascii="Times New Roman" w:eastAsia="Times New Roman" w:hAnsi="Times New Roman"/>
      <w:sz w:val="24"/>
      <w:lang w:val="en-US"/>
    </w:rPr>
  </w:style>
  <w:style w:type="character" w:styleId="Emphasis">
    <w:name w:val="Emphasis"/>
    <w:basedOn w:val="DefaultParagraphFont"/>
    <w:uiPriority w:val="20"/>
    <w:qFormat/>
    <w:rsid w:val="0094531F"/>
    <w:rPr>
      <w:i/>
      <w:iCs/>
    </w:rPr>
  </w:style>
  <w:style w:type="character" w:customStyle="1" w:styleId="KittyStyle1Char">
    <w:name w:val="KittyStyle1 Char"/>
    <w:basedOn w:val="DefaultParagraphFont"/>
    <w:link w:val="KittyStyle1"/>
    <w:locked/>
    <w:rsid w:val="00451D7D"/>
    <w:rPr>
      <w:rFonts w:ascii="Times New Roman" w:eastAsia="Times New Roman" w:hAnsi="Times New Roman" w:cs="Times New Roman"/>
      <w:b/>
      <w:color w:val="0070C0"/>
      <w:sz w:val="24"/>
      <w:szCs w:val="24"/>
    </w:rPr>
  </w:style>
  <w:style w:type="paragraph" w:customStyle="1" w:styleId="KittyStyle1">
    <w:name w:val="KittyStyle1"/>
    <w:basedOn w:val="Normal"/>
    <w:link w:val="KittyStyle1Char"/>
    <w:qFormat/>
    <w:rsid w:val="00451D7D"/>
    <w:rPr>
      <w:rFonts w:ascii="Times New Roman" w:eastAsia="Times New Roman" w:hAnsi="Times New Roman"/>
      <w:b/>
      <w:color w:val="0070C0"/>
    </w:rPr>
  </w:style>
  <w:style w:type="character" w:customStyle="1" w:styleId="st">
    <w:name w:val="st"/>
    <w:basedOn w:val="DefaultParagraphFont"/>
    <w:rsid w:val="00FE687D"/>
  </w:style>
  <w:style w:type="character" w:styleId="Strong">
    <w:name w:val="Strong"/>
    <w:basedOn w:val="DefaultParagraphFont"/>
    <w:uiPriority w:val="22"/>
    <w:qFormat/>
    <w:rsid w:val="00B23A60"/>
    <w:rPr>
      <w:b/>
      <w:bCs/>
    </w:rPr>
  </w:style>
  <w:style w:type="paragraph" w:customStyle="1" w:styleId="AnnexFigure">
    <w:name w:val="AnnexFigure"/>
    <w:basedOn w:val="Normal"/>
    <w:next w:val="BodyText"/>
    <w:uiPriority w:val="6"/>
    <w:qFormat/>
    <w:rsid w:val="00B23A60"/>
    <w:pPr>
      <w:keepNext/>
      <w:numPr>
        <w:ilvl w:val="5"/>
        <w:numId w:val="9"/>
      </w:numPr>
    </w:pPr>
    <w:rPr>
      <w:rFonts w:ascii="Calibri" w:hAnsi="Calibri"/>
      <w:b/>
      <w:color w:val="0067AC"/>
    </w:rPr>
  </w:style>
  <w:style w:type="paragraph" w:styleId="BodyText">
    <w:name w:val="Body Text"/>
    <w:basedOn w:val="Normal"/>
    <w:link w:val="BodyTextChar"/>
    <w:uiPriority w:val="1"/>
    <w:qFormat/>
    <w:rsid w:val="00B23A60"/>
    <w:pPr>
      <w:ind w:left="851"/>
    </w:pPr>
  </w:style>
  <w:style w:type="character" w:customStyle="1" w:styleId="BodyTextChar">
    <w:name w:val="Body Text Char"/>
    <w:basedOn w:val="DefaultParagraphFont"/>
    <w:link w:val="BodyText"/>
    <w:uiPriority w:val="1"/>
    <w:rsid w:val="00B23A60"/>
    <w:rPr>
      <w:rFonts w:ascii="Arial" w:eastAsiaTheme="minorHAnsi" w:hAnsi="Arial" w:cs="Times New Roman"/>
      <w:sz w:val="20"/>
      <w:szCs w:val="24"/>
      <w:lang w:val="en-GB"/>
    </w:rPr>
  </w:style>
  <w:style w:type="paragraph" w:customStyle="1" w:styleId="AnnexH2">
    <w:name w:val="AnnexH2"/>
    <w:basedOn w:val="Normal"/>
    <w:next w:val="BodyText"/>
    <w:uiPriority w:val="6"/>
    <w:qFormat/>
    <w:rsid w:val="00B23A60"/>
    <w:pPr>
      <w:keepNext/>
      <w:numPr>
        <w:ilvl w:val="1"/>
        <w:numId w:val="9"/>
      </w:numPr>
      <w:spacing w:before="200"/>
    </w:pPr>
    <w:rPr>
      <w:rFonts w:ascii="Calibri" w:hAnsi="Calibri"/>
      <w:b/>
      <w:color w:val="0067AC"/>
      <w:sz w:val="26"/>
    </w:rPr>
  </w:style>
  <w:style w:type="paragraph" w:customStyle="1" w:styleId="AnnexH3">
    <w:name w:val="AnnexH3"/>
    <w:basedOn w:val="Normal"/>
    <w:next w:val="BodyText"/>
    <w:uiPriority w:val="6"/>
    <w:qFormat/>
    <w:rsid w:val="00B23A60"/>
    <w:pPr>
      <w:keepNext/>
      <w:numPr>
        <w:ilvl w:val="2"/>
        <w:numId w:val="9"/>
      </w:numPr>
      <w:spacing w:before="200"/>
    </w:pPr>
    <w:rPr>
      <w:rFonts w:ascii="Calibri" w:hAnsi="Calibri"/>
      <w:b/>
      <w:color w:val="0067AC"/>
      <w:sz w:val="22"/>
    </w:rPr>
  </w:style>
  <w:style w:type="paragraph" w:customStyle="1" w:styleId="AnnexH4">
    <w:name w:val="AnnexH4"/>
    <w:basedOn w:val="Normal"/>
    <w:next w:val="BodyText"/>
    <w:uiPriority w:val="6"/>
    <w:qFormat/>
    <w:rsid w:val="00B23A60"/>
    <w:pPr>
      <w:keepNext/>
      <w:numPr>
        <w:ilvl w:val="3"/>
        <w:numId w:val="9"/>
      </w:numPr>
    </w:pPr>
    <w:rPr>
      <w:rFonts w:ascii="Calibri" w:hAnsi="Calibri"/>
      <w:b/>
      <w:i/>
      <w:color w:val="0067AC"/>
      <w:sz w:val="22"/>
    </w:rPr>
  </w:style>
  <w:style w:type="paragraph" w:customStyle="1" w:styleId="AnnexHeading">
    <w:name w:val="AnnexHeading"/>
    <w:basedOn w:val="Normal"/>
    <w:next w:val="Normal"/>
    <w:uiPriority w:val="6"/>
    <w:qFormat/>
    <w:rsid w:val="00B23A60"/>
    <w:pPr>
      <w:keepNext/>
      <w:pageBreakBefore/>
      <w:numPr>
        <w:numId w:val="9"/>
      </w:numPr>
      <w:spacing w:before="0" w:after="240"/>
    </w:pPr>
    <w:rPr>
      <w:rFonts w:ascii="Calibri" w:hAnsi="Calibri"/>
      <w:b/>
      <w:color w:val="0067AC"/>
      <w:sz w:val="32"/>
    </w:rPr>
  </w:style>
  <w:style w:type="paragraph" w:customStyle="1" w:styleId="AnnexHeadingNoPage">
    <w:name w:val="AnnexHeading NoPage"/>
    <w:basedOn w:val="AnnexHeading"/>
    <w:next w:val="Normal"/>
    <w:uiPriority w:val="6"/>
    <w:qFormat/>
    <w:rsid w:val="00B23A60"/>
    <w:pPr>
      <w:pageBreakBefore w:val="0"/>
      <w:numPr>
        <w:numId w:val="0"/>
      </w:numPr>
    </w:pPr>
  </w:style>
  <w:style w:type="paragraph" w:customStyle="1" w:styleId="AnnexTable">
    <w:name w:val="AnnexTable"/>
    <w:basedOn w:val="Normal"/>
    <w:next w:val="BodyText"/>
    <w:uiPriority w:val="6"/>
    <w:qFormat/>
    <w:rsid w:val="00B23A60"/>
    <w:pPr>
      <w:keepNext/>
      <w:numPr>
        <w:ilvl w:val="4"/>
        <w:numId w:val="9"/>
      </w:numPr>
    </w:pPr>
    <w:rPr>
      <w:rFonts w:ascii="Calibri" w:hAnsi="Calibri"/>
      <w:b/>
      <w:color w:val="0067AC"/>
    </w:rPr>
  </w:style>
  <w:style w:type="paragraph" w:styleId="BlockText">
    <w:name w:val="Block Text"/>
    <w:basedOn w:val="Normal"/>
    <w:uiPriority w:val="29"/>
    <w:semiHidden/>
    <w:rsid w:val="00B23A6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BodyTextIndent">
    <w:name w:val="Body TextIndent"/>
    <w:basedOn w:val="BodyText"/>
    <w:uiPriority w:val="6"/>
    <w:qFormat/>
    <w:rsid w:val="00B23A60"/>
    <w:pPr>
      <w:ind w:left="1191"/>
    </w:pPr>
  </w:style>
  <w:style w:type="paragraph" w:customStyle="1" w:styleId="BodyTextIndent2">
    <w:name w:val="Body TextIndent2"/>
    <w:basedOn w:val="BodyTextIndent"/>
    <w:uiPriority w:val="6"/>
    <w:qFormat/>
    <w:rsid w:val="00B23A60"/>
    <w:pPr>
      <w:ind w:left="1531"/>
    </w:pPr>
  </w:style>
  <w:style w:type="paragraph" w:customStyle="1" w:styleId="BodyTextNoSpace">
    <w:name w:val="Body TextNoSpace"/>
    <w:basedOn w:val="BodyText"/>
    <w:uiPriority w:val="1"/>
    <w:qFormat/>
    <w:rsid w:val="00B23A60"/>
    <w:pPr>
      <w:spacing w:before="0" w:after="0"/>
    </w:pPr>
  </w:style>
  <w:style w:type="paragraph" w:customStyle="1" w:styleId="Box">
    <w:name w:val="Box"/>
    <w:basedOn w:val="Normal"/>
    <w:next w:val="BodyText"/>
    <w:uiPriority w:val="6"/>
    <w:qFormat/>
    <w:rsid w:val="00B23A60"/>
    <w:rPr>
      <w:rFonts w:ascii="Calibri" w:hAnsi="Calibri"/>
      <w:b/>
      <w:color w:val="0067AC"/>
    </w:rPr>
  </w:style>
  <w:style w:type="paragraph" w:customStyle="1" w:styleId="NormalLeftAligned">
    <w:name w:val="NormalLeftAligned"/>
    <w:basedOn w:val="Normal"/>
    <w:uiPriority w:val="6"/>
    <w:qFormat/>
    <w:rsid w:val="00B23A60"/>
  </w:style>
  <w:style w:type="paragraph" w:customStyle="1" w:styleId="BoxTitle">
    <w:name w:val="BoxTitle"/>
    <w:basedOn w:val="NormalLeftAligned"/>
    <w:uiPriority w:val="13"/>
    <w:qFormat/>
    <w:rsid w:val="00B23A60"/>
    <w:pPr>
      <w:spacing w:line="320" w:lineRule="atLeast"/>
    </w:pPr>
    <w:rPr>
      <w:rFonts w:ascii="Calibri" w:hAnsi="Calibri"/>
      <w:b/>
      <w:color w:val="0067AC"/>
      <w:sz w:val="28"/>
    </w:rPr>
  </w:style>
  <w:style w:type="paragraph" w:customStyle="1" w:styleId="BoxNumb">
    <w:name w:val="BoxNumb"/>
    <w:basedOn w:val="BoxTitle"/>
    <w:next w:val="Normal"/>
    <w:uiPriority w:val="6"/>
    <w:qFormat/>
    <w:rsid w:val="00B23A60"/>
    <w:pPr>
      <w:numPr>
        <w:ilvl w:val="4"/>
        <w:numId w:val="18"/>
      </w:numPr>
    </w:pPr>
  </w:style>
  <w:style w:type="paragraph" w:customStyle="1" w:styleId="BoxText">
    <w:name w:val="BoxText"/>
    <w:basedOn w:val="NormalLeftAligned"/>
    <w:uiPriority w:val="29"/>
    <w:semiHidden/>
    <w:qFormat/>
    <w:rsid w:val="00B23A60"/>
    <w:pPr>
      <w:spacing w:before="60" w:after="60" w:line="220" w:lineRule="atLeast"/>
    </w:pPr>
    <w:rPr>
      <w:sz w:val="18"/>
    </w:rPr>
  </w:style>
  <w:style w:type="paragraph" w:customStyle="1" w:styleId="BTBullet1">
    <w:name w:val="BTBullet1"/>
    <w:basedOn w:val="Normal"/>
    <w:uiPriority w:val="6"/>
    <w:qFormat/>
    <w:rsid w:val="00B23A60"/>
    <w:pPr>
      <w:numPr>
        <w:numId w:val="11"/>
      </w:numPr>
      <w:spacing w:before="0" w:after="0"/>
    </w:pPr>
  </w:style>
  <w:style w:type="paragraph" w:customStyle="1" w:styleId="BTBullet1Last">
    <w:name w:val="BTBullet1Last"/>
    <w:basedOn w:val="BTBullet1"/>
    <w:uiPriority w:val="6"/>
    <w:qFormat/>
    <w:rsid w:val="00B23A60"/>
    <w:pPr>
      <w:numPr>
        <w:numId w:val="0"/>
      </w:numPr>
      <w:spacing w:after="120"/>
    </w:pPr>
  </w:style>
  <w:style w:type="paragraph" w:customStyle="1" w:styleId="BTBullet2">
    <w:name w:val="BTBullet2"/>
    <w:basedOn w:val="Normal"/>
    <w:uiPriority w:val="6"/>
    <w:qFormat/>
    <w:rsid w:val="00B23A60"/>
    <w:pPr>
      <w:numPr>
        <w:ilvl w:val="1"/>
        <w:numId w:val="11"/>
      </w:numPr>
      <w:spacing w:before="0" w:after="0"/>
    </w:pPr>
  </w:style>
  <w:style w:type="paragraph" w:customStyle="1" w:styleId="BTBullet2Last">
    <w:name w:val="BTBullet2Last"/>
    <w:basedOn w:val="BTBullet2"/>
    <w:uiPriority w:val="6"/>
    <w:qFormat/>
    <w:rsid w:val="00B23A60"/>
    <w:pPr>
      <w:numPr>
        <w:ilvl w:val="0"/>
        <w:numId w:val="0"/>
      </w:numPr>
      <w:spacing w:after="120"/>
    </w:pPr>
  </w:style>
  <w:style w:type="paragraph" w:customStyle="1" w:styleId="BTBullet3">
    <w:name w:val="BTBullet3"/>
    <w:basedOn w:val="Normal"/>
    <w:uiPriority w:val="6"/>
    <w:qFormat/>
    <w:rsid w:val="00B23A60"/>
    <w:pPr>
      <w:numPr>
        <w:ilvl w:val="2"/>
        <w:numId w:val="11"/>
      </w:numPr>
      <w:spacing w:before="0" w:after="0"/>
    </w:pPr>
  </w:style>
  <w:style w:type="paragraph" w:customStyle="1" w:styleId="BTBullet3Last">
    <w:name w:val="BTBullet3Last"/>
    <w:basedOn w:val="BTBullet3"/>
    <w:uiPriority w:val="6"/>
    <w:qFormat/>
    <w:rsid w:val="00B23A60"/>
    <w:pPr>
      <w:numPr>
        <w:ilvl w:val="0"/>
        <w:numId w:val="0"/>
      </w:numPr>
      <w:spacing w:after="120"/>
    </w:pPr>
  </w:style>
  <w:style w:type="paragraph" w:customStyle="1" w:styleId="BTNumbList">
    <w:name w:val="BTNumbList"/>
    <w:basedOn w:val="Normal"/>
    <w:link w:val="BTNumbListChar"/>
    <w:uiPriority w:val="4"/>
    <w:qFormat/>
    <w:rsid w:val="00A82BBA"/>
    <w:pPr>
      <w:numPr>
        <w:numId w:val="24"/>
      </w:numPr>
      <w:spacing w:before="0" w:after="0"/>
      <w:ind w:left="0" w:firstLine="0"/>
    </w:pPr>
  </w:style>
  <w:style w:type="character" w:customStyle="1" w:styleId="BTNumbListChar">
    <w:name w:val="BTNumbList Char"/>
    <w:basedOn w:val="DefaultParagraphFont"/>
    <w:link w:val="BTNumbList"/>
    <w:uiPriority w:val="4"/>
    <w:rsid w:val="00A82BBA"/>
    <w:rPr>
      <w:rFonts w:ascii="Arial" w:eastAsiaTheme="minorHAnsi" w:hAnsi="Arial" w:cs="Times New Roman"/>
      <w:sz w:val="20"/>
      <w:szCs w:val="24"/>
      <w:lang w:val="en-GB"/>
    </w:rPr>
  </w:style>
  <w:style w:type="paragraph" w:customStyle="1" w:styleId="BTNumbList2">
    <w:name w:val="BTNumbList2"/>
    <w:basedOn w:val="Normal"/>
    <w:uiPriority w:val="6"/>
    <w:qFormat/>
    <w:rsid w:val="00B23A60"/>
    <w:pPr>
      <w:spacing w:before="0" w:after="0"/>
    </w:pPr>
  </w:style>
  <w:style w:type="paragraph" w:customStyle="1" w:styleId="BTNumbList2Last">
    <w:name w:val="BTNumbList2Last"/>
    <w:basedOn w:val="BTNumbList2"/>
    <w:uiPriority w:val="6"/>
    <w:qFormat/>
    <w:rsid w:val="00B23A60"/>
    <w:pPr>
      <w:spacing w:after="120"/>
    </w:pPr>
  </w:style>
  <w:style w:type="paragraph" w:customStyle="1" w:styleId="BTNumbList3">
    <w:name w:val="BTNumbList3"/>
    <w:basedOn w:val="Normal"/>
    <w:uiPriority w:val="6"/>
    <w:qFormat/>
    <w:rsid w:val="00B23A60"/>
    <w:pPr>
      <w:numPr>
        <w:ilvl w:val="2"/>
        <w:numId w:val="4"/>
      </w:numPr>
      <w:spacing w:before="0" w:after="0"/>
    </w:pPr>
  </w:style>
  <w:style w:type="paragraph" w:customStyle="1" w:styleId="BTNumbList3Last">
    <w:name w:val="BTNumbList3Last"/>
    <w:basedOn w:val="BTNumbList3"/>
    <w:uiPriority w:val="6"/>
    <w:qFormat/>
    <w:rsid w:val="00B23A60"/>
    <w:pPr>
      <w:numPr>
        <w:ilvl w:val="0"/>
        <w:numId w:val="0"/>
      </w:numPr>
      <w:spacing w:after="120"/>
    </w:pPr>
  </w:style>
  <w:style w:type="paragraph" w:customStyle="1" w:styleId="BTNumbListLast">
    <w:name w:val="BTNumbListLast"/>
    <w:basedOn w:val="BTNumbList"/>
    <w:uiPriority w:val="6"/>
    <w:qFormat/>
    <w:rsid w:val="00B23A60"/>
    <w:pPr>
      <w:numPr>
        <w:numId w:val="0"/>
      </w:numPr>
      <w:spacing w:after="120"/>
    </w:pPr>
  </w:style>
  <w:style w:type="paragraph" w:customStyle="1" w:styleId="Bullet1">
    <w:name w:val="Bullet1"/>
    <w:basedOn w:val="Normal"/>
    <w:uiPriority w:val="6"/>
    <w:qFormat/>
    <w:rsid w:val="00B23A60"/>
    <w:pPr>
      <w:numPr>
        <w:numId w:val="12"/>
      </w:numPr>
      <w:spacing w:before="0" w:after="0"/>
    </w:pPr>
  </w:style>
  <w:style w:type="paragraph" w:customStyle="1" w:styleId="Bullet1Last">
    <w:name w:val="Bullet1Last"/>
    <w:basedOn w:val="Bullet1"/>
    <w:uiPriority w:val="6"/>
    <w:qFormat/>
    <w:rsid w:val="00B23A60"/>
    <w:pPr>
      <w:numPr>
        <w:numId w:val="0"/>
      </w:numPr>
      <w:spacing w:after="120"/>
    </w:pPr>
  </w:style>
  <w:style w:type="paragraph" w:customStyle="1" w:styleId="Bullet2">
    <w:name w:val="Bullet2"/>
    <w:basedOn w:val="Normal"/>
    <w:uiPriority w:val="6"/>
    <w:qFormat/>
    <w:rsid w:val="00B23A60"/>
    <w:pPr>
      <w:numPr>
        <w:ilvl w:val="1"/>
        <w:numId w:val="12"/>
      </w:numPr>
      <w:spacing w:before="0" w:after="0"/>
    </w:pPr>
  </w:style>
  <w:style w:type="paragraph" w:customStyle="1" w:styleId="Bullet2Last">
    <w:name w:val="Bullet2Last"/>
    <w:basedOn w:val="Bullet2"/>
    <w:uiPriority w:val="6"/>
    <w:qFormat/>
    <w:rsid w:val="00B23A60"/>
    <w:pPr>
      <w:numPr>
        <w:ilvl w:val="0"/>
        <w:numId w:val="0"/>
      </w:numPr>
      <w:spacing w:after="120"/>
    </w:pPr>
  </w:style>
  <w:style w:type="paragraph" w:customStyle="1" w:styleId="Bullet3">
    <w:name w:val="Bullet3"/>
    <w:basedOn w:val="Normal"/>
    <w:uiPriority w:val="6"/>
    <w:qFormat/>
    <w:rsid w:val="00B23A60"/>
    <w:pPr>
      <w:numPr>
        <w:ilvl w:val="2"/>
        <w:numId w:val="12"/>
      </w:numPr>
      <w:spacing w:before="0" w:after="0"/>
    </w:pPr>
  </w:style>
  <w:style w:type="paragraph" w:customStyle="1" w:styleId="Bullet3Last">
    <w:name w:val="Bullet3Last"/>
    <w:basedOn w:val="Bullet3"/>
    <w:uiPriority w:val="6"/>
    <w:qFormat/>
    <w:rsid w:val="00B23A60"/>
    <w:pPr>
      <w:numPr>
        <w:ilvl w:val="0"/>
        <w:numId w:val="0"/>
      </w:numPr>
      <w:spacing w:after="120"/>
    </w:pPr>
  </w:style>
  <w:style w:type="paragraph" w:customStyle="1" w:styleId="CaseStudy">
    <w:name w:val="CaseStudy"/>
    <w:basedOn w:val="BodyText"/>
    <w:next w:val="Normal"/>
    <w:uiPriority w:val="12"/>
    <w:qFormat/>
    <w:rsid w:val="00B23A60"/>
    <w:pPr>
      <w:numPr>
        <w:numId w:val="18"/>
      </w:numPr>
      <w:tabs>
        <w:tab w:val="left" w:pos="1814"/>
      </w:tabs>
    </w:pPr>
    <w:rPr>
      <w:rFonts w:ascii="Calibri" w:hAnsi="Calibri"/>
      <w:b/>
      <w:color w:val="0067AC"/>
      <w:sz w:val="28"/>
    </w:rPr>
  </w:style>
  <w:style w:type="paragraph" w:customStyle="1" w:styleId="Conclusion">
    <w:name w:val="Conclusion"/>
    <w:basedOn w:val="BoxTitle"/>
    <w:next w:val="Normal"/>
    <w:uiPriority w:val="6"/>
    <w:qFormat/>
    <w:rsid w:val="00B23A60"/>
    <w:pPr>
      <w:numPr>
        <w:ilvl w:val="2"/>
        <w:numId w:val="18"/>
      </w:numPr>
    </w:pPr>
  </w:style>
  <w:style w:type="paragraph" w:customStyle="1" w:styleId="Divider">
    <w:name w:val="Divider"/>
    <w:basedOn w:val="NormalLeftAligned"/>
    <w:next w:val="Normal"/>
    <w:uiPriority w:val="29"/>
    <w:semiHidden/>
    <w:qFormat/>
    <w:rsid w:val="00B23A60"/>
    <w:pPr>
      <w:pageBreakBefore/>
      <w:spacing w:line="240" w:lineRule="auto"/>
    </w:pPr>
    <w:rPr>
      <w:rFonts w:ascii="Calibri" w:hAnsi="Calibri"/>
      <w:b/>
      <w:color w:val="0067AC"/>
      <w:sz w:val="72"/>
    </w:rPr>
  </w:style>
  <w:style w:type="paragraph" w:customStyle="1" w:styleId="DocSubTitle">
    <w:name w:val="DocSubTitle"/>
    <w:basedOn w:val="NormalLeftAligned"/>
    <w:uiPriority w:val="21"/>
    <w:qFormat/>
    <w:rsid w:val="00B23A60"/>
    <w:rPr>
      <w:rFonts w:ascii="Calibri" w:hAnsi="Calibri"/>
      <w:b/>
      <w:color w:val="0067AC"/>
      <w:sz w:val="28"/>
    </w:rPr>
  </w:style>
  <w:style w:type="paragraph" w:customStyle="1" w:styleId="DocDate">
    <w:name w:val="DocDate"/>
    <w:basedOn w:val="DocSubTitle"/>
    <w:uiPriority w:val="21"/>
    <w:qFormat/>
    <w:rsid w:val="00B23A60"/>
    <w:rPr>
      <w:color w:val="000000" w:themeColor="text1"/>
    </w:rPr>
  </w:style>
  <w:style w:type="paragraph" w:customStyle="1" w:styleId="DocPartner">
    <w:name w:val="DocPartner"/>
    <w:basedOn w:val="NormalLeftAligned"/>
    <w:uiPriority w:val="21"/>
    <w:qFormat/>
    <w:rsid w:val="00B23A60"/>
    <w:rPr>
      <w:rFonts w:ascii="Calibri" w:hAnsi="Calibri"/>
      <w:color w:val="0067AC"/>
      <w:sz w:val="24"/>
    </w:rPr>
  </w:style>
  <w:style w:type="paragraph" w:customStyle="1" w:styleId="DocTitle">
    <w:name w:val="DocTitle"/>
    <w:basedOn w:val="NormalLeftAligned"/>
    <w:uiPriority w:val="21"/>
    <w:qFormat/>
    <w:rsid w:val="00B23A60"/>
    <w:pPr>
      <w:spacing w:before="600"/>
    </w:pPr>
    <w:rPr>
      <w:rFonts w:ascii="Calibri" w:hAnsi="Calibri"/>
      <w:b/>
      <w:color w:val="0067AC"/>
      <w:sz w:val="48"/>
    </w:rPr>
  </w:style>
  <w:style w:type="paragraph" w:customStyle="1" w:styleId="TableText">
    <w:name w:val="TableText"/>
    <w:basedOn w:val="NormalLeftAligned"/>
    <w:uiPriority w:val="15"/>
    <w:qFormat/>
    <w:rsid w:val="00B23A60"/>
    <w:pPr>
      <w:spacing w:before="0" w:line="220" w:lineRule="atLeast"/>
    </w:pPr>
    <w:rPr>
      <w:sz w:val="18"/>
    </w:rPr>
  </w:style>
  <w:style w:type="paragraph" w:customStyle="1" w:styleId="Evidence">
    <w:name w:val="Evidence"/>
    <w:basedOn w:val="TableText"/>
    <w:next w:val="Normal"/>
    <w:uiPriority w:val="12"/>
    <w:qFormat/>
    <w:rsid w:val="00B23A60"/>
    <w:pPr>
      <w:numPr>
        <w:ilvl w:val="1"/>
        <w:numId w:val="18"/>
      </w:numPr>
      <w:spacing w:before="120"/>
    </w:pPr>
    <w:rPr>
      <w:rFonts w:ascii="Calibri" w:hAnsi="Calibri"/>
      <w:b/>
      <w:color w:val="0067AC"/>
      <w:sz w:val="28"/>
    </w:rPr>
  </w:style>
  <w:style w:type="paragraph" w:customStyle="1" w:styleId="Figure">
    <w:name w:val="Figure"/>
    <w:basedOn w:val="NormalLeftAligned"/>
    <w:next w:val="BodyText"/>
    <w:uiPriority w:val="11"/>
    <w:qFormat/>
    <w:rsid w:val="00B23A60"/>
    <w:pPr>
      <w:keepNext/>
    </w:pPr>
    <w:rPr>
      <w:rFonts w:ascii="Calibri" w:hAnsi="Calibri"/>
      <w:b/>
      <w:color w:val="0067AC"/>
    </w:rPr>
  </w:style>
  <w:style w:type="paragraph" w:customStyle="1" w:styleId="FooterLand">
    <w:name w:val="FooterLand"/>
    <w:basedOn w:val="Footer"/>
    <w:uiPriority w:val="29"/>
    <w:semiHidden/>
    <w:qFormat/>
    <w:rsid w:val="00B23A60"/>
    <w:pPr>
      <w:tabs>
        <w:tab w:val="clear" w:pos="9072"/>
        <w:tab w:val="right" w:pos="14005"/>
      </w:tabs>
    </w:pPr>
  </w:style>
  <w:style w:type="paragraph" w:customStyle="1" w:styleId="GHKContacts">
    <w:name w:val="GHKContacts"/>
    <w:basedOn w:val="NormalLeftAligned"/>
    <w:uiPriority w:val="29"/>
    <w:qFormat/>
    <w:rsid w:val="00B23A60"/>
    <w:pPr>
      <w:spacing w:before="0" w:after="60" w:line="180" w:lineRule="atLeast"/>
    </w:pPr>
    <w:rPr>
      <w:sz w:val="16"/>
    </w:rPr>
  </w:style>
  <w:style w:type="paragraph" w:customStyle="1" w:styleId="GHKContactsHeading">
    <w:name w:val="GHKContactsHeading"/>
    <w:basedOn w:val="GHKContacts"/>
    <w:uiPriority w:val="29"/>
    <w:qFormat/>
    <w:rsid w:val="00B23A60"/>
    <w:pPr>
      <w:spacing w:before="60" w:after="0"/>
    </w:pPr>
    <w:rPr>
      <w:rFonts w:ascii="Calibri" w:hAnsi="Calibri"/>
      <w:color w:val="0067AC"/>
    </w:rPr>
  </w:style>
  <w:style w:type="paragraph" w:customStyle="1" w:styleId="HeaderTitle">
    <w:name w:val="HeaderTitle"/>
    <w:basedOn w:val="Header"/>
    <w:uiPriority w:val="29"/>
    <w:semiHidden/>
    <w:qFormat/>
    <w:rsid w:val="00B23A60"/>
    <w:pPr>
      <w:spacing w:before="80"/>
    </w:pPr>
  </w:style>
  <w:style w:type="paragraph" w:customStyle="1" w:styleId="Heading1NoNumb">
    <w:name w:val="Heading 1NoNumb"/>
    <w:basedOn w:val="Heading1"/>
    <w:next w:val="Normal"/>
    <w:uiPriority w:val="5"/>
    <w:qFormat/>
    <w:rsid w:val="00B23A60"/>
  </w:style>
  <w:style w:type="paragraph" w:customStyle="1" w:styleId="Heading1noPg">
    <w:name w:val="Heading 1noPg"/>
    <w:basedOn w:val="Heading1"/>
    <w:uiPriority w:val="6"/>
    <w:qFormat/>
    <w:rsid w:val="00B23A60"/>
    <w:pPr>
      <w:spacing w:before="360"/>
    </w:pPr>
  </w:style>
  <w:style w:type="paragraph" w:customStyle="1" w:styleId="Heading1NoTOC">
    <w:name w:val="Heading 1NoTOC"/>
    <w:basedOn w:val="Heading1"/>
    <w:next w:val="Normal"/>
    <w:uiPriority w:val="23"/>
    <w:qFormat/>
    <w:rsid w:val="00B23A60"/>
  </w:style>
  <w:style w:type="paragraph" w:customStyle="1" w:styleId="Heading2NoNumb">
    <w:name w:val="Heading 2NoNumb"/>
    <w:basedOn w:val="Heading2"/>
    <w:next w:val="Normal"/>
    <w:uiPriority w:val="5"/>
    <w:qFormat/>
    <w:rsid w:val="00B23A60"/>
  </w:style>
  <w:style w:type="paragraph" w:customStyle="1" w:styleId="Heading2NoNumbNoToc">
    <w:name w:val="Heading 2NoNumbNoToc"/>
    <w:basedOn w:val="Heading2NoNumb"/>
    <w:uiPriority w:val="6"/>
    <w:qFormat/>
    <w:rsid w:val="00B23A60"/>
    <w:pPr>
      <w:spacing w:before="0"/>
    </w:pPr>
  </w:style>
  <w:style w:type="paragraph" w:customStyle="1" w:styleId="Heading3NoNumb">
    <w:name w:val="Heading 3NoNumb"/>
    <w:basedOn w:val="Heading3"/>
    <w:next w:val="Normal"/>
    <w:uiPriority w:val="5"/>
    <w:qFormat/>
    <w:rsid w:val="00B23A60"/>
  </w:style>
  <w:style w:type="paragraph" w:customStyle="1" w:styleId="Heading4NoNumb">
    <w:name w:val="Heading 4NoNumb"/>
    <w:basedOn w:val="Heading4"/>
    <w:next w:val="Normal"/>
    <w:uiPriority w:val="5"/>
    <w:qFormat/>
    <w:rsid w:val="00B23A60"/>
  </w:style>
  <w:style w:type="paragraph" w:customStyle="1" w:styleId="KeyMessage">
    <w:name w:val="KeyMessage"/>
    <w:basedOn w:val="BodyText"/>
    <w:uiPriority w:val="29"/>
    <w:semiHidden/>
    <w:qFormat/>
    <w:rsid w:val="00B23A60"/>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ind w:left="964" w:right="113"/>
    </w:pPr>
  </w:style>
  <w:style w:type="paragraph" w:styleId="ListBullet">
    <w:name w:val="List Bullet"/>
    <w:basedOn w:val="Normal"/>
    <w:uiPriority w:val="29"/>
    <w:semiHidden/>
    <w:rsid w:val="00B23A60"/>
    <w:pPr>
      <w:numPr>
        <w:numId w:val="5"/>
      </w:numPr>
      <w:contextualSpacing/>
    </w:pPr>
  </w:style>
  <w:style w:type="paragraph" w:styleId="ListBullet2">
    <w:name w:val="List Bullet 2"/>
    <w:basedOn w:val="Normal"/>
    <w:uiPriority w:val="29"/>
    <w:semiHidden/>
    <w:rsid w:val="00B23A60"/>
    <w:pPr>
      <w:numPr>
        <w:numId w:val="6"/>
      </w:numPr>
      <w:contextualSpacing/>
    </w:pPr>
  </w:style>
  <w:style w:type="paragraph" w:styleId="ListBullet3">
    <w:name w:val="List Bullet 3"/>
    <w:basedOn w:val="Normal"/>
    <w:uiPriority w:val="29"/>
    <w:semiHidden/>
    <w:rsid w:val="00B23A60"/>
    <w:pPr>
      <w:numPr>
        <w:numId w:val="7"/>
      </w:numPr>
      <w:contextualSpacing/>
    </w:pPr>
  </w:style>
  <w:style w:type="paragraph" w:styleId="ListBullet4">
    <w:name w:val="List Bullet 4"/>
    <w:basedOn w:val="Normal"/>
    <w:uiPriority w:val="29"/>
    <w:semiHidden/>
    <w:rsid w:val="00B23A60"/>
    <w:pPr>
      <w:numPr>
        <w:numId w:val="8"/>
      </w:numPr>
      <w:contextualSpacing/>
    </w:pPr>
  </w:style>
  <w:style w:type="paragraph" w:customStyle="1" w:styleId="NormalIndent">
    <w:name w:val="NormalIndent"/>
    <w:basedOn w:val="Normal"/>
    <w:uiPriority w:val="6"/>
    <w:qFormat/>
    <w:rsid w:val="00B23A60"/>
    <w:pPr>
      <w:ind w:left="340"/>
    </w:pPr>
  </w:style>
  <w:style w:type="paragraph" w:customStyle="1" w:styleId="NormalIndent2">
    <w:name w:val="NormalIndent2"/>
    <w:basedOn w:val="Normal"/>
    <w:uiPriority w:val="6"/>
    <w:qFormat/>
    <w:rsid w:val="00B23A60"/>
    <w:pPr>
      <w:ind w:left="680"/>
    </w:pPr>
  </w:style>
  <w:style w:type="paragraph" w:customStyle="1" w:styleId="NormalNoSpace">
    <w:name w:val="NormalNoSpace"/>
    <w:basedOn w:val="Normal"/>
    <w:uiPriority w:val="6"/>
    <w:qFormat/>
    <w:rsid w:val="00B23A60"/>
    <w:pPr>
      <w:spacing w:before="0" w:after="0"/>
    </w:pPr>
  </w:style>
  <w:style w:type="paragraph" w:customStyle="1" w:styleId="NumbList">
    <w:name w:val="NumbList"/>
    <w:basedOn w:val="Normal"/>
    <w:link w:val="NumbListChar"/>
    <w:uiPriority w:val="9"/>
    <w:qFormat/>
    <w:rsid w:val="0079627E"/>
    <w:pPr>
      <w:numPr>
        <w:numId w:val="14"/>
      </w:numPr>
      <w:tabs>
        <w:tab w:val="left" w:pos="720"/>
      </w:tabs>
      <w:spacing w:before="0" w:after="0"/>
      <w:ind w:left="0" w:firstLine="0"/>
    </w:pPr>
  </w:style>
  <w:style w:type="character" w:customStyle="1" w:styleId="NumbListChar">
    <w:name w:val="NumbList Char"/>
    <w:basedOn w:val="DefaultParagraphFont"/>
    <w:link w:val="NumbList"/>
    <w:uiPriority w:val="9"/>
    <w:rsid w:val="0079627E"/>
    <w:rPr>
      <w:rFonts w:ascii="Arial" w:eastAsiaTheme="minorHAnsi" w:hAnsi="Arial" w:cs="Times New Roman"/>
      <w:sz w:val="20"/>
      <w:szCs w:val="24"/>
      <w:lang w:val="en-GB"/>
    </w:rPr>
  </w:style>
  <w:style w:type="paragraph" w:customStyle="1" w:styleId="NumbList2">
    <w:name w:val="NumbList2"/>
    <w:basedOn w:val="Normal"/>
    <w:uiPriority w:val="6"/>
    <w:qFormat/>
    <w:rsid w:val="00B23A60"/>
    <w:pPr>
      <w:numPr>
        <w:ilvl w:val="1"/>
        <w:numId w:val="14"/>
      </w:numPr>
      <w:spacing w:before="0" w:after="0"/>
    </w:pPr>
  </w:style>
  <w:style w:type="paragraph" w:customStyle="1" w:styleId="NumbList2Last">
    <w:name w:val="NumbList2Last"/>
    <w:basedOn w:val="NumbList2"/>
    <w:uiPriority w:val="6"/>
    <w:qFormat/>
    <w:rsid w:val="00B23A60"/>
    <w:pPr>
      <w:numPr>
        <w:ilvl w:val="0"/>
        <w:numId w:val="0"/>
      </w:numPr>
      <w:spacing w:after="120"/>
    </w:pPr>
  </w:style>
  <w:style w:type="paragraph" w:customStyle="1" w:styleId="NumbList3">
    <w:name w:val="NumbList3"/>
    <w:basedOn w:val="Normal"/>
    <w:rsid w:val="00B23A60"/>
    <w:pPr>
      <w:numPr>
        <w:ilvl w:val="2"/>
        <w:numId w:val="14"/>
      </w:numPr>
      <w:spacing w:before="0" w:after="0"/>
    </w:pPr>
  </w:style>
  <w:style w:type="paragraph" w:customStyle="1" w:styleId="NumbList3Last">
    <w:name w:val="NumbList3Last"/>
    <w:basedOn w:val="NumbList3"/>
    <w:uiPriority w:val="6"/>
    <w:qFormat/>
    <w:rsid w:val="00B23A60"/>
    <w:pPr>
      <w:numPr>
        <w:ilvl w:val="0"/>
        <w:numId w:val="0"/>
      </w:numPr>
      <w:spacing w:after="120"/>
    </w:pPr>
  </w:style>
  <w:style w:type="paragraph" w:customStyle="1" w:styleId="NumbListLast">
    <w:name w:val="NumbListLast"/>
    <w:basedOn w:val="NumbList"/>
    <w:uiPriority w:val="9"/>
    <w:qFormat/>
    <w:rsid w:val="00B23A60"/>
    <w:pPr>
      <w:numPr>
        <w:numId w:val="0"/>
      </w:numPr>
      <w:spacing w:after="120"/>
    </w:pPr>
  </w:style>
  <w:style w:type="numbering" w:customStyle="1" w:styleId="NumbLstAnnex">
    <w:name w:val="NumbLstAnnex"/>
    <w:uiPriority w:val="99"/>
    <w:rsid w:val="00B23A60"/>
    <w:pPr>
      <w:numPr>
        <w:numId w:val="9"/>
      </w:numPr>
    </w:pPr>
  </w:style>
  <w:style w:type="numbering" w:customStyle="1" w:styleId="NumbLstBoxes">
    <w:name w:val="NumbLstBoxes"/>
    <w:uiPriority w:val="99"/>
    <w:rsid w:val="00B23A60"/>
    <w:pPr>
      <w:numPr>
        <w:numId w:val="10"/>
      </w:numPr>
    </w:pPr>
  </w:style>
  <w:style w:type="numbering" w:customStyle="1" w:styleId="NumbLstBTBullet">
    <w:name w:val="NumbLstBTBullet"/>
    <w:uiPriority w:val="99"/>
    <w:rsid w:val="00B23A60"/>
    <w:pPr>
      <w:numPr>
        <w:numId w:val="11"/>
      </w:numPr>
    </w:pPr>
  </w:style>
  <w:style w:type="numbering" w:customStyle="1" w:styleId="NumbLstBullet">
    <w:name w:val="NumbLstBullet"/>
    <w:uiPriority w:val="99"/>
    <w:rsid w:val="00B23A60"/>
    <w:pPr>
      <w:numPr>
        <w:numId w:val="12"/>
      </w:numPr>
    </w:pPr>
  </w:style>
  <w:style w:type="numbering" w:customStyle="1" w:styleId="NumbLstMain">
    <w:name w:val="NumbLstMain"/>
    <w:uiPriority w:val="99"/>
    <w:rsid w:val="00B23A60"/>
    <w:pPr>
      <w:numPr>
        <w:numId w:val="13"/>
      </w:numPr>
    </w:pPr>
  </w:style>
  <w:style w:type="numbering" w:customStyle="1" w:styleId="NumbLstNumb">
    <w:name w:val="NumbLstNumb"/>
    <w:uiPriority w:val="99"/>
    <w:rsid w:val="00B23A60"/>
    <w:pPr>
      <w:numPr>
        <w:numId w:val="23"/>
      </w:numPr>
    </w:pPr>
  </w:style>
  <w:style w:type="numbering" w:customStyle="1" w:styleId="NumbLstStage">
    <w:name w:val="NumbLstStage"/>
    <w:uiPriority w:val="99"/>
    <w:rsid w:val="00B23A60"/>
    <w:pPr>
      <w:numPr>
        <w:numId w:val="15"/>
      </w:numPr>
    </w:pPr>
  </w:style>
  <w:style w:type="numbering" w:customStyle="1" w:styleId="NumbLstTableBullet">
    <w:name w:val="NumbLstTableBullet"/>
    <w:uiPriority w:val="99"/>
    <w:rsid w:val="00B23A60"/>
    <w:pPr>
      <w:numPr>
        <w:numId w:val="16"/>
      </w:numPr>
    </w:pPr>
  </w:style>
  <w:style w:type="numbering" w:customStyle="1" w:styleId="NumbLstTableNumb">
    <w:name w:val="NumbLstTableNumb"/>
    <w:uiPriority w:val="99"/>
    <w:rsid w:val="00B23A60"/>
    <w:pPr>
      <w:numPr>
        <w:numId w:val="17"/>
      </w:numPr>
    </w:pPr>
  </w:style>
  <w:style w:type="paragraph" w:customStyle="1" w:styleId="one">
    <w:name w:val="one"/>
    <w:basedOn w:val="Normal"/>
    <w:rsid w:val="00B23A60"/>
    <w:pPr>
      <w:spacing w:before="100" w:beforeAutospacing="1" w:after="100" w:afterAutospacing="1" w:line="240" w:lineRule="auto"/>
    </w:pPr>
    <w:rPr>
      <w:rFonts w:ascii="Times New Roman" w:eastAsia="Times New Roman" w:hAnsi="Times New Roman"/>
      <w:sz w:val="24"/>
      <w:lang w:val="en-US"/>
    </w:rPr>
  </w:style>
  <w:style w:type="character" w:styleId="PlaceholderText">
    <w:name w:val="Placeholder Text"/>
    <w:basedOn w:val="DefaultParagraphFont"/>
    <w:uiPriority w:val="99"/>
    <w:semiHidden/>
    <w:rsid w:val="00B23A60"/>
    <w:rPr>
      <w:color w:val="808080"/>
    </w:rPr>
  </w:style>
  <w:style w:type="paragraph" w:styleId="Quote">
    <w:name w:val="Quote"/>
    <w:basedOn w:val="Normal"/>
    <w:next w:val="Normal"/>
    <w:link w:val="QuoteChar"/>
    <w:uiPriority w:val="10"/>
    <w:qFormat/>
    <w:rsid w:val="00B23A60"/>
    <w:pPr>
      <w:ind w:left="851"/>
    </w:pPr>
    <w:rPr>
      <w:i/>
      <w:iCs/>
      <w:color w:val="000000" w:themeColor="text1"/>
    </w:rPr>
  </w:style>
  <w:style w:type="character" w:customStyle="1" w:styleId="QuoteChar">
    <w:name w:val="Quote Char"/>
    <w:basedOn w:val="DefaultParagraphFont"/>
    <w:link w:val="Quote"/>
    <w:uiPriority w:val="10"/>
    <w:rsid w:val="00B23A60"/>
    <w:rPr>
      <w:rFonts w:ascii="Arial" w:eastAsiaTheme="minorHAnsi" w:hAnsi="Arial" w:cs="Times New Roman"/>
      <w:i/>
      <w:iCs/>
      <w:color w:val="000000" w:themeColor="text1"/>
      <w:sz w:val="20"/>
      <w:szCs w:val="24"/>
      <w:lang w:val="en-GB"/>
    </w:rPr>
  </w:style>
  <w:style w:type="paragraph" w:customStyle="1" w:styleId="Recommendation">
    <w:name w:val="Recommendation"/>
    <w:basedOn w:val="BoxTitle"/>
    <w:next w:val="TableText"/>
    <w:uiPriority w:val="6"/>
    <w:qFormat/>
    <w:rsid w:val="00B23A60"/>
    <w:pPr>
      <w:numPr>
        <w:ilvl w:val="3"/>
        <w:numId w:val="18"/>
      </w:numPr>
    </w:pPr>
  </w:style>
  <w:style w:type="paragraph" w:customStyle="1" w:styleId="Stage">
    <w:name w:val="Stage"/>
    <w:basedOn w:val="BodyText"/>
    <w:next w:val="BodyText"/>
    <w:uiPriority w:val="6"/>
    <w:qFormat/>
    <w:rsid w:val="00B23A60"/>
    <w:pPr>
      <w:numPr>
        <w:numId w:val="22"/>
      </w:numPr>
    </w:pPr>
    <w:rPr>
      <w:rFonts w:ascii="Calibri" w:hAnsi="Calibri"/>
      <w:color w:val="0067AC"/>
      <w:sz w:val="24"/>
    </w:rPr>
  </w:style>
  <w:style w:type="paragraph" w:customStyle="1" w:styleId="TableTextNoSpace">
    <w:name w:val="TableTextNoSpace"/>
    <w:basedOn w:val="TableText"/>
    <w:uiPriority w:val="15"/>
    <w:qFormat/>
    <w:rsid w:val="00B23A60"/>
    <w:pPr>
      <w:spacing w:after="0"/>
    </w:pPr>
  </w:style>
  <w:style w:type="paragraph" w:customStyle="1" w:styleId="StyleTableTextNoSpace8pt">
    <w:name w:val="Style TableTextNoSpace + 8 pt"/>
    <w:basedOn w:val="TableTextNoSpace"/>
    <w:rsid w:val="00B23A60"/>
    <w:rPr>
      <w:sz w:val="16"/>
    </w:rPr>
  </w:style>
  <w:style w:type="numbering" w:customStyle="1" w:styleId="Style1">
    <w:name w:val="Style1"/>
    <w:uiPriority w:val="99"/>
    <w:rsid w:val="00B23A60"/>
    <w:pPr>
      <w:numPr>
        <w:numId w:val="19"/>
      </w:numPr>
    </w:pPr>
  </w:style>
  <w:style w:type="paragraph" w:customStyle="1" w:styleId="Table">
    <w:name w:val="Table"/>
    <w:basedOn w:val="Normal"/>
    <w:next w:val="BodyText"/>
    <w:uiPriority w:val="11"/>
    <w:qFormat/>
    <w:rsid w:val="00B23A60"/>
    <w:pPr>
      <w:keepNext/>
    </w:pPr>
    <w:rPr>
      <w:rFonts w:ascii="Calibri" w:hAnsi="Calibri"/>
      <w:b/>
      <w:color w:val="0067AC"/>
    </w:rPr>
  </w:style>
  <w:style w:type="paragraph" w:customStyle="1" w:styleId="TableBullet">
    <w:name w:val="TableBullet"/>
    <w:basedOn w:val="TableText"/>
    <w:uiPriority w:val="6"/>
    <w:qFormat/>
    <w:rsid w:val="00B23A60"/>
    <w:pPr>
      <w:numPr>
        <w:numId w:val="20"/>
      </w:numPr>
      <w:spacing w:after="0"/>
    </w:pPr>
  </w:style>
  <w:style w:type="paragraph" w:customStyle="1" w:styleId="TableBulletLast">
    <w:name w:val="TableBulletLast"/>
    <w:basedOn w:val="TableBullet"/>
    <w:uiPriority w:val="6"/>
    <w:qFormat/>
    <w:rsid w:val="00B23A60"/>
    <w:pPr>
      <w:numPr>
        <w:numId w:val="0"/>
      </w:numPr>
      <w:spacing w:after="120"/>
    </w:pPr>
  </w:style>
  <w:style w:type="paragraph" w:customStyle="1" w:styleId="TableHeading">
    <w:name w:val="TableHeading"/>
    <w:basedOn w:val="Normal"/>
    <w:next w:val="TableText"/>
    <w:uiPriority w:val="15"/>
    <w:qFormat/>
    <w:rsid w:val="00B23A60"/>
    <w:rPr>
      <w:rFonts w:ascii="Calibri" w:hAnsi="Calibri"/>
      <w:color w:val="0067AC"/>
    </w:rPr>
  </w:style>
  <w:style w:type="paragraph" w:customStyle="1" w:styleId="TableLeft">
    <w:name w:val="TableLeft"/>
    <w:basedOn w:val="Table"/>
    <w:uiPriority w:val="29"/>
    <w:semiHidden/>
    <w:qFormat/>
    <w:rsid w:val="00B23A60"/>
  </w:style>
  <w:style w:type="paragraph" w:customStyle="1" w:styleId="TableNumbList">
    <w:name w:val="TableNumbList"/>
    <w:basedOn w:val="TableText"/>
    <w:uiPriority w:val="17"/>
    <w:qFormat/>
    <w:rsid w:val="00B23A60"/>
    <w:pPr>
      <w:numPr>
        <w:numId w:val="21"/>
      </w:numPr>
      <w:spacing w:after="0"/>
    </w:pPr>
  </w:style>
  <w:style w:type="paragraph" w:customStyle="1" w:styleId="TableNumbListLast">
    <w:name w:val="TableNumbListLast"/>
    <w:basedOn w:val="TableNumbList"/>
    <w:uiPriority w:val="17"/>
    <w:qFormat/>
    <w:rsid w:val="00B23A60"/>
    <w:pPr>
      <w:numPr>
        <w:numId w:val="0"/>
      </w:numPr>
      <w:spacing w:after="120"/>
    </w:pPr>
  </w:style>
  <w:style w:type="paragraph" w:customStyle="1" w:styleId="TableSource">
    <w:name w:val="TableSource"/>
    <w:basedOn w:val="BodyText"/>
    <w:uiPriority w:val="6"/>
    <w:qFormat/>
    <w:rsid w:val="00B23A60"/>
    <w:pPr>
      <w:spacing w:line="200" w:lineRule="atLeast"/>
    </w:pPr>
    <w:rPr>
      <w:i/>
      <w:sz w:val="18"/>
    </w:rPr>
  </w:style>
  <w:style w:type="paragraph" w:customStyle="1" w:styleId="TableTitle">
    <w:name w:val="TableTitle"/>
    <w:basedOn w:val="TableText"/>
    <w:uiPriority w:val="14"/>
    <w:qFormat/>
    <w:rsid w:val="00B23A60"/>
    <w:pPr>
      <w:spacing w:after="0"/>
    </w:pPr>
    <w:rPr>
      <w:rFonts w:ascii="Calibri" w:hAnsi="Calibri"/>
      <w:b/>
      <w:color w:val="0067AC"/>
    </w:rPr>
  </w:style>
  <w:style w:type="paragraph" w:customStyle="1" w:styleId="Task">
    <w:name w:val="Task"/>
    <w:basedOn w:val="BodyText"/>
    <w:next w:val="BodyText"/>
    <w:uiPriority w:val="6"/>
    <w:qFormat/>
    <w:rsid w:val="00B23A60"/>
    <w:pPr>
      <w:numPr>
        <w:ilvl w:val="1"/>
        <w:numId w:val="22"/>
      </w:numPr>
    </w:pPr>
    <w:rPr>
      <w:rFonts w:ascii="Calibri" w:hAnsi="Calibri"/>
      <w:color w:val="0067AC"/>
    </w:rPr>
  </w:style>
  <w:style w:type="paragraph" w:customStyle="1" w:styleId="TaskManual">
    <w:name w:val="TaskManual"/>
    <w:basedOn w:val="Task"/>
    <w:uiPriority w:val="6"/>
    <w:qFormat/>
    <w:rsid w:val="00B23A60"/>
    <w:pPr>
      <w:numPr>
        <w:ilvl w:val="0"/>
        <w:numId w:val="0"/>
      </w:numPr>
      <w:ind w:left="1815" w:hanging="964"/>
    </w:pPr>
  </w:style>
  <w:style w:type="paragraph" w:styleId="Title">
    <w:name w:val="Title"/>
    <w:basedOn w:val="Normal"/>
    <w:next w:val="Normal"/>
    <w:link w:val="TitleChar"/>
    <w:uiPriority w:val="29"/>
    <w:qFormat/>
    <w:rsid w:val="00B23A6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rsid w:val="00B23A60"/>
    <w:rPr>
      <w:rFonts w:asciiTheme="majorHAnsi" w:eastAsiaTheme="majorEastAsia" w:hAnsiTheme="majorHAnsi" w:cstheme="majorBidi"/>
      <w:color w:val="0067AC"/>
      <w:spacing w:val="5"/>
      <w:kern w:val="28"/>
      <w:sz w:val="52"/>
      <w:szCs w:val="5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2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29"/>
    <w:lsdException w:name="annotation text" w:uiPriority="29"/>
    <w:lsdException w:name="caption" w:uiPriority="35" w:qFormat="1"/>
    <w:lsdException w:name="annotation reference" w:uiPriority="29"/>
    <w:lsdException w:name="page number" w:uiPriority="0"/>
    <w:lsdException w:name="List Bullet" w:uiPriority="29"/>
    <w:lsdException w:name="List Bullet 2" w:uiPriority="29"/>
    <w:lsdException w:name="List Bullet 3" w:uiPriority="29"/>
    <w:lsdException w:name="List Bullet 4" w:uiPriority="29"/>
    <w:lsdException w:name="Title" w:semiHidden="0" w:uiPriority="29"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lock Text" w:uiPriority="29"/>
    <w:lsdException w:name="Strong" w:semiHidden="0" w:uiPriority="22" w:unhideWhenUsed="0" w:qFormat="1"/>
    <w:lsdException w:name="Emphasis" w:semiHidden="0" w:uiPriority="20" w:unhideWhenUsed="0" w:qFormat="1"/>
    <w:lsdException w:name="annotation subject" w:uiPriority="29"/>
    <w:lsdException w:name="Balloo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B23A60"/>
    <w:pPr>
      <w:spacing w:before="120" w:after="120" w:line="240" w:lineRule="atLeast"/>
    </w:pPr>
    <w:rPr>
      <w:rFonts w:ascii="Arial" w:eastAsiaTheme="minorHAnsi" w:hAnsi="Arial" w:cs="Times New Roman"/>
      <w:sz w:val="20"/>
      <w:szCs w:val="24"/>
      <w:lang w:val="en-GB"/>
    </w:rPr>
  </w:style>
  <w:style w:type="paragraph" w:styleId="Heading1">
    <w:name w:val="heading 1"/>
    <w:basedOn w:val="ListParagraph"/>
    <w:next w:val="BodyText"/>
    <w:link w:val="Heading1Char"/>
    <w:qFormat/>
    <w:rsid w:val="00A34082"/>
    <w:pPr>
      <w:keepNext/>
      <w:keepLines/>
      <w:numPr>
        <w:numId w:val="37"/>
      </w:numPr>
      <w:tabs>
        <w:tab w:val="left" w:pos="720"/>
        <w:tab w:val="left" w:pos="1440"/>
      </w:tabs>
      <w:spacing w:before="240" w:after="120" w:line="260" w:lineRule="atLeast"/>
      <w:ind w:left="720" w:hanging="720"/>
      <w:contextualSpacing w:val="0"/>
      <w:outlineLvl w:val="0"/>
    </w:pPr>
    <w:rPr>
      <w:rFonts w:eastAsiaTheme="majorEastAsia" w:cstheme="majorBidi"/>
      <w:b/>
      <w:bCs/>
      <w:vanish/>
      <w:color w:val="C00000"/>
      <w:sz w:val="32"/>
      <w:szCs w:val="32"/>
      <w:lang w:val="en-GB"/>
    </w:rPr>
  </w:style>
  <w:style w:type="paragraph" w:styleId="Heading2">
    <w:name w:val="heading 2"/>
    <w:aliases w:val="Paranum"/>
    <w:basedOn w:val="NormalLeftAligned"/>
    <w:next w:val="BodyText"/>
    <w:link w:val="Heading2Char"/>
    <w:autoRedefine/>
    <w:qFormat/>
    <w:rsid w:val="00A34082"/>
    <w:pPr>
      <w:keepNext/>
      <w:keepLines/>
      <w:numPr>
        <w:ilvl w:val="1"/>
        <w:numId w:val="37"/>
      </w:numPr>
      <w:tabs>
        <w:tab w:val="left" w:pos="720"/>
        <w:tab w:val="left" w:pos="1440"/>
      </w:tabs>
      <w:spacing w:before="240" w:line="260" w:lineRule="atLeast"/>
      <w:ind w:left="720" w:hanging="720"/>
      <w:outlineLvl w:val="1"/>
    </w:pPr>
    <w:rPr>
      <w:rFonts w:ascii="Calibri" w:eastAsiaTheme="majorEastAsia" w:hAnsi="Calibri" w:cstheme="majorBidi"/>
      <w:b/>
      <w:bCs/>
      <w:color w:val="56004E"/>
      <w:sz w:val="26"/>
      <w:szCs w:val="26"/>
    </w:rPr>
  </w:style>
  <w:style w:type="paragraph" w:styleId="Heading3">
    <w:name w:val="heading 3"/>
    <w:basedOn w:val="NormalLeftAligned"/>
    <w:next w:val="BodyText"/>
    <w:link w:val="Heading3Char"/>
    <w:qFormat/>
    <w:rsid w:val="00FA0CD5"/>
    <w:pPr>
      <w:keepNext/>
      <w:keepLines/>
      <w:spacing w:before="200"/>
      <w:outlineLvl w:val="2"/>
    </w:pPr>
    <w:rPr>
      <w:rFonts w:ascii="Calibri" w:eastAsiaTheme="majorEastAsia" w:hAnsi="Calibri" w:cstheme="majorBidi"/>
      <w:b/>
      <w:bCs/>
      <w:color w:val="C00000"/>
      <w:sz w:val="22"/>
    </w:rPr>
  </w:style>
  <w:style w:type="paragraph" w:styleId="Heading4">
    <w:name w:val="heading 4"/>
    <w:basedOn w:val="NormalLeftAligned"/>
    <w:next w:val="BodyText"/>
    <w:link w:val="Heading4Char"/>
    <w:qFormat/>
    <w:rsid w:val="00B23A60"/>
    <w:pPr>
      <w:keepNext/>
      <w:keepLines/>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B23A60"/>
    <w:pPr>
      <w:keepNext/>
      <w:keepLines/>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unhideWhenUsed/>
    <w:qFormat/>
    <w:rsid w:val="00B23A60"/>
    <w:pPr>
      <w:keepNext/>
      <w:keepLines/>
      <w:spacing w:before="200" w:after="0"/>
      <w:outlineLvl w:val="5"/>
    </w:pPr>
    <w:rPr>
      <w:rFonts w:ascii="Calibri" w:eastAsiaTheme="majorEastAsia" w:hAnsi="Calibri" w:cstheme="majorBidi"/>
      <w:b/>
      <w:i/>
      <w:iCs/>
      <w:color w:val="0067AC"/>
    </w:rPr>
  </w:style>
  <w:style w:type="paragraph" w:styleId="Heading7">
    <w:name w:val="heading 7"/>
    <w:basedOn w:val="Normal"/>
    <w:next w:val="Normal"/>
    <w:link w:val="Heading7Char"/>
    <w:qFormat/>
    <w:rsid w:val="00DE4AED"/>
    <w:pPr>
      <w:numPr>
        <w:ilvl w:val="6"/>
        <w:numId w:val="2"/>
      </w:numPr>
      <w:spacing w:before="240" w:after="60"/>
      <w:outlineLvl w:val="6"/>
    </w:pPr>
    <w:rPr>
      <w:rFonts w:eastAsia="Times New Roman"/>
      <w:lang w:eastAsia="de-DE"/>
    </w:rPr>
  </w:style>
  <w:style w:type="paragraph" w:styleId="Heading8">
    <w:name w:val="heading 8"/>
    <w:basedOn w:val="Normal"/>
    <w:next w:val="Normal"/>
    <w:link w:val="Heading8Char"/>
    <w:qFormat/>
    <w:rsid w:val="00DE4AED"/>
    <w:pPr>
      <w:numPr>
        <w:ilvl w:val="7"/>
        <w:numId w:val="2"/>
      </w:numPr>
      <w:spacing w:before="240" w:after="60"/>
      <w:outlineLvl w:val="7"/>
    </w:pPr>
    <w:rPr>
      <w:rFonts w:eastAsia="Times New Roman"/>
      <w:i/>
      <w:iCs/>
      <w:lang w:eastAsia="de-DE"/>
    </w:rPr>
  </w:style>
  <w:style w:type="paragraph" w:styleId="Heading9">
    <w:name w:val="heading 9"/>
    <w:aliases w:val="Heading 9-paranum"/>
    <w:basedOn w:val="Normal"/>
    <w:next w:val="Normal"/>
    <w:link w:val="Heading9Char"/>
    <w:qFormat/>
    <w:rsid w:val="00DE4AED"/>
    <w:pPr>
      <w:numPr>
        <w:ilvl w:val="8"/>
        <w:numId w:val="2"/>
      </w:numPr>
      <w:spacing w:before="240" w:after="60"/>
      <w:outlineLvl w:val="8"/>
    </w:pPr>
    <w:rPr>
      <w:rFonts w:eastAsia="Times New Roman"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3A60"/>
    <w:pPr>
      <w:spacing w:after="0" w:line="240" w:lineRule="auto"/>
    </w:pPr>
    <w:rPr>
      <w:rFonts w:eastAsiaTheme="minorHAnsi"/>
    </w:rPr>
  </w:style>
  <w:style w:type="character" w:styleId="CommentReference">
    <w:name w:val="annotation reference"/>
    <w:basedOn w:val="DefaultParagraphFont"/>
    <w:uiPriority w:val="29"/>
    <w:semiHidden/>
    <w:rsid w:val="00B23A60"/>
    <w:rPr>
      <w:sz w:val="16"/>
      <w:szCs w:val="16"/>
    </w:rPr>
  </w:style>
  <w:style w:type="paragraph" w:styleId="CommentText">
    <w:name w:val="annotation text"/>
    <w:basedOn w:val="Normal"/>
    <w:link w:val="CommentTextChar"/>
    <w:uiPriority w:val="29"/>
    <w:rsid w:val="00B23A60"/>
    <w:pPr>
      <w:spacing w:line="240" w:lineRule="auto"/>
    </w:pPr>
    <w:rPr>
      <w:szCs w:val="20"/>
    </w:rPr>
  </w:style>
  <w:style w:type="character" w:customStyle="1" w:styleId="CommentTextChar">
    <w:name w:val="Comment Text Char"/>
    <w:basedOn w:val="DefaultParagraphFont"/>
    <w:link w:val="CommentText"/>
    <w:uiPriority w:val="29"/>
    <w:rsid w:val="00B23A60"/>
    <w:rPr>
      <w:rFonts w:ascii="Arial" w:eastAsiaTheme="minorHAnsi" w:hAnsi="Arial" w:cs="Times New Roman"/>
      <w:sz w:val="20"/>
      <w:szCs w:val="20"/>
      <w:lang w:val="en-GB"/>
    </w:rPr>
  </w:style>
  <w:style w:type="paragraph" w:styleId="BalloonText">
    <w:name w:val="Balloon Text"/>
    <w:basedOn w:val="Normal"/>
    <w:link w:val="BalloonTextChar"/>
    <w:uiPriority w:val="29"/>
    <w:semiHidden/>
    <w:rsid w:val="00B23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B23A60"/>
    <w:rPr>
      <w:rFonts w:ascii="Tahoma" w:eastAsiaTheme="minorHAnsi" w:hAnsi="Tahoma" w:cs="Tahoma"/>
      <w:sz w:val="16"/>
      <w:szCs w:val="16"/>
      <w:lang w:val="en-GB"/>
    </w:rPr>
  </w:style>
  <w:style w:type="paragraph" w:styleId="ListParagraph">
    <w:name w:val="List Paragraph"/>
    <w:basedOn w:val="Normal"/>
    <w:uiPriority w:val="34"/>
    <w:qFormat/>
    <w:rsid w:val="00B23A60"/>
    <w:pPr>
      <w:spacing w:before="0"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B23A60"/>
    <w:pPr>
      <w:spacing w:after="0" w:line="240" w:lineRule="auto"/>
    </w:pPr>
    <w:rPr>
      <w:rFonts w:ascii="Times New Roman" w:eastAsiaTheme="minorHAnsi" w:hAnsi="Times New Roman" w:cs="Times New Roman"/>
      <w:sz w:val="20"/>
      <w:szCs w:val="20"/>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rsid w:val="00737109"/>
    <w:rPr>
      <w:rFonts w:ascii="Times New Roman" w:eastAsia="Times New Roman" w:hAnsi="Times New Roman"/>
      <w:szCs w:val="20"/>
    </w:rPr>
  </w:style>
  <w:style w:type="character" w:customStyle="1" w:styleId="BodyText3Char">
    <w:name w:val="Body Text 3 Char"/>
    <w:basedOn w:val="DefaultParagraphFont"/>
    <w:link w:val="BodyText3"/>
    <w:rsid w:val="00737109"/>
    <w:rPr>
      <w:rFonts w:ascii="Times New Roman" w:eastAsia="Times New Roman" w:hAnsi="Times New Roman" w:cs="Times New Roman"/>
      <w:sz w:val="24"/>
      <w:szCs w:val="20"/>
    </w:rPr>
  </w:style>
  <w:style w:type="paragraph" w:styleId="Header">
    <w:name w:val="header"/>
    <w:basedOn w:val="NormalLeftAligned"/>
    <w:link w:val="HeaderChar"/>
    <w:uiPriority w:val="99"/>
    <w:rsid w:val="00B23A60"/>
    <w:pPr>
      <w:tabs>
        <w:tab w:val="center" w:pos="4513"/>
        <w:tab w:val="right" w:pos="9026"/>
      </w:tabs>
      <w:spacing w:before="0" w:after="0" w:line="240" w:lineRule="auto"/>
    </w:pPr>
    <w:rPr>
      <w:rFonts w:ascii="Calibri" w:hAnsi="Calibri"/>
      <w:color w:val="0067AC"/>
    </w:rPr>
  </w:style>
  <w:style w:type="character" w:customStyle="1" w:styleId="HeaderChar">
    <w:name w:val="Header Char"/>
    <w:basedOn w:val="DefaultParagraphFont"/>
    <w:link w:val="Header"/>
    <w:uiPriority w:val="99"/>
    <w:rsid w:val="00B23A60"/>
    <w:rPr>
      <w:rFonts w:ascii="Calibri" w:eastAsiaTheme="minorHAnsi" w:hAnsi="Calibri" w:cs="Times New Roman"/>
      <w:color w:val="0067AC"/>
      <w:sz w:val="20"/>
      <w:szCs w:val="24"/>
      <w:lang w:val="en-GB"/>
    </w:rPr>
  </w:style>
  <w:style w:type="paragraph" w:styleId="Footer">
    <w:name w:val="footer"/>
    <w:basedOn w:val="NormalLeftAligned"/>
    <w:link w:val="FooterChar"/>
    <w:uiPriority w:val="99"/>
    <w:rsid w:val="00B23A60"/>
    <w:pPr>
      <w:tabs>
        <w:tab w:val="right" w:pos="9072"/>
      </w:tabs>
      <w:spacing w:before="0" w:after="0" w:line="240" w:lineRule="auto"/>
    </w:pPr>
  </w:style>
  <w:style w:type="character" w:customStyle="1" w:styleId="FooterChar">
    <w:name w:val="Footer Char"/>
    <w:basedOn w:val="DefaultParagraphFont"/>
    <w:link w:val="Footer"/>
    <w:uiPriority w:val="99"/>
    <w:rsid w:val="00B23A60"/>
    <w:rPr>
      <w:rFonts w:ascii="Arial" w:eastAsiaTheme="minorHAnsi" w:hAnsi="Arial" w:cs="Times New Roman"/>
      <w:sz w:val="20"/>
      <w:szCs w:val="24"/>
      <w:lang w:val="en-GB"/>
    </w:rPr>
  </w:style>
  <w:style w:type="paragraph" w:styleId="FootnoteText">
    <w:name w:val="footnote text"/>
    <w:basedOn w:val="Normal"/>
    <w:link w:val="FootnoteTextChar"/>
    <w:uiPriority w:val="99"/>
    <w:rsid w:val="00B23A60"/>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B23A60"/>
    <w:rPr>
      <w:rFonts w:ascii="Arial" w:eastAsiaTheme="minorHAnsi" w:hAnsi="Arial" w:cs="Times New Roman"/>
      <w:sz w:val="18"/>
      <w:szCs w:val="20"/>
      <w:lang w:val="en-GB"/>
    </w:rPr>
  </w:style>
  <w:style w:type="character" w:styleId="FootnoteReference">
    <w:name w:val="footnote reference"/>
    <w:basedOn w:val="DefaultParagraphFont"/>
    <w:uiPriority w:val="99"/>
    <w:rsid w:val="00B23A60"/>
    <w:rPr>
      <w:vertAlign w:val="superscript"/>
    </w:rPr>
  </w:style>
  <w:style w:type="table" w:styleId="MediumShading2-Accent5">
    <w:name w:val="Medium Shading 2 Accent 5"/>
    <w:basedOn w:val="TableNormal"/>
    <w:uiPriority w:val="64"/>
    <w:rsid w:val="00160E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2">
    <w:name w:val="Colorful List Accent 2"/>
    <w:basedOn w:val="TableNormal"/>
    <w:uiPriority w:val="72"/>
    <w:rsid w:val="00160E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oSpacingChar">
    <w:name w:val="No Spacing Char"/>
    <w:basedOn w:val="DefaultParagraphFont"/>
    <w:link w:val="NoSpacing"/>
    <w:uiPriority w:val="1"/>
    <w:rsid w:val="00B23A60"/>
    <w:rPr>
      <w:rFonts w:eastAsiaTheme="minorHAnsi"/>
    </w:rPr>
  </w:style>
  <w:style w:type="paragraph" w:styleId="CommentSubject">
    <w:name w:val="annotation subject"/>
    <w:basedOn w:val="CommentText"/>
    <w:next w:val="CommentText"/>
    <w:link w:val="CommentSubjectChar"/>
    <w:uiPriority w:val="29"/>
    <w:semiHidden/>
    <w:rsid w:val="00B23A60"/>
    <w:rPr>
      <w:b/>
      <w:bCs/>
    </w:rPr>
  </w:style>
  <w:style w:type="character" w:customStyle="1" w:styleId="CommentSubjectChar">
    <w:name w:val="Comment Subject Char"/>
    <w:basedOn w:val="CommentTextChar"/>
    <w:link w:val="CommentSubject"/>
    <w:uiPriority w:val="29"/>
    <w:semiHidden/>
    <w:rsid w:val="00B23A60"/>
    <w:rPr>
      <w:rFonts w:ascii="Arial" w:eastAsiaTheme="minorHAnsi" w:hAnsi="Arial" w:cs="Times New Roman"/>
      <w:b/>
      <w:bCs/>
      <w:sz w:val="20"/>
      <w:szCs w:val="20"/>
      <w:lang w:val="en-GB"/>
    </w:rPr>
  </w:style>
  <w:style w:type="paragraph" w:customStyle="1" w:styleId="MMTopic1">
    <w:name w:val="MM Topic 1"/>
    <w:basedOn w:val="Heading1"/>
    <w:link w:val="MMTopic1Zchn"/>
    <w:rsid w:val="000444A7"/>
    <w:pPr>
      <w:numPr>
        <w:numId w:val="1"/>
      </w:numPr>
    </w:pPr>
    <w:rPr>
      <w:lang w:val="de-DE"/>
    </w:rPr>
  </w:style>
  <w:style w:type="character" w:customStyle="1" w:styleId="MMTopic1Zchn">
    <w:name w:val="MM Topic 1 Zchn"/>
    <w:basedOn w:val="Heading1Char"/>
    <w:link w:val="MMTopic1"/>
    <w:rsid w:val="000444A7"/>
    <w:rPr>
      <w:rFonts w:ascii="Calibri" w:eastAsiaTheme="majorEastAsia" w:hAnsi="Calibri" w:cstheme="majorBidi"/>
      <w:b/>
      <w:bCs/>
      <w:vanish/>
      <w:color w:val="C00000"/>
      <w:sz w:val="32"/>
      <w:szCs w:val="28"/>
      <w:lang w:val="de-DE"/>
    </w:rPr>
  </w:style>
  <w:style w:type="paragraph" w:customStyle="1" w:styleId="MMTopic2">
    <w:name w:val="MM Topic 2"/>
    <w:basedOn w:val="Heading2"/>
    <w:link w:val="MMTopic2Zchn"/>
    <w:rsid w:val="000444A7"/>
    <w:rPr>
      <w:lang w:val="de-DE"/>
    </w:rPr>
  </w:style>
  <w:style w:type="paragraph" w:customStyle="1" w:styleId="MMTopic3">
    <w:name w:val="MM Topic 3"/>
    <w:basedOn w:val="Heading3"/>
    <w:rsid w:val="000444A7"/>
    <w:rPr>
      <w:lang w:val="de-DE"/>
    </w:rPr>
  </w:style>
  <w:style w:type="character" w:customStyle="1" w:styleId="Heading1Char">
    <w:name w:val="Heading 1 Char"/>
    <w:basedOn w:val="DefaultParagraphFont"/>
    <w:link w:val="Heading1"/>
    <w:rsid w:val="00A34082"/>
    <w:rPr>
      <w:rFonts w:ascii="Calibri" w:eastAsiaTheme="majorEastAsia" w:hAnsi="Calibri" w:cstheme="majorBidi"/>
      <w:b/>
      <w:bCs/>
      <w:vanish/>
      <w:color w:val="C00000"/>
      <w:sz w:val="32"/>
      <w:szCs w:val="32"/>
      <w:lang w:val="en-GB"/>
    </w:rPr>
  </w:style>
  <w:style w:type="character" w:customStyle="1" w:styleId="Heading2Char">
    <w:name w:val="Heading 2 Char"/>
    <w:aliases w:val="Paranum Char"/>
    <w:basedOn w:val="DefaultParagraphFont"/>
    <w:link w:val="Heading2"/>
    <w:rsid w:val="00A34082"/>
    <w:rPr>
      <w:rFonts w:ascii="Calibri" w:eastAsiaTheme="majorEastAsia" w:hAnsi="Calibri" w:cstheme="majorBidi"/>
      <w:b/>
      <w:bCs/>
      <w:color w:val="56004E"/>
      <w:sz w:val="26"/>
      <w:szCs w:val="26"/>
      <w:lang w:val="en-GB"/>
    </w:rPr>
  </w:style>
  <w:style w:type="character" w:customStyle="1" w:styleId="Heading3Char">
    <w:name w:val="Heading 3 Char"/>
    <w:basedOn w:val="DefaultParagraphFont"/>
    <w:link w:val="Heading3"/>
    <w:rsid w:val="00FA0CD5"/>
    <w:rPr>
      <w:rFonts w:ascii="Calibri" w:eastAsiaTheme="majorEastAsia" w:hAnsi="Calibri" w:cstheme="majorBidi"/>
      <w:b/>
      <w:bCs/>
      <w:color w:val="C00000"/>
      <w:szCs w:val="24"/>
      <w:lang w:val="en-GB"/>
    </w:rPr>
  </w:style>
  <w:style w:type="paragraph" w:styleId="List">
    <w:name w:val="List"/>
    <w:basedOn w:val="Normal"/>
    <w:uiPriority w:val="99"/>
    <w:semiHidden/>
    <w:unhideWhenUsed/>
    <w:rsid w:val="002414F4"/>
    <w:pPr>
      <w:ind w:left="360" w:hanging="360"/>
      <w:contextualSpacing/>
    </w:pPr>
    <w:rPr>
      <w:rFonts w:ascii="Times New Roman" w:eastAsia="Times New Roman" w:hAnsi="Times New Roman"/>
    </w:rPr>
  </w:style>
  <w:style w:type="character" w:styleId="Hyperlink">
    <w:name w:val="Hyperlink"/>
    <w:basedOn w:val="DefaultParagraphFont"/>
    <w:uiPriority w:val="99"/>
    <w:unhideWhenUsed/>
    <w:rsid w:val="00B23A60"/>
    <w:rPr>
      <w:color w:val="0000FF" w:themeColor="hyperlink"/>
      <w:u w:val="single"/>
    </w:rPr>
  </w:style>
  <w:style w:type="character" w:customStyle="1" w:styleId="MMTopic2Zchn">
    <w:name w:val="MM Topic 2 Zchn"/>
    <w:basedOn w:val="Heading2Char"/>
    <w:link w:val="MMTopic2"/>
    <w:rsid w:val="00AC71C7"/>
    <w:rPr>
      <w:rFonts w:ascii="Calibri" w:eastAsiaTheme="majorEastAsia" w:hAnsi="Calibri" w:cstheme="majorBidi"/>
      <w:b/>
      <w:bCs/>
      <w:color w:val="56004E"/>
      <w:sz w:val="26"/>
      <w:szCs w:val="26"/>
      <w:lang w:val="de-DE"/>
    </w:rPr>
  </w:style>
  <w:style w:type="paragraph" w:customStyle="1" w:styleId="CATF-style1">
    <w:name w:val="CATF - style 1"/>
    <w:basedOn w:val="Normal"/>
    <w:link w:val="CATF-style1Char"/>
    <w:qFormat/>
    <w:rsid w:val="00932F41"/>
    <w:pPr>
      <w:pBdr>
        <w:bottom w:val="single" w:sz="12" w:space="1" w:color="auto"/>
      </w:pBdr>
      <w:jc w:val="right"/>
    </w:pPr>
    <w:rPr>
      <w:b/>
      <w:color w:val="C0504D" w:themeColor="accent2"/>
    </w:rPr>
  </w:style>
  <w:style w:type="paragraph" w:customStyle="1" w:styleId="CATF-Style2">
    <w:name w:val="CATF - Style2"/>
    <w:basedOn w:val="Normal"/>
    <w:link w:val="CATF-Style2Char"/>
    <w:qFormat/>
    <w:rsid w:val="00932F41"/>
    <w:rPr>
      <w:b/>
      <w:color w:val="C0504D" w:themeColor="accent2"/>
    </w:rPr>
  </w:style>
  <w:style w:type="character" w:customStyle="1" w:styleId="CATF-style1Char">
    <w:name w:val="CATF - style 1 Char"/>
    <w:basedOn w:val="DefaultParagraphFont"/>
    <w:link w:val="CATF-style1"/>
    <w:rsid w:val="00932F41"/>
    <w:rPr>
      <w:rFonts w:ascii="Verdana" w:hAnsi="Verdana"/>
      <w:b/>
      <w:color w:val="C0504D" w:themeColor="accent2"/>
      <w:sz w:val="24"/>
      <w:szCs w:val="24"/>
    </w:rPr>
  </w:style>
  <w:style w:type="paragraph" w:customStyle="1" w:styleId="CATF-Style3">
    <w:name w:val="CATF - Style 3"/>
    <w:basedOn w:val="CATF-Style2"/>
    <w:link w:val="CATF-Style3Char"/>
    <w:qFormat/>
    <w:rsid w:val="00C8635D"/>
    <w:rPr>
      <w:b w:val="0"/>
    </w:rPr>
  </w:style>
  <w:style w:type="character" w:customStyle="1" w:styleId="CATF-Style2Char">
    <w:name w:val="CATF - Style2 Char"/>
    <w:basedOn w:val="DefaultParagraphFont"/>
    <w:link w:val="CATF-Style2"/>
    <w:rsid w:val="00932F41"/>
    <w:rPr>
      <w:rFonts w:ascii="Verdana" w:hAnsi="Verdana"/>
      <w:b/>
      <w:color w:val="C0504D" w:themeColor="accent2"/>
      <w:szCs w:val="24"/>
    </w:rPr>
  </w:style>
  <w:style w:type="paragraph" w:styleId="TOCHeading">
    <w:name w:val="TOC Heading"/>
    <w:basedOn w:val="Heading1"/>
    <w:next w:val="Normal"/>
    <w:uiPriority w:val="39"/>
    <w:semiHidden/>
    <w:unhideWhenUsed/>
    <w:qFormat/>
    <w:rsid w:val="00B23A60"/>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CATF-Style3Char">
    <w:name w:val="CATF - Style 3 Char"/>
    <w:basedOn w:val="CATF-Style2Char"/>
    <w:link w:val="CATF-Style3"/>
    <w:rsid w:val="00C8635D"/>
    <w:rPr>
      <w:rFonts w:ascii="Verdana" w:hAnsi="Verdana"/>
      <w:b/>
      <w:color w:val="C0504D" w:themeColor="accent2"/>
      <w:sz w:val="24"/>
      <w:szCs w:val="24"/>
    </w:rPr>
  </w:style>
  <w:style w:type="paragraph" w:styleId="TOC2">
    <w:name w:val="toc 2"/>
    <w:basedOn w:val="NormalLeftAligned"/>
    <w:next w:val="Normal"/>
    <w:autoRedefine/>
    <w:uiPriority w:val="39"/>
    <w:rsid w:val="00B23A60"/>
    <w:pPr>
      <w:tabs>
        <w:tab w:val="right" w:leader="dot" w:pos="9061"/>
      </w:tabs>
      <w:spacing w:after="0"/>
      <w:ind w:left="810" w:right="284"/>
    </w:pPr>
    <w:rPr>
      <w:rFonts w:ascii="Calibri" w:hAnsi="Calibri"/>
      <w:b/>
      <w:color w:val="0067AC"/>
      <w:sz w:val="24"/>
    </w:rPr>
  </w:style>
  <w:style w:type="paragraph" w:styleId="TOC1">
    <w:name w:val="toc 1"/>
    <w:basedOn w:val="NormalLeftAligned"/>
    <w:next w:val="Normal"/>
    <w:autoRedefine/>
    <w:uiPriority w:val="39"/>
    <w:rsid w:val="00B23A60"/>
    <w:pPr>
      <w:tabs>
        <w:tab w:val="right" w:leader="dot" w:pos="9072"/>
      </w:tabs>
      <w:spacing w:after="0"/>
      <w:ind w:left="540" w:right="284" w:hanging="540"/>
    </w:pPr>
    <w:rPr>
      <w:rFonts w:ascii="Calibri" w:hAnsi="Calibri"/>
      <w:b/>
      <w:color w:val="0067AC"/>
      <w:sz w:val="24"/>
    </w:rPr>
  </w:style>
  <w:style w:type="paragraph" w:styleId="TOC3">
    <w:name w:val="toc 3"/>
    <w:basedOn w:val="NormalLeftAligned"/>
    <w:next w:val="Normal"/>
    <w:autoRedefine/>
    <w:uiPriority w:val="39"/>
    <w:rsid w:val="00B23A60"/>
    <w:pPr>
      <w:tabs>
        <w:tab w:val="right" w:leader="dot" w:pos="9061"/>
      </w:tabs>
      <w:spacing w:before="0" w:after="0"/>
      <w:ind w:left="810" w:right="284" w:firstLine="270"/>
    </w:pPr>
  </w:style>
  <w:style w:type="paragraph" w:styleId="TOC4">
    <w:name w:val="toc 4"/>
    <w:basedOn w:val="NormalLeftAligned"/>
    <w:next w:val="Normal"/>
    <w:autoRedefine/>
    <w:uiPriority w:val="39"/>
    <w:rsid w:val="00B23A60"/>
    <w:pPr>
      <w:tabs>
        <w:tab w:val="left" w:pos="1531"/>
        <w:tab w:val="right" w:leader="dot" w:pos="9061"/>
      </w:tabs>
      <w:spacing w:before="0" w:after="0"/>
      <w:ind w:left="1531" w:hanging="680"/>
    </w:pPr>
  </w:style>
  <w:style w:type="paragraph" w:styleId="TOC5">
    <w:name w:val="toc 5"/>
    <w:basedOn w:val="NormalLeftAligned"/>
    <w:next w:val="Normal"/>
    <w:autoRedefine/>
    <w:uiPriority w:val="39"/>
    <w:rsid w:val="00B23A60"/>
    <w:pPr>
      <w:spacing w:before="0" w:after="0"/>
    </w:pPr>
  </w:style>
  <w:style w:type="paragraph" w:styleId="TOC6">
    <w:name w:val="toc 6"/>
    <w:basedOn w:val="NormalLeftAligned"/>
    <w:next w:val="Normal"/>
    <w:autoRedefine/>
    <w:uiPriority w:val="39"/>
    <w:rsid w:val="00B23A60"/>
    <w:pPr>
      <w:spacing w:before="0" w:after="0"/>
      <w:ind w:left="680"/>
    </w:pPr>
  </w:style>
  <w:style w:type="paragraph" w:styleId="TOC7">
    <w:name w:val="toc 7"/>
    <w:basedOn w:val="NormalLeftAligned"/>
    <w:next w:val="Normal"/>
    <w:autoRedefine/>
    <w:uiPriority w:val="39"/>
    <w:rsid w:val="00B23A60"/>
    <w:pPr>
      <w:tabs>
        <w:tab w:val="right" w:leader="dot" w:pos="9061"/>
      </w:tabs>
      <w:spacing w:before="0" w:after="0"/>
      <w:ind w:left="851" w:hanging="851"/>
    </w:pPr>
  </w:style>
  <w:style w:type="paragraph" w:styleId="TOC8">
    <w:name w:val="toc 8"/>
    <w:basedOn w:val="NormalLeftAligned"/>
    <w:next w:val="Normal"/>
    <w:autoRedefine/>
    <w:uiPriority w:val="39"/>
    <w:rsid w:val="00B23A60"/>
    <w:pPr>
      <w:spacing w:before="60" w:after="60"/>
      <w:ind w:left="1134" w:hanging="1134"/>
    </w:pPr>
    <w:rPr>
      <w:rFonts w:ascii="Georgia" w:hAnsi="Georgia"/>
    </w:rPr>
  </w:style>
  <w:style w:type="paragraph" w:styleId="TOC9">
    <w:name w:val="toc 9"/>
    <w:basedOn w:val="NormalLeftAligned"/>
    <w:next w:val="Normal"/>
    <w:autoRedefine/>
    <w:uiPriority w:val="29"/>
    <w:rsid w:val="00B23A60"/>
    <w:pPr>
      <w:spacing w:after="100"/>
      <w:ind w:left="1600"/>
    </w:pPr>
  </w:style>
  <w:style w:type="paragraph" w:styleId="Revision">
    <w:name w:val="Revision"/>
    <w:hidden/>
    <w:uiPriority w:val="99"/>
    <w:semiHidden/>
    <w:rsid w:val="007746A6"/>
    <w:pPr>
      <w:spacing w:after="0" w:line="240" w:lineRule="auto"/>
    </w:pPr>
  </w:style>
  <w:style w:type="table" w:styleId="LightList-Accent2">
    <w:name w:val="Light List Accent 2"/>
    <w:basedOn w:val="TableNormal"/>
    <w:uiPriority w:val="61"/>
    <w:rsid w:val="00A4778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5D7AF6"/>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uiPriority w:val="99"/>
    <w:semiHidden/>
    <w:unhideWhenUsed/>
    <w:rsid w:val="00B23A60"/>
    <w:pPr>
      <w:spacing w:before="0" w:line="480" w:lineRule="auto"/>
    </w:pPr>
    <w:rPr>
      <w:rFonts w:asciiTheme="minorHAnsi" w:eastAsiaTheme="minorEastAsia" w:hAnsiTheme="minorHAnsi" w:cstheme="minorBidi"/>
      <w:sz w:val="22"/>
      <w:szCs w:val="22"/>
      <w:lang w:val="en-US"/>
    </w:rPr>
  </w:style>
  <w:style w:type="character" w:customStyle="1" w:styleId="BodyText2Char">
    <w:name w:val="Body Text 2 Char"/>
    <w:basedOn w:val="DefaultParagraphFont"/>
    <w:link w:val="BodyText2"/>
    <w:uiPriority w:val="99"/>
    <w:semiHidden/>
    <w:rsid w:val="00B23A60"/>
  </w:style>
  <w:style w:type="character" w:customStyle="1" w:styleId="Heading4Char">
    <w:name w:val="Heading 4 Char"/>
    <w:basedOn w:val="DefaultParagraphFont"/>
    <w:link w:val="Heading4"/>
    <w:rsid w:val="00B23A60"/>
    <w:rPr>
      <w:rFonts w:ascii="Calibri" w:eastAsiaTheme="majorEastAsia" w:hAnsi="Calibri" w:cstheme="majorBidi"/>
      <w:b/>
      <w:bCs/>
      <w:i/>
      <w:iCs/>
      <w:color w:val="0067AC"/>
      <w:szCs w:val="24"/>
      <w:lang w:val="en-GB"/>
    </w:rPr>
  </w:style>
  <w:style w:type="character" w:customStyle="1" w:styleId="Heading5Char">
    <w:name w:val="Heading 5 Char"/>
    <w:basedOn w:val="DefaultParagraphFont"/>
    <w:link w:val="Heading5"/>
    <w:uiPriority w:val="29"/>
    <w:rsid w:val="00B23A60"/>
    <w:rPr>
      <w:rFonts w:ascii="Calibri" w:eastAsiaTheme="majorEastAsia" w:hAnsi="Calibri" w:cstheme="majorBidi"/>
      <w:b/>
      <w:i/>
      <w:color w:val="0067AC"/>
      <w:szCs w:val="24"/>
      <w:lang w:val="en-GB"/>
    </w:rPr>
  </w:style>
  <w:style w:type="character" w:customStyle="1" w:styleId="Heading6Char">
    <w:name w:val="Heading 6 Char"/>
    <w:basedOn w:val="DefaultParagraphFont"/>
    <w:link w:val="Heading6"/>
    <w:uiPriority w:val="29"/>
    <w:rsid w:val="00B23A60"/>
    <w:rPr>
      <w:rFonts w:ascii="Calibri" w:eastAsiaTheme="majorEastAsia" w:hAnsi="Calibri" w:cstheme="majorBidi"/>
      <w:b/>
      <w:i/>
      <w:iCs/>
      <w:color w:val="0067AC"/>
      <w:sz w:val="20"/>
      <w:szCs w:val="24"/>
      <w:lang w:val="en-GB"/>
    </w:rPr>
  </w:style>
  <w:style w:type="character" w:customStyle="1" w:styleId="Heading7Char">
    <w:name w:val="Heading 7 Char"/>
    <w:basedOn w:val="DefaultParagraphFont"/>
    <w:link w:val="Heading7"/>
    <w:rsid w:val="00DE4AED"/>
    <w:rPr>
      <w:rFonts w:ascii="Arial" w:eastAsia="Times New Roman" w:hAnsi="Arial" w:cs="Times New Roman"/>
      <w:sz w:val="20"/>
      <w:szCs w:val="24"/>
      <w:lang w:val="en-GB" w:eastAsia="de-DE"/>
    </w:rPr>
  </w:style>
  <w:style w:type="character" w:customStyle="1" w:styleId="Heading8Char">
    <w:name w:val="Heading 8 Char"/>
    <w:basedOn w:val="DefaultParagraphFont"/>
    <w:link w:val="Heading8"/>
    <w:rsid w:val="00DE4AED"/>
    <w:rPr>
      <w:rFonts w:ascii="Arial" w:eastAsia="Times New Roman" w:hAnsi="Arial" w:cs="Times New Roman"/>
      <w:i/>
      <w:iCs/>
      <w:sz w:val="20"/>
      <w:szCs w:val="24"/>
      <w:lang w:val="en-GB" w:eastAsia="de-DE"/>
    </w:rPr>
  </w:style>
  <w:style w:type="character" w:customStyle="1" w:styleId="Heading9Char">
    <w:name w:val="Heading 9 Char"/>
    <w:aliases w:val="Heading 9-paranum Char"/>
    <w:basedOn w:val="DefaultParagraphFont"/>
    <w:link w:val="Heading9"/>
    <w:rsid w:val="00DE4AED"/>
    <w:rPr>
      <w:rFonts w:ascii="Arial" w:eastAsia="Times New Roman" w:hAnsi="Arial" w:cs="Arial"/>
      <w:sz w:val="20"/>
      <w:szCs w:val="24"/>
      <w:lang w:val="en-GB" w:eastAsia="de-DE"/>
    </w:rPr>
  </w:style>
  <w:style w:type="paragraph" w:customStyle="1" w:styleId="Formatvorlageberschrift2">
    <w:name w:val="Formatvorlage Überschrift 2"/>
    <w:aliases w:val="Paranum + Vor:  72 pt Nach:  72 pt"/>
    <w:basedOn w:val="Heading2"/>
    <w:rsid w:val="00DE4AED"/>
    <w:pPr>
      <w:keepLines w:val="0"/>
      <w:tabs>
        <w:tab w:val="num" w:pos="720"/>
      </w:tabs>
      <w:spacing w:before="144" w:after="144"/>
    </w:pPr>
    <w:rPr>
      <w:rFonts w:ascii="Arial" w:eastAsia="Times New Roman" w:hAnsi="Arial" w:cs="Times New Roman"/>
      <w:color w:val="auto"/>
      <w:sz w:val="20"/>
      <w:szCs w:val="20"/>
      <w:lang w:eastAsia="de-DE"/>
    </w:rPr>
  </w:style>
  <w:style w:type="character" w:styleId="FollowedHyperlink">
    <w:name w:val="FollowedHyperlink"/>
    <w:basedOn w:val="DefaultParagraphFont"/>
    <w:uiPriority w:val="99"/>
    <w:semiHidden/>
    <w:unhideWhenUsed/>
    <w:rsid w:val="00DE4AED"/>
    <w:rPr>
      <w:color w:val="800080" w:themeColor="followedHyperlink"/>
      <w:u w:val="single"/>
    </w:rPr>
  </w:style>
  <w:style w:type="character" w:styleId="PageNumber">
    <w:name w:val="page number"/>
    <w:basedOn w:val="DefaultParagraphFont"/>
    <w:rsid w:val="00DE4AED"/>
  </w:style>
  <w:style w:type="paragraph" w:styleId="NormalWeb">
    <w:name w:val="Normal (Web)"/>
    <w:basedOn w:val="Normal"/>
    <w:uiPriority w:val="99"/>
    <w:unhideWhenUsed/>
    <w:rsid w:val="00B23A60"/>
    <w:pPr>
      <w:spacing w:before="100" w:beforeAutospacing="1" w:after="100" w:afterAutospacing="1" w:line="240" w:lineRule="auto"/>
    </w:pPr>
    <w:rPr>
      <w:rFonts w:ascii="Times New Roman" w:eastAsia="Times New Roman" w:hAnsi="Times New Roman"/>
      <w:sz w:val="24"/>
      <w:lang w:val="en-US"/>
    </w:rPr>
  </w:style>
  <w:style w:type="character" w:styleId="Emphasis">
    <w:name w:val="Emphasis"/>
    <w:basedOn w:val="DefaultParagraphFont"/>
    <w:uiPriority w:val="20"/>
    <w:qFormat/>
    <w:rsid w:val="0094531F"/>
    <w:rPr>
      <w:i/>
      <w:iCs/>
    </w:rPr>
  </w:style>
  <w:style w:type="character" w:customStyle="1" w:styleId="KittyStyle1Char">
    <w:name w:val="KittyStyle1 Char"/>
    <w:basedOn w:val="DefaultParagraphFont"/>
    <w:link w:val="KittyStyle1"/>
    <w:locked/>
    <w:rsid w:val="00451D7D"/>
    <w:rPr>
      <w:rFonts w:ascii="Times New Roman" w:eastAsia="Times New Roman" w:hAnsi="Times New Roman" w:cs="Times New Roman"/>
      <w:b/>
      <w:color w:val="0070C0"/>
      <w:sz w:val="24"/>
      <w:szCs w:val="24"/>
    </w:rPr>
  </w:style>
  <w:style w:type="paragraph" w:customStyle="1" w:styleId="KittyStyle1">
    <w:name w:val="KittyStyle1"/>
    <w:basedOn w:val="Normal"/>
    <w:link w:val="KittyStyle1Char"/>
    <w:qFormat/>
    <w:rsid w:val="00451D7D"/>
    <w:rPr>
      <w:rFonts w:ascii="Times New Roman" w:eastAsia="Times New Roman" w:hAnsi="Times New Roman"/>
      <w:b/>
      <w:color w:val="0070C0"/>
    </w:rPr>
  </w:style>
  <w:style w:type="character" w:customStyle="1" w:styleId="st">
    <w:name w:val="st"/>
    <w:basedOn w:val="DefaultParagraphFont"/>
    <w:rsid w:val="00FE687D"/>
  </w:style>
  <w:style w:type="character" w:styleId="Strong">
    <w:name w:val="Strong"/>
    <w:basedOn w:val="DefaultParagraphFont"/>
    <w:uiPriority w:val="22"/>
    <w:qFormat/>
    <w:rsid w:val="00B23A60"/>
    <w:rPr>
      <w:b/>
      <w:bCs/>
    </w:rPr>
  </w:style>
  <w:style w:type="paragraph" w:customStyle="1" w:styleId="AnnexFigure">
    <w:name w:val="AnnexFigure"/>
    <w:basedOn w:val="Normal"/>
    <w:next w:val="BodyText"/>
    <w:uiPriority w:val="6"/>
    <w:qFormat/>
    <w:rsid w:val="00B23A60"/>
    <w:pPr>
      <w:keepNext/>
      <w:numPr>
        <w:ilvl w:val="5"/>
        <w:numId w:val="9"/>
      </w:numPr>
    </w:pPr>
    <w:rPr>
      <w:rFonts w:ascii="Calibri" w:hAnsi="Calibri"/>
      <w:b/>
      <w:color w:val="0067AC"/>
    </w:rPr>
  </w:style>
  <w:style w:type="paragraph" w:styleId="BodyText">
    <w:name w:val="Body Text"/>
    <w:basedOn w:val="Normal"/>
    <w:link w:val="BodyTextChar"/>
    <w:uiPriority w:val="1"/>
    <w:qFormat/>
    <w:rsid w:val="00B23A60"/>
    <w:pPr>
      <w:ind w:left="851"/>
    </w:pPr>
  </w:style>
  <w:style w:type="character" w:customStyle="1" w:styleId="BodyTextChar">
    <w:name w:val="Body Text Char"/>
    <w:basedOn w:val="DefaultParagraphFont"/>
    <w:link w:val="BodyText"/>
    <w:uiPriority w:val="1"/>
    <w:rsid w:val="00B23A60"/>
    <w:rPr>
      <w:rFonts w:ascii="Arial" w:eastAsiaTheme="minorHAnsi" w:hAnsi="Arial" w:cs="Times New Roman"/>
      <w:sz w:val="20"/>
      <w:szCs w:val="24"/>
      <w:lang w:val="en-GB"/>
    </w:rPr>
  </w:style>
  <w:style w:type="paragraph" w:customStyle="1" w:styleId="AnnexH2">
    <w:name w:val="AnnexH2"/>
    <w:basedOn w:val="Normal"/>
    <w:next w:val="BodyText"/>
    <w:uiPriority w:val="6"/>
    <w:qFormat/>
    <w:rsid w:val="00B23A60"/>
    <w:pPr>
      <w:keepNext/>
      <w:numPr>
        <w:ilvl w:val="1"/>
        <w:numId w:val="9"/>
      </w:numPr>
      <w:spacing w:before="200"/>
    </w:pPr>
    <w:rPr>
      <w:rFonts w:ascii="Calibri" w:hAnsi="Calibri"/>
      <w:b/>
      <w:color w:val="0067AC"/>
      <w:sz w:val="26"/>
    </w:rPr>
  </w:style>
  <w:style w:type="paragraph" w:customStyle="1" w:styleId="AnnexH3">
    <w:name w:val="AnnexH3"/>
    <w:basedOn w:val="Normal"/>
    <w:next w:val="BodyText"/>
    <w:uiPriority w:val="6"/>
    <w:qFormat/>
    <w:rsid w:val="00B23A60"/>
    <w:pPr>
      <w:keepNext/>
      <w:numPr>
        <w:ilvl w:val="2"/>
        <w:numId w:val="9"/>
      </w:numPr>
      <w:spacing w:before="200"/>
    </w:pPr>
    <w:rPr>
      <w:rFonts w:ascii="Calibri" w:hAnsi="Calibri"/>
      <w:b/>
      <w:color w:val="0067AC"/>
      <w:sz w:val="22"/>
    </w:rPr>
  </w:style>
  <w:style w:type="paragraph" w:customStyle="1" w:styleId="AnnexH4">
    <w:name w:val="AnnexH4"/>
    <w:basedOn w:val="Normal"/>
    <w:next w:val="BodyText"/>
    <w:uiPriority w:val="6"/>
    <w:qFormat/>
    <w:rsid w:val="00B23A60"/>
    <w:pPr>
      <w:keepNext/>
      <w:numPr>
        <w:ilvl w:val="3"/>
        <w:numId w:val="9"/>
      </w:numPr>
    </w:pPr>
    <w:rPr>
      <w:rFonts w:ascii="Calibri" w:hAnsi="Calibri"/>
      <w:b/>
      <w:i/>
      <w:color w:val="0067AC"/>
      <w:sz w:val="22"/>
    </w:rPr>
  </w:style>
  <w:style w:type="paragraph" w:customStyle="1" w:styleId="AnnexHeading">
    <w:name w:val="AnnexHeading"/>
    <w:basedOn w:val="Normal"/>
    <w:next w:val="Normal"/>
    <w:uiPriority w:val="6"/>
    <w:qFormat/>
    <w:rsid w:val="00B23A60"/>
    <w:pPr>
      <w:keepNext/>
      <w:pageBreakBefore/>
      <w:numPr>
        <w:numId w:val="9"/>
      </w:numPr>
      <w:spacing w:before="0" w:after="240"/>
    </w:pPr>
    <w:rPr>
      <w:rFonts w:ascii="Calibri" w:hAnsi="Calibri"/>
      <w:b/>
      <w:color w:val="0067AC"/>
      <w:sz w:val="32"/>
    </w:rPr>
  </w:style>
  <w:style w:type="paragraph" w:customStyle="1" w:styleId="AnnexHeadingNoPage">
    <w:name w:val="AnnexHeading NoPage"/>
    <w:basedOn w:val="AnnexHeading"/>
    <w:next w:val="Normal"/>
    <w:uiPriority w:val="6"/>
    <w:qFormat/>
    <w:rsid w:val="00B23A60"/>
    <w:pPr>
      <w:pageBreakBefore w:val="0"/>
      <w:numPr>
        <w:numId w:val="0"/>
      </w:numPr>
    </w:pPr>
  </w:style>
  <w:style w:type="paragraph" w:customStyle="1" w:styleId="AnnexTable">
    <w:name w:val="AnnexTable"/>
    <w:basedOn w:val="Normal"/>
    <w:next w:val="BodyText"/>
    <w:uiPriority w:val="6"/>
    <w:qFormat/>
    <w:rsid w:val="00B23A60"/>
    <w:pPr>
      <w:keepNext/>
      <w:numPr>
        <w:ilvl w:val="4"/>
        <w:numId w:val="9"/>
      </w:numPr>
    </w:pPr>
    <w:rPr>
      <w:rFonts w:ascii="Calibri" w:hAnsi="Calibri"/>
      <w:b/>
      <w:color w:val="0067AC"/>
    </w:rPr>
  </w:style>
  <w:style w:type="paragraph" w:styleId="BlockText">
    <w:name w:val="Block Text"/>
    <w:basedOn w:val="Normal"/>
    <w:uiPriority w:val="29"/>
    <w:semiHidden/>
    <w:rsid w:val="00B23A6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BodyTextIndent">
    <w:name w:val="Body TextIndent"/>
    <w:basedOn w:val="BodyText"/>
    <w:uiPriority w:val="6"/>
    <w:qFormat/>
    <w:rsid w:val="00B23A60"/>
    <w:pPr>
      <w:ind w:left="1191"/>
    </w:pPr>
  </w:style>
  <w:style w:type="paragraph" w:customStyle="1" w:styleId="BodyTextIndent2">
    <w:name w:val="Body TextIndent2"/>
    <w:basedOn w:val="BodyTextIndent"/>
    <w:uiPriority w:val="6"/>
    <w:qFormat/>
    <w:rsid w:val="00B23A60"/>
    <w:pPr>
      <w:ind w:left="1531"/>
    </w:pPr>
  </w:style>
  <w:style w:type="paragraph" w:customStyle="1" w:styleId="BodyTextNoSpace">
    <w:name w:val="Body TextNoSpace"/>
    <w:basedOn w:val="BodyText"/>
    <w:uiPriority w:val="1"/>
    <w:qFormat/>
    <w:rsid w:val="00B23A60"/>
    <w:pPr>
      <w:spacing w:before="0" w:after="0"/>
    </w:pPr>
  </w:style>
  <w:style w:type="paragraph" w:customStyle="1" w:styleId="Box">
    <w:name w:val="Box"/>
    <w:basedOn w:val="Normal"/>
    <w:next w:val="BodyText"/>
    <w:uiPriority w:val="6"/>
    <w:qFormat/>
    <w:rsid w:val="00B23A60"/>
    <w:rPr>
      <w:rFonts w:ascii="Calibri" w:hAnsi="Calibri"/>
      <w:b/>
      <w:color w:val="0067AC"/>
    </w:rPr>
  </w:style>
  <w:style w:type="paragraph" w:customStyle="1" w:styleId="NormalLeftAligned">
    <w:name w:val="NormalLeftAligned"/>
    <w:basedOn w:val="Normal"/>
    <w:uiPriority w:val="6"/>
    <w:qFormat/>
    <w:rsid w:val="00B23A60"/>
  </w:style>
  <w:style w:type="paragraph" w:customStyle="1" w:styleId="BoxTitle">
    <w:name w:val="BoxTitle"/>
    <w:basedOn w:val="NormalLeftAligned"/>
    <w:uiPriority w:val="13"/>
    <w:qFormat/>
    <w:rsid w:val="00B23A60"/>
    <w:pPr>
      <w:spacing w:line="320" w:lineRule="atLeast"/>
    </w:pPr>
    <w:rPr>
      <w:rFonts w:ascii="Calibri" w:hAnsi="Calibri"/>
      <w:b/>
      <w:color w:val="0067AC"/>
      <w:sz w:val="28"/>
    </w:rPr>
  </w:style>
  <w:style w:type="paragraph" w:customStyle="1" w:styleId="BoxNumb">
    <w:name w:val="BoxNumb"/>
    <w:basedOn w:val="BoxTitle"/>
    <w:next w:val="Normal"/>
    <w:uiPriority w:val="6"/>
    <w:qFormat/>
    <w:rsid w:val="00B23A60"/>
    <w:pPr>
      <w:numPr>
        <w:ilvl w:val="4"/>
        <w:numId w:val="18"/>
      </w:numPr>
    </w:pPr>
  </w:style>
  <w:style w:type="paragraph" w:customStyle="1" w:styleId="BoxText">
    <w:name w:val="BoxText"/>
    <w:basedOn w:val="NormalLeftAligned"/>
    <w:uiPriority w:val="29"/>
    <w:semiHidden/>
    <w:qFormat/>
    <w:rsid w:val="00B23A60"/>
    <w:pPr>
      <w:spacing w:before="60" w:after="60" w:line="220" w:lineRule="atLeast"/>
    </w:pPr>
    <w:rPr>
      <w:sz w:val="18"/>
    </w:rPr>
  </w:style>
  <w:style w:type="paragraph" w:customStyle="1" w:styleId="BTBullet1">
    <w:name w:val="BTBullet1"/>
    <w:basedOn w:val="Normal"/>
    <w:uiPriority w:val="6"/>
    <w:qFormat/>
    <w:rsid w:val="00B23A60"/>
    <w:pPr>
      <w:numPr>
        <w:numId w:val="11"/>
      </w:numPr>
      <w:spacing w:before="0" w:after="0"/>
    </w:pPr>
  </w:style>
  <w:style w:type="paragraph" w:customStyle="1" w:styleId="BTBullet1Last">
    <w:name w:val="BTBullet1Last"/>
    <w:basedOn w:val="BTBullet1"/>
    <w:uiPriority w:val="6"/>
    <w:qFormat/>
    <w:rsid w:val="00B23A60"/>
    <w:pPr>
      <w:numPr>
        <w:numId w:val="0"/>
      </w:numPr>
      <w:spacing w:after="120"/>
    </w:pPr>
  </w:style>
  <w:style w:type="paragraph" w:customStyle="1" w:styleId="BTBullet2">
    <w:name w:val="BTBullet2"/>
    <w:basedOn w:val="Normal"/>
    <w:uiPriority w:val="6"/>
    <w:qFormat/>
    <w:rsid w:val="00B23A60"/>
    <w:pPr>
      <w:numPr>
        <w:ilvl w:val="1"/>
        <w:numId w:val="11"/>
      </w:numPr>
      <w:spacing w:before="0" w:after="0"/>
    </w:pPr>
  </w:style>
  <w:style w:type="paragraph" w:customStyle="1" w:styleId="BTBullet2Last">
    <w:name w:val="BTBullet2Last"/>
    <w:basedOn w:val="BTBullet2"/>
    <w:uiPriority w:val="6"/>
    <w:qFormat/>
    <w:rsid w:val="00B23A60"/>
    <w:pPr>
      <w:numPr>
        <w:ilvl w:val="0"/>
        <w:numId w:val="0"/>
      </w:numPr>
      <w:spacing w:after="120"/>
    </w:pPr>
  </w:style>
  <w:style w:type="paragraph" w:customStyle="1" w:styleId="BTBullet3">
    <w:name w:val="BTBullet3"/>
    <w:basedOn w:val="Normal"/>
    <w:uiPriority w:val="6"/>
    <w:qFormat/>
    <w:rsid w:val="00B23A60"/>
    <w:pPr>
      <w:numPr>
        <w:ilvl w:val="2"/>
        <w:numId w:val="11"/>
      </w:numPr>
      <w:spacing w:before="0" w:after="0"/>
    </w:pPr>
  </w:style>
  <w:style w:type="paragraph" w:customStyle="1" w:styleId="BTBullet3Last">
    <w:name w:val="BTBullet3Last"/>
    <w:basedOn w:val="BTBullet3"/>
    <w:uiPriority w:val="6"/>
    <w:qFormat/>
    <w:rsid w:val="00B23A60"/>
    <w:pPr>
      <w:numPr>
        <w:ilvl w:val="0"/>
        <w:numId w:val="0"/>
      </w:numPr>
      <w:spacing w:after="120"/>
    </w:pPr>
  </w:style>
  <w:style w:type="paragraph" w:customStyle="1" w:styleId="BTNumbList">
    <w:name w:val="BTNumbList"/>
    <w:basedOn w:val="Normal"/>
    <w:link w:val="BTNumbListChar"/>
    <w:uiPriority w:val="4"/>
    <w:qFormat/>
    <w:rsid w:val="00A82BBA"/>
    <w:pPr>
      <w:numPr>
        <w:numId w:val="24"/>
      </w:numPr>
      <w:spacing w:before="0" w:after="0"/>
      <w:ind w:left="0" w:firstLine="0"/>
    </w:pPr>
  </w:style>
  <w:style w:type="character" w:customStyle="1" w:styleId="BTNumbListChar">
    <w:name w:val="BTNumbList Char"/>
    <w:basedOn w:val="DefaultParagraphFont"/>
    <w:link w:val="BTNumbList"/>
    <w:uiPriority w:val="4"/>
    <w:rsid w:val="00A82BBA"/>
    <w:rPr>
      <w:rFonts w:ascii="Arial" w:eastAsiaTheme="minorHAnsi" w:hAnsi="Arial" w:cs="Times New Roman"/>
      <w:sz w:val="20"/>
      <w:szCs w:val="24"/>
      <w:lang w:val="en-GB"/>
    </w:rPr>
  </w:style>
  <w:style w:type="paragraph" w:customStyle="1" w:styleId="BTNumbList2">
    <w:name w:val="BTNumbList2"/>
    <w:basedOn w:val="Normal"/>
    <w:uiPriority w:val="6"/>
    <w:qFormat/>
    <w:rsid w:val="00B23A60"/>
    <w:pPr>
      <w:spacing w:before="0" w:after="0"/>
    </w:pPr>
  </w:style>
  <w:style w:type="paragraph" w:customStyle="1" w:styleId="BTNumbList2Last">
    <w:name w:val="BTNumbList2Last"/>
    <w:basedOn w:val="BTNumbList2"/>
    <w:uiPriority w:val="6"/>
    <w:qFormat/>
    <w:rsid w:val="00B23A60"/>
    <w:pPr>
      <w:spacing w:after="120"/>
    </w:pPr>
  </w:style>
  <w:style w:type="paragraph" w:customStyle="1" w:styleId="BTNumbList3">
    <w:name w:val="BTNumbList3"/>
    <w:basedOn w:val="Normal"/>
    <w:uiPriority w:val="6"/>
    <w:qFormat/>
    <w:rsid w:val="00B23A60"/>
    <w:pPr>
      <w:numPr>
        <w:ilvl w:val="2"/>
        <w:numId w:val="4"/>
      </w:numPr>
      <w:spacing w:before="0" w:after="0"/>
    </w:pPr>
  </w:style>
  <w:style w:type="paragraph" w:customStyle="1" w:styleId="BTNumbList3Last">
    <w:name w:val="BTNumbList3Last"/>
    <w:basedOn w:val="BTNumbList3"/>
    <w:uiPriority w:val="6"/>
    <w:qFormat/>
    <w:rsid w:val="00B23A60"/>
    <w:pPr>
      <w:numPr>
        <w:ilvl w:val="0"/>
        <w:numId w:val="0"/>
      </w:numPr>
      <w:spacing w:after="120"/>
    </w:pPr>
  </w:style>
  <w:style w:type="paragraph" w:customStyle="1" w:styleId="BTNumbListLast">
    <w:name w:val="BTNumbListLast"/>
    <w:basedOn w:val="BTNumbList"/>
    <w:uiPriority w:val="6"/>
    <w:qFormat/>
    <w:rsid w:val="00B23A60"/>
    <w:pPr>
      <w:numPr>
        <w:numId w:val="0"/>
      </w:numPr>
      <w:spacing w:after="120"/>
    </w:pPr>
  </w:style>
  <w:style w:type="paragraph" w:customStyle="1" w:styleId="Bullet1">
    <w:name w:val="Bullet1"/>
    <w:basedOn w:val="Normal"/>
    <w:uiPriority w:val="6"/>
    <w:qFormat/>
    <w:rsid w:val="00B23A60"/>
    <w:pPr>
      <w:numPr>
        <w:numId w:val="12"/>
      </w:numPr>
      <w:spacing w:before="0" w:after="0"/>
    </w:pPr>
  </w:style>
  <w:style w:type="paragraph" w:customStyle="1" w:styleId="Bullet1Last">
    <w:name w:val="Bullet1Last"/>
    <w:basedOn w:val="Bullet1"/>
    <w:uiPriority w:val="6"/>
    <w:qFormat/>
    <w:rsid w:val="00B23A60"/>
    <w:pPr>
      <w:numPr>
        <w:numId w:val="0"/>
      </w:numPr>
      <w:spacing w:after="120"/>
    </w:pPr>
  </w:style>
  <w:style w:type="paragraph" w:customStyle="1" w:styleId="Bullet2">
    <w:name w:val="Bullet2"/>
    <w:basedOn w:val="Normal"/>
    <w:uiPriority w:val="6"/>
    <w:qFormat/>
    <w:rsid w:val="00B23A60"/>
    <w:pPr>
      <w:numPr>
        <w:ilvl w:val="1"/>
        <w:numId w:val="12"/>
      </w:numPr>
      <w:spacing w:before="0" w:after="0"/>
    </w:pPr>
  </w:style>
  <w:style w:type="paragraph" w:customStyle="1" w:styleId="Bullet2Last">
    <w:name w:val="Bullet2Last"/>
    <w:basedOn w:val="Bullet2"/>
    <w:uiPriority w:val="6"/>
    <w:qFormat/>
    <w:rsid w:val="00B23A60"/>
    <w:pPr>
      <w:numPr>
        <w:ilvl w:val="0"/>
        <w:numId w:val="0"/>
      </w:numPr>
      <w:spacing w:after="120"/>
    </w:pPr>
  </w:style>
  <w:style w:type="paragraph" w:customStyle="1" w:styleId="Bullet3">
    <w:name w:val="Bullet3"/>
    <w:basedOn w:val="Normal"/>
    <w:uiPriority w:val="6"/>
    <w:qFormat/>
    <w:rsid w:val="00B23A60"/>
    <w:pPr>
      <w:numPr>
        <w:ilvl w:val="2"/>
        <w:numId w:val="12"/>
      </w:numPr>
      <w:spacing w:before="0" w:after="0"/>
    </w:pPr>
  </w:style>
  <w:style w:type="paragraph" w:customStyle="1" w:styleId="Bullet3Last">
    <w:name w:val="Bullet3Last"/>
    <w:basedOn w:val="Bullet3"/>
    <w:uiPriority w:val="6"/>
    <w:qFormat/>
    <w:rsid w:val="00B23A60"/>
    <w:pPr>
      <w:numPr>
        <w:ilvl w:val="0"/>
        <w:numId w:val="0"/>
      </w:numPr>
      <w:spacing w:after="120"/>
    </w:pPr>
  </w:style>
  <w:style w:type="paragraph" w:customStyle="1" w:styleId="CaseStudy">
    <w:name w:val="CaseStudy"/>
    <w:basedOn w:val="BodyText"/>
    <w:next w:val="Normal"/>
    <w:uiPriority w:val="12"/>
    <w:qFormat/>
    <w:rsid w:val="00B23A60"/>
    <w:pPr>
      <w:numPr>
        <w:numId w:val="18"/>
      </w:numPr>
      <w:tabs>
        <w:tab w:val="left" w:pos="1814"/>
      </w:tabs>
    </w:pPr>
    <w:rPr>
      <w:rFonts w:ascii="Calibri" w:hAnsi="Calibri"/>
      <w:b/>
      <w:color w:val="0067AC"/>
      <w:sz w:val="28"/>
    </w:rPr>
  </w:style>
  <w:style w:type="paragraph" w:customStyle="1" w:styleId="Conclusion">
    <w:name w:val="Conclusion"/>
    <w:basedOn w:val="BoxTitle"/>
    <w:next w:val="Normal"/>
    <w:uiPriority w:val="6"/>
    <w:qFormat/>
    <w:rsid w:val="00B23A60"/>
    <w:pPr>
      <w:numPr>
        <w:ilvl w:val="2"/>
        <w:numId w:val="18"/>
      </w:numPr>
    </w:pPr>
  </w:style>
  <w:style w:type="paragraph" w:customStyle="1" w:styleId="Divider">
    <w:name w:val="Divider"/>
    <w:basedOn w:val="NormalLeftAligned"/>
    <w:next w:val="Normal"/>
    <w:uiPriority w:val="29"/>
    <w:semiHidden/>
    <w:qFormat/>
    <w:rsid w:val="00B23A60"/>
    <w:pPr>
      <w:pageBreakBefore/>
      <w:spacing w:line="240" w:lineRule="auto"/>
    </w:pPr>
    <w:rPr>
      <w:rFonts w:ascii="Calibri" w:hAnsi="Calibri"/>
      <w:b/>
      <w:color w:val="0067AC"/>
      <w:sz w:val="72"/>
    </w:rPr>
  </w:style>
  <w:style w:type="paragraph" w:customStyle="1" w:styleId="DocSubTitle">
    <w:name w:val="DocSubTitle"/>
    <w:basedOn w:val="NormalLeftAligned"/>
    <w:uiPriority w:val="21"/>
    <w:qFormat/>
    <w:rsid w:val="00B23A60"/>
    <w:rPr>
      <w:rFonts w:ascii="Calibri" w:hAnsi="Calibri"/>
      <w:b/>
      <w:color w:val="0067AC"/>
      <w:sz w:val="28"/>
    </w:rPr>
  </w:style>
  <w:style w:type="paragraph" w:customStyle="1" w:styleId="DocDate">
    <w:name w:val="DocDate"/>
    <w:basedOn w:val="DocSubTitle"/>
    <w:uiPriority w:val="21"/>
    <w:qFormat/>
    <w:rsid w:val="00B23A60"/>
    <w:rPr>
      <w:color w:val="000000" w:themeColor="text1"/>
    </w:rPr>
  </w:style>
  <w:style w:type="paragraph" w:customStyle="1" w:styleId="DocPartner">
    <w:name w:val="DocPartner"/>
    <w:basedOn w:val="NormalLeftAligned"/>
    <w:uiPriority w:val="21"/>
    <w:qFormat/>
    <w:rsid w:val="00B23A60"/>
    <w:rPr>
      <w:rFonts w:ascii="Calibri" w:hAnsi="Calibri"/>
      <w:color w:val="0067AC"/>
      <w:sz w:val="24"/>
    </w:rPr>
  </w:style>
  <w:style w:type="paragraph" w:customStyle="1" w:styleId="DocTitle">
    <w:name w:val="DocTitle"/>
    <w:basedOn w:val="NormalLeftAligned"/>
    <w:uiPriority w:val="21"/>
    <w:qFormat/>
    <w:rsid w:val="00B23A60"/>
    <w:pPr>
      <w:spacing w:before="600"/>
    </w:pPr>
    <w:rPr>
      <w:rFonts w:ascii="Calibri" w:hAnsi="Calibri"/>
      <w:b/>
      <w:color w:val="0067AC"/>
      <w:sz w:val="48"/>
    </w:rPr>
  </w:style>
  <w:style w:type="paragraph" w:customStyle="1" w:styleId="TableText">
    <w:name w:val="TableText"/>
    <w:basedOn w:val="NormalLeftAligned"/>
    <w:uiPriority w:val="15"/>
    <w:qFormat/>
    <w:rsid w:val="00B23A60"/>
    <w:pPr>
      <w:spacing w:before="0" w:line="220" w:lineRule="atLeast"/>
    </w:pPr>
    <w:rPr>
      <w:sz w:val="18"/>
    </w:rPr>
  </w:style>
  <w:style w:type="paragraph" w:customStyle="1" w:styleId="Evidence">
    <w:name w:val="Evidence"/>
    <w:basedOn w:val="TableText"/>
    <w:next w:val="Normal"/>
    <w:uiPriority w:val="12"/>
    <w:qFormat/>
    <w:rsid w:val="00B23A60"/>
    <w:pPr>
      <w:numPr>
        <w:ilvl w:val="1"/>
        <w:numId w:val="18"/>
      </w:numPr>
      <w:spacing w:before="120"/>
    </w:pPr>
    <w:rPr>
      <w:rFonts w:ascii="Calibri" w:hAnsi="Calibri"/>
      <w:b/>
      <w:color w:val="0067AC"/>
      <w:sz w:val="28"/>
    </w:rPr>
  </w:style>
  <w:style w:type="paragraph" w:customStyle="1" w:styleId="Figure">
    <w:name w:val="Figure"/>
    <w:basedOn w:val="NormalLeftAligned"/>
    <w:next w:val="BodyText"/>
    <w:uiPriority w:val="11"/>
    <w:qFormat/>
    <w:rsid w:val="00B23A60"/>
    <w:pPr>
      <w:keepNext/>
    </w:pPr>
    <w:rPr>
      <w:rFonts w:ascii="Calibri" w:hAnsi="Calibri"/>
      <w:b/>
      <w:color w:val="0067AC"/>
    </w:rPr>
  </w:style>
  <w:style w:type="paragraph" w:customStyle="1" w:styleId="FooterLand">
    <w:name w:val="FooterLand"/>
    <w:basedOn w:val="Footer"/>
    <w:uiPriority w:val="29"/>
    <w:semiHidden/>
    <w:qFormat/>
    <w:rsid w:val="00B23A60"/>
    <w:pPr>
      <w:tabs>
        <w:tab w:val="clear" w:pos="9072"/>
        <w:tab w:val="right" w:pos="14005"/>
      </w:tabs>
    </w:pPr>
  </w:style>
  <w:style w:type="paragraph" w:customStyle="1" w:styleId="GHKContacts">
    <w:name w:val="GHKContacts"/>
    <w:basedOn w:val="NormalLeftAligned"/>
    <w:uiPriority w:val="29"/>
    <w:qFormat/>
    <w:rsid w:val="00B23A60"/>
    <w:pPr>
      <w:spacing w:before="0" w:after="60" w:line="180" w:lineRule="atLeast"/>
    </w:pPr>
    <w:rPr>
      <w:sz w:val="16"/>
    </w:rPr>
  </w:style>
  <w:style w:type="paragraph" w:customStyle="1" w:styleId="GHKContactsHeading">
    <w:name w:val="GHKContactsHeading"/>
    <w:basedOn w:val="GHKContacts"/>
    <w:uiPriority w:val="29"/>
    <w:qFormat/>
    <w:rsid w:val="00B23A60"/>
    <w:pPr>
      <w:spacing w:before="60" w:after="0"/>
    </w:pPr>
    <w:rPr>
      <w:rFonts w:ascii="Calibri" w:hAnsi="Calibri"/>
      <w:color w:val="0067AC"/>
    </w:rPr>
  </w:style>
  <w:style w:type="paragraph" w:customStyle="1" w:styleId="HeaderTitle">
    <w:name w:val="HeaderTitle"/>
    <w:basedOn w:val="Header"/>
    <w:uiPriority w:val="29"/>
    <w:semiHidden/>
    <w:qFormat/>
    <w:rsid w:val="00B23A60"/>
    <w:pPr>
      <w:spacing w:before="80"/>
    </w:pPr>
  </w:style>
  <w:style w:type="paragraph" w:customStyle="1" w:styleId="Heading1NoNumb">
    <w:name w:val="Heading 1NoNumb"/>
    <w:basedOn w:val="Heading1"/>
    <w:next w:val="Normal"/>
    <w:uiPriority w:val="5"/>
    <w:qFormat/>
    <w:rsid w:val="00B23A60"/>
  </w:style>
  <w:style w:type="paragraph" w:customStyle="1" w:styleId="Heading1noPg">
    <w:name w:val="Heading 1noPg"/>
    <w:basedOn w:val="Heading1"/>
    <w:uiPriority w:val="6"/>
    <w:qFormat/>
    <w:rsid w:val="00B23A60"/>
    <w:pPr>
      <w:spacing w:before="360"/>
    </w:pPr>
  </w:style>
  <w:style w:type="paragraph" w:customStyle="1" w:styleId="Heading1NoTOC">
    <w:name w:val="Heading 1NoTOC"/>
    <w:basedOn w:val="Heading1"/>
    <w:next w:val="Normal"/>
    <w:uiPriority w:val="23"/>
    <w:qFormat/>
    <w:rsid w:val="00B23A60"/>
  </w:style>
  <w:style w:type="paragraph" w:customStyle="1" w:styleId="Heading2NoNumb">
    <w:name w:val="Heading 2NoNumb"/>
    <w:basedOn w:val="Heading2"/>
    <w:next w:val="Normal"/>
    <w:uiPriority w:val="5"/>
    <w:qFormat/>
    <w:rsid w:val="00B23A60"/>
  </w:style>
  <w:style w:type="paragraph" w:customStyle="1" w:styleId="Heading2NoNumbNoToc">
    <w:name w:val="Heading 2NoNumbNoToc"/>
    <w:basedOn w:val="Heading2NoNumb"/>
    <w:uiPriority w:val="6"/>
    <w:qFormat/>
    <w:rsid w:val="00B23A60"/>
    <w:pPr>
      <w:spacing w:before="0"/>
    </w:pPr>
  </w:style>
  <w:style w:type="paragraph" w:customStyle="1" w:styleId="Heading3NoNumb">
    <w:name w:val="Heading 3NoNumb"/>
    <w:basedOn w:val="Heading3"/>
    <w:next w:val="Normal"/>
    <w:uiPriority w:val="5"/>
    <w:qFormat/>
    <w:rsid w:val="00B23A60"/>
  </w:style>
  <w:style w:type="paragraph" w:customStyle="1" w:styleId="Heading4NoNumb">
    <w:name w:val="Heading 4NoNumb"/>
    <w:basedOn w:val="Heading4"/>
    <w:next w:val="Normal"/>
    <w:uiPriority w:val="5"/>
    <w:qFormat/>
    <w:rsid w:val="00B23A60"/>
  </w:style>
  <w:style w:type="paragraph" w:customStyle="1" w:styleId="KeyMessage">
    <w:name w:val="KeyMessage"/>
    <w:basedOn w:val="BodyText"/>
    <w:uiPriority w:val="29"/>
    <w:semiHidden/>
    <w:qFormat/>
    <w:rsid w:val="00B23A60"/>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ind w:left="964" w:right="113"/>
    </w:pPr>
  </w:style>
  <w:style w:type="paragraph" w:styleId="ListBullet">
    <w:name w:val="List Bullet"/>
    <w:basedOn w:val="Normal"/>
    <w:uiPriority w:val="29"/>
    <w:semiHidden/>
    <w:rsid w:val="00B23A60"/>
    <w:pPr>
      <w:numPr>
        <w:numId w:val="5"/>
      </w:numPr>
      <w:contextualSpacing/>
    </w:pPr>
  </w:style>
  <w:style w:type="paragraph" w:styleId="ListBullet2">
    <w:name w:val="List Bullet 2"/>
    <w:basedOn w:val="Normal"/>
    <w:uiPriority w:val="29"/>
    <w:semiHidden/>
    <w:rsid w:val="00B23A60"/>
    <w:pPr>
      <w:numPr>
        <w:numId w:val="6"/>
      </w:numPr>
      <w:contextualSpacing/>
    </w:pPr>
  </w:style>
  <w:style w:type="paragraph" w:styleId="ListBullet3">
    <w:name w:val="List Bullet 3"/>
    <w:basedOn w:val="Normal"/>
    <w:uiPriority w:val="29"/>
    <w:semiHidden/>
    <w:rsid w:val="00B23A60"/>
    <w:pPr>
      <w:numPr>
        <w:numId w:val="7"/>
      </w:numPr>
      <w:contextualSpacing/>
    </w:pPr>
  </w:style>
  <w:style w:type="paragraph" w:styleId="ListBullet4">
    <w:name w:val="List Bullet 4"/>
    <w:basedOn w:val="Normal"/>
    <w:uiPriority w:val="29"/>
    <w:semiHidden/>
    <w:rsid w:val="00B23A60"/>
    <w:pPr>
      <w:numPr>
        <w:numId w:val="8"/>
      </w:numPr>
      <w:contextualSpacing/>
    </w:pPr>
  </w:style>
  <w:style w:type="paragraph" w:customStyle="1" w:styleId="NormalIndent">
    <w:name w:val="NormalIndent"/>
    <w:basedOn w:val="Normal"/>
    <w:uiPriority w:val="6"/>
    <w:qFormat/>
    <w:rsid w:val="00B23A60"/>
    <w:pPr>
      <w:ind w:left="340"/>
    </w:pPr>
  </w:style>
  <w:style w:type="paragraph" w:customStyle="1" w:styleId="NormalIndent2">
    <w:name w:val="NormalIndent2"/>
    <w:basedOn w:val="Normal"/>
    <w:uiPriority w:val="6"/>
    <w:qFormat/>
    <w:rsid w:val="00B23A60"/>
    <w:pPr>
      <w:ind w:left="680"/>
    </w:pPr>
  </w:style>
  <w:style w:type="paragraph" w:customStyle="1" w:styleId="NormalNoSpace">
    <w:name w:val="NormalNoSpace"/>
    <w:basedOn w:val="Normal"/>
    <w:uiPriority w:val="6"/>
    <w:qFormat/>
    <w:rsid w:val="00B23A60"/>
    <w:pPr>
      <w:spacing w:before="0" w:after="0"/>
    </w:pPr>
  </w:style>
  <w:style w:type="paragraph" w:customStyle="1" w:styleId="NumbList">
    <w:name w:val="NumbList"/>
    <w:basedOn w:val="Normal"/>
    <w:link w:val="NumbListChar"/>
    <w:uiPriority w:val="9"/>
    <w:qFormat/>
    <w:rsid w:val="0079627E"/>
    <w:pPr>
      <w:numPr>
        <w:numId w:val="14"/>
      </w:numPr>
      <w:tabs>
        <w:tab w:val="left" w:pos="720"/>
      </w:tabs>
      <w:spacing w:before="0" w:after="0"/>
      <w:ind w:left="0" w:firstLine="0"/>
    </w:pPr>
  </w:style>
  <w:style w:type="character" w:customStyle="1" w:styleId="NumbListChar">
    <w:name w:val="NumbList Char"/>
    <w:basedOn w:val="DefaultParagraphFont"/>
    <w:link w:val="NumbList"/>
    <w:uiPriority w:val="9"/>
    <w:rsid w:val="0079627E"/>
    <w:rPr>
      <w:rFonts w:ascii="Arial" w:eastAsiaTheme="minorHAnsi" w:hAnsi="Arial" w:cs="Times New Roman"/>
      <w:sz w:val="20"/>
      <w:szCs w:val="24"/>
      <w:lang w:val="en-GB"/>
    </w:rPr>
  </w:style>
  <w:style w:type="paragraph" w:customStyle="1" w:styleId="NumbList2">
    <w:name w:val="NumbList2"/>
    <w:basedOn w:val="Normal"/>
    <w:uiPriority w:val="6"/>
    <w:qFormat/>
    <w:rsid w:val="00B23A60"/>
    <w:pPr>
      <w:numPr>
        <w:ilvl w:val="1"/>
        <w:numId w:val="14"/>
      </w:numPr>
      <w:spacing w:before="0" w:after="0"/>
    </w:pPr>
  </w:style>
  <w:style w:type="paragraph" w:customStyle="1" w:styleId="NumbList2Last">
    <w:name w:val="NumbList2Last"/>
    <w:basedOn w:val="NumbList2"/>
    <w:uiPriority w:val="6"/>
    <w:qFormat/>
    <w:rsid w:val="00B23A60"/>
    <w:pPr>
      <w:numPr>
        <w:ilvl w:val="0"/>
        <w:numId w:val="0"/>
      </w:numPr>
      <w:spacing w:after="120"/>
    </w:pPr>
  </w:style>
  <w:style w:type="paragraph" w:customStyle="1" w:styleId="NumbList3">
    <w:name w:val="NumbList3"/>
    <w:basedOn w:val="Normal"/>
    <w:rsid w:val="00B23A60"/>
    <w:pPr>
      <w:numPr>
        <w:ilvl w:val="2"/>
        <w:numId w:val="14"/>
      </w:numPr>
      <w:spacing w:before="0" w:after="0"/>
    </w:pPr>
  </w:style>
  <w:style w:type="paragraph" w:customStyle="1" w:styleId="NumbList3Last">
    <w:name w:val="NumbList3Last"/>
    <w:basedOn w:val="NumbList3"/>
    <w:uiPriority w:val="6"/>
    <w:qFormat/>
    <w:rsid w:val="00B23A60"/>
    <w:pPr>
      <w:numPr>
        <w:ilvl w:val="0"/>
        <w:numId w:val="0"/>
      </w:numPr>
      <w:spacing w:after="120"/>
    </w:pPr>
  </w:style>
  <w:style w:type="paragraph" w:customStyle="1" w:styleId="NumbListLast">
    <w:name w:val="NumbListLast"/>
    <w:basedOn w:val="NumbList"/>
    <w:uiPriority w:val="9"/>
    <w:qFormat/>
    <w:rsid w:val="00B23A60"/>
    <w:pPr>
      <w:numPr>
        <w:numId w:val="0"/>
      </w:numPr>
      <w:spacing w:after="120"/>
    </w:pPr>
  </w:style>
  <w:style w:type="numbering" w:customStyle="1" w:styleId="NumbLstAnnex">
    <w:name w:val="NumbLstAnnex"/>
    <w:uiPriority w:val="99"/>
    <w:rsid w:val="00B23A60"/>
    <w:pPr>
      <w:numPr>
        <w:numId w:val="9"/>
      </w:numPr>
    </w:pPr>
  </w:style>
  <w:style w:type="numbering" w:customStyle="1" w:styleId="NumbLstBoxes">
    <w:name w:val="NumbLstBoxes"/>
    <w:uiPriority w:val="99"/>
    <w:rsid w:val="00B23A60"/>
    <w:pPr>
      <w:numPr>
        <w:numId w:val="10"/>
      </w:numPr>
    </w:pPr>
  </w:style>
  <w:style w:type="numbering" w:customStyle="1" w:styleId="NumbLstBTBullet">
    <w:name w:val="NumbLstBTBullet"/>
    <w:uiPriority w:val="99"/>
    <w:rsid w:val="00B23A60"/>
    <w:pPr>
      <w:numPr>
        <w:numId w:val="11"/>
      </w:numPr>
    </w:pPr>
  </w:style>
  <w:style w:type="numbering" w:customStyle="1" w:styleId="NumbLstBullet">
    <w:name w:val="NumbLstBullet"/>
    <w:uiPriority w:val="99"/>
    <w:rsid w:val="00B23A60"/>
    <w:pPr>
      <w:numPr>
        <w:numId w:val="12"/>
      </w:numPr>
    </w:pPr>
  </w:style>
  <w:style w:type="numbering" w:customStyle="1" w:styleId="NumbLstMain">
    <w:name w:val="NumbLstMain"/>
    <w:uiPriority w:val="99"/>
    <w:rsid w:val="00B23A60"/>
    <w:pPr>
      <w:numPr>
        <w:numId w:val="13"/>
      </w:numPr>
    </w:pPr>
  </w:style>
  <w:style w:type="numbering" w:customStyle="1" w:styleId="NumbLstNumb">
    <w:name w:val="NumbLstNumb"/>
    <w:uiPriority w:val="99"/>
    <w:rsid w:val="00B23A60"/>
    <w:pPr>
      <w:numPr>
        <w:numId w:val="23"/>
      </w:numPr>
    </w:pPr>
  </w:style>
  <w:style w:type="numbering" w:customStyle="1" w:styleId="NumbLstStage">
    <w:name w:val="NumbLstStage"/>
    <w:uiPriority w:val="99"/>
    <w:rsid w:val="00B23A60"/>
    <w:pPr>
      <w:numPr>
        <w:numId w:val="15"/>
      </w:numPr>
    </w:pPr>
  </w:style>
  <w:style w:type="numbering" w:customStyle="1" w:styleId="NumbLstTableBullet">
    <w:name w:val="NumbLstTableBullet"/>
    <w:uiPriority w:val="99"/>
    <w:rsid w:val="00B23A60"/>
    <w:pPr>
      <w:numPr>
        <w:numId w:val="16"/>
      </w:numPr>
    </w:pPr>
  </w:style>
  <w:style w:type="numbering" w:customStyle="1" w:styleId="NumbLstTableNumb">
    <w:name w:val="NumbLstTableNumb"/>
    <w:uiPriority w:val="99"/>
    <w:rsid w:val="00B23A60"/>
    <w:pPr>
      <w:numPr>
        <w:numId w:val="17"/>
      </w:numPr>
    </w:pPr>
  </w:style>
  <w:style w:type="paragraph" w:customStyle="1" w:styleId="one">
    <w:name w:val="one"/>
    <w:basedOn w:val="Normal"/>
    <w:rsid w:val="00B23A60"/>
    <w:pPr>
      <w:spacing w:before="100" w:beforeAutospacing="1" w:after="100" w:afterAutospacing="1" w:line="240" w:lineRule="auto"/>
    </w:pPr>
    <w:rPr>
      <w:rFonts w:ascii="Times New Roman" w:eastAsia="Times New Roman" w:hAnsi="Times New Roman"/>
      <w:sz w:val="24"/>
      <w:lang w:val="en-US"/>
    </w:rPr>
  </w:style>
  <w:style w:type="character" w:styleId="PlaceholderText">
    <w:name w:val="Placeholder Text"/>
    <w:basedOn w:val="DefaultParagraphFont"/>
    <w:uiPriority w:val="99"/>
    <w:semiHidden/>
    <w:rsid w:val="00B23A60"/>
    <w:rPr>
      <w:color w:val="808080"/>
    </w:rPr>
  </w:style>
  <w:style w:type="paragraph" w:styleId="Quote">
    <w:name w:val="Quote"/>
    <w:basedOn w:val="Normal"/>
    <w:next w:val="Normal"/>
    <w:link w:val="QuoteChar"/>
    <w:uiPriority w:val="10"/>
    <w:qFormat/>
    <w:rsid w:val="00B23A60"/>
    <w:pPr>
      <w:ind w:left="851"/>
    </w:pPr>
    <w:rPr>
      <w:i/>
      <w:iCs/>
      <w:color w:val="000000" w:themeColor="text1"/>
    </w:rPr>
  </w:style>
  <w:style w:type="character" w:customStyle="1" w:styleId="QuoteChar">
    <w:name w:val="Quote Char"/>
    <w:basedOn w:val="DefaultParagraphFont"/>
    <w:link w:val="Quote"/>
    <w:uiPriority w:val="10"/>
    <w:rsid w:val="00B23A60"/>
    <w:rPr>
      <w:rFonts w:ascii="Arial" w:eastAsiaTheme="minorHAnsi" w:hAnsi="Arial" w:cs="Times New Roman"/>
      <w:i/>
      <w:iCs/>
      <w:color w:val="000000" w:themeColor="text1"/>
      <w:sz w:val="20"/>
      <w:szCs w:val="24"/>
      <w:lang w:val="en-GB"/>
    </w:rPr>
  </w:style>
  <w:style w:type="paragraph" w:customStyle="1" w:styleId="Recommendation">
    <w:name w:val="Recommendation"/>
    <w:basedOn w:val="BoxTitle"/>
    <w:next w:val="TableText"/>
    <w:uiPriority w:val="6"/>
    <w:qFormat/>
    <w:rsid w:val="00B23A60"/>
    <w:pPr>
      <w:numPr>
        <w:ilvl w:val="3"/>
        <w:numId w:val="18"/>
      </w:numPr>
    </w:pPr>
  </w:style>
  <w:style w:type="paragraph" w:customStyle="1" w:styleId="Stage">
    <w:name w:val="Stage"/>
    <w:basedOn w:val="BodyText"/>
    <w:next w:val="BodyText"/>
    <w:uiPriority w:val="6"/>
    <w:qFormat/>
    <w:rsid w:val="00B23A60"/>
    <w:pPr>
      <w:numPr>
        <w:numId w:val="22"/>
      </w:numPr>
    </w:pPr>
    <w:rPr>
      <w:rFonts w:ascii="Calibri" w:hAnsi="Calibri"/>
      <w:color w:val="0067AC"/>
      <w:sz w:val="24"/>
    </w:rPr>
  </w:style>
  <w:style w:type="paragraph" w:customStyle="1" w:styleId="TableTextNoSpace">
    <w:name w:val="TableTextNoSpace"/>
    <w:basedOn w:val="TableText"/>
    <w:uiPriority w:val="15"/>
    <w:qFormat/>
    <w:rsid w:val="00B23A60"/>
    <w:pPr>
      <w:spacing w:after="0"/>
    </w:pPr>
  </w:style>
  <w:style w:type="paragraph" w:customStyle="1" w:styleId="StyleTableTextNoSpace8pt">
    <w:name w:val="Style TableTextNoSpace + 8 pt"/>
    <w:basedOn w:val="TableTextNoSpace"/>
    <w:rsid w:val="00B23A60"/>
    <w:rPr>
      <w:sz w:val="16"/>
    </w:rPr>
  </w:style>
  <w:style w:type="numbering" w:customStyle="1" w:styleId="Style1">
    <w:name w:val="Style1"/>
    <w:uiPriority w:val="99"/>
    <w:rsid w:val="00B23A60"/>
    <w:pPr>
      <w:numPr>
        <w:numId w:val="19"/>
      </w:numPr>
    </w:pPr>
  </w:style>
  <w:style w:type="paragraph" w:customStyle="1" w:styleId="Table">
    <w:name w:val="Table"/>
    <w:basedOn w:val="Normal"/>
    <w:next w:val="BodyText"/>
    <w:uiPriority w:val="11"/>
    <w:qFormat/>
    <w:rsid w:val="00B23A60"/>
    <w:pPr>
      <w:keepNext/>
    </w:pPr>
    <w:rPr>
      <w:rFonts w:ascii="Calibri" w:hAnsi="Calibri"/>
      <w:b/>
      <w:color w:val="0067AC"/>
    </w:rPr>
  </w:style>
  <w:style w:type="paragraph" w:customStyle="1" w:styleId="TableBullet">
    <w:name w:val="TableBullet"/>
    <w:basedOn w:val="TableText"/>
    <w:uiPriority w:val="6"/>
    <w:qFormat/>
    <w:rsid w:val="00B23A60"/>
    <w:pPr>
      <w:numPr>
        <w:numId w:val="20"/>
      </w:numPr>
      <w:spacing w:after="0"/>
    </w:pPr>
  </w:style>
  <w:style w:type="paragraph" w:customStyle="1" w:styleId="TableBulletLast">
    <w:name w:val="TableBulletLast"/>
    <w:basedOn w:val="TableBullet"/>
    <w:uiPriority w:val="6"/>
    <w:qFormat/>
    <w:rsid w:val="00B23A60"/>
    <w:pPr>
      <w:numPr>
        <w:numId w:val="0"/>
      </w:numPr>
      <w:spacing w:after="120"/>
    </w:pPr>
  </w:style>
  <w:style w:type="paragraph" w:customStyle="1" w:styleId="TableHeading">
    <w:name w:val="TableHeading"/>
    <w:basedOn w:val="Normal"/>
    <w:next w:val="TableText"/>
    <w:uiPriority w:val="15"/>
    <w:qFormat/>
    <w:rsid w:val="00B23A60"/>
    <w:rPr>
      <w:rFonts w:ascii="Calibri" w:hAnsi="Calibri"/>
      <w:color w:val="0067AC"/>
    </w:rPr>
  </w:style>
  <w:style w:type="paragraph" w:customStyle="1" w:styleId="TableLeft">
    <w:name w:val="TableLeft"/>
    <w:basedOn w:val="Table"/>
    <w:uiPriority w:val="29"/>
    <w:semiHidden/>
    <w:qFormat/>
    <w:rsid w:val="00B23A60"/>
  </w:style>
  <w:style w:type="paragraph" w:customStyle="1" w:styleId="TableNumbList">
    <w:name w:val="TableNumbList"/>
    <w:basedOn w:val="TableText"/>
    <w:uiPriority w:val="17"/>
    <w:qFormat/>
    <w:rsid w:val="00B23A60"/>
    <w:pPr>
      <w:numPr>
        <w:numId w:val="21"/>
      </w:numPr>
      <w:spacing w:after="0"/>
    </w:pPr>
  </w:style>
  <w:style w:type="paragraph" w:customStyle="1" w:styleId="TableNumbListLast">
    <w:name w:val="TableNumbListLast"/>
    <w:basedOn w:val="TableNumbList"/>
    <w:uiPriority w:val="17"/>
    <w:qFormat/>
    <w:rsid w:val="00B23A60"/>
    <w:pPr>
      <w:numPr>
        <w:numId w:val="0"/>
      </w:numPr>
      <w:spacing w:after="120"/>
    </w:pPr>
  </w:style>
  <w:style w:type="paragraph" w:customStyle="1" w:styleId="TableSource">
    <w:name w:val="TableSource"/>
    <w:basedOn w:val="BodyText"/>
    <w:uiPriority w:val="6"/>
    <w:qFormat/>
    <w:rsid w:val="00B23A60"/>
    <w:pPr>
      <w:spacing w:line="200" w:lineRule="atLeast"/>
    </w:pPr>
    <w:rPr>
      <w:i/>
      <w:sz w:val="18"/>
    </w:rPr>
  </w:style>
  <w:style w:type="paragraph" w:customStyle="1" w:styleId="TableTitle">
    <w:name w:val="TableTitle"/>
    <w:basedOn w:val="TableText"/>
    <w:uiPriority w:val="14"/>
    <w:qFormat/>
    <w:rsid w:val="00B23A60"/>
    <w:pPr>
      <w:spacing w:after="0"/>
    </w:pPr>
    <w:rPr>
      <w:rFonts w:ascii="Calibri" w:hAnsi="Calibri"/>
      <w:b/>
      <w:color w:val="0067AC"/>
    </w:rPr>
  </w:style>
  <w:style w:type="paragraph" w:customStyle="1" w:styleId="Task">
    <w:name w:val="Task"/>
    <w:basedOn w:val="BodyText"/>
    <w:next w:val="BodyText"/>
    <w:uiPriority w:val="6"/>
    <w:qFormat/>
    <w:rsid w:val="00B23A60"/>
    <w:pPr>
      <w:numPr>
        <w:ilvl w:val="1"/>
        <w:numId w:val="22"/>
      </w:numPr>
    </w:pPr>
    <w:rPr>
      <w:rFonts w:ascii="Calibri" w:hAnsi="Calibri"/>
      <w:color w:val="0067AC"/>
    </w:rPr>
  </w:style>
  <w:style w:type="paragraph" w:customStyle="1" w:styleId="TaskManual">
    <w:name w:val="TaskManual"/>
    <w:basedOn w:val="Task"/>
    <w:uiPriority w:val="6"/>
    <w:qFormat/>
    <w:rsid w:val="00B23A60"/>
    <w:pPr>
      <w:numPr>
        <w:ilvl w:val="0"/>
        <w:numId w:val="0"/>
      </w:numPr>
      <w:ind w:left="1815" w:hanging="964"/>
    </w:pPr>
  </w:style>
  <w:style w:type="paragraph" w:styleId="Title">
    <w:name w:val="Title"/>
    <w:basedOn w:val="Normal"/>
    <w:next w:val="Normal"/>
    <w:link w:val="TitleChar"/>
    <w:uiPriority w:val="29"/>
    <w:qFormat/>
    <w:rsid w:val="00B23A6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rsid w:val="00B23A60"/>
    <w:rPr>
      <w:rFonts w:asciiTheme="majorHAnsi" w:eastAsiaTheme="majorEastAsia" w:hAnsiTheme="majorHAnsi" w:cstheme="majorBidi"/>
      <w:color w:val="0067AC"/>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2973">
      <w:bodyDiv w:val="1"/>
      <w:marLeft w:val="0"/>
      <w:marRight w:val="0"/>
      <w:marTop w:val="0"/>
      <w:marBottom w:val="0"/>
      <w:divBdr>
        <w:top w:val="none" w:sz="0" w:space="0" w:color="auto"/>
        <w:left w:val="none" w:sz="0" w:space="0" w:color="auto"/>
        <w:bottom w:val="none" w:sz="0" w:space="0" w:color="auto"/>
        <w:right w:val="none" w:sz="0" w:space="0" w:color="auto"/>
      </w:divBdr>
      <w:divsChild>
        <w:div w:id="767428051">
          <w:marLeft w:val="432"/>
          <w:marRight w:val="0"/>
          <w:marTop w:val="120"/>
          <w:marBottom w:val="0"/>
          <w:divBdr>
            <w:top w:val="none" w:sz="0" w:space="0" w:color="auto"/>
            <w:left w:val="none" w:sz="0" w:space="0" w:color="auto"/>
            <w:bottom w:val="none" w:sz="0" w:space="0" w:color="auto"/>
            <w:right w:val="none" w:sz="0" w:space="0" w:color="auto"/>
          </w:divBdr>
        </w:div>
        <w:div w:id="1172257774">
          <w:marLeft w:val="432"/>
          <w:marRight w:val="0"/>
          <w:marTop w:val="120"/>
          <w:marBottom w:val="0"/>
          <w:divBdr>
            <w:top w:val="none" w:sz="0" w:space="0" w:color="auto"/>
            <w:left w:val="none" w:sz="0" w:space="0" w:color="auto"/>
            <w:bottom w:val="none" w:sz="0" w:space="0" w:color="auto"/>
            <w:right w:val="none" w:sz="0" w:space="0" w:color="auto"/>
          </w:divBdr>
        </w:div>
        <w:div w:id="1483961173">
          <w:marLeft w:val="432"/>
          <w:marRight w:val="0"/>
          <w:marTop w:val="120"/>
          <w:marBottom w:val="0"/>
          <w:divBdr>
            <w:top w:val="none" w:sz="0" w:space="0" w:color="auto"/>
            <w:left w:val="none" w:sz="0" w:space="0" w:color="auto"/>
            <w:bottom w:val="none" w:sz="0" w:space="0" w:color="auto"/>
            <w:right w:val="none" w:sz="0" w:space="0" w:color="auto"/>
          </w:divBdr>
        </w:div>
      </w:divsChild>
    </w:div>
    <w:div w:id="399015294">
      <w:bodyDiv w:val="1"/>
      <w:marLeft w:val="0"/>
      <w:marRight w:val="0"/>
      <w:marTop w:val="0"/>
      <w:marBottom w:val="0"/>
      <w:divBdr>
        <w:top w:val="none" w:sz="0" w:space="0" w:color="auto"/>
        <w:left w:val="none" w:sz="0" w:space="0" w:color="auto"/>
        <w:bottom w:val="none" w:sz="0" w:space="0" w:color="auto"/>
        <w:right w:val="none" w:sz="0" w:space="0" w:color="auto"/>
      </w:divBdr>
      <w:divsChild>
        <w:div w:id="1506897344">
          <w:marLeft w:val="547"/>
          <w:marRight w:val="0"/>
          <w:marTop w:val="0"/>
          <w:marBottom w:val="0"/>
          <w:divBdr>
            <w:top w:val="none" w:sz="0" w:space="0" w:color="auto"/>
            <w:left w:val="none" w:sz="0" w:space="0" w:color="auto"/>
            <w:bottom w:val="none" w:sz="0" w:space="0" w:color="auto"/>
            <w:right w:val="none" w:sz="0" w:space="0" w:color="auto"/>
          </w:divBdr>
        </w:div>
        <w:div w:id="2075859689">
          <w:marLeft w:val="547"/>
          <w:marRight w:val="0"/>
          <w:marTop w:val="0"/>
          <w:marBottom w:val="0"/>
          <w:divBdr>
            <w:top w:val="none" w:sz="0" w:space="0" w:color="auto"/>
            <w:left w:val="none" w:sz="0" w:space="0" w:color="auto"/>
            <w:bottom w:val="none" w:sz="0" w:space="0" w:color="auto"/>
            <w:right w:val="none" w:sz="0" w:space="0" w:color="auto"/>
          </w:divBdr>
        </w:div>
      </w:divsChild>
    </w:div>
    <w:div w:id="462621162">
      <w:bodyDiv w:val="1"/>
      <w:marLeft w:val="0"/>
      <w:marRight w:val="0"/>
      <w:marTop w:val="0"/>
      <w:marBottom w:val="0"/>
      <w:divBdr>
        <w:top w:val="none" w:sz="0" w:space="0" w:color="auto"/>
        <w:left w:val="none" w:sz="0" w:space="0" w:color="auto"/>
        <w:bottom w:val="none" w:sz="0" w:space="0" w:color="auto"/>
        <w:right w:val="none" w:sz="0" w:space="0" w:color="auto"/>
      </w:divBdr>
      <w:divsChild>
        <w:div w:id="1419910520">
          <w:marLeft w:val="0"/>
          <w:marRight w:val="0"/>
          <w:marTop w:val="0"/>
          <w:marBottom w:val="0"/>
          <w:divBdr>
            <w:top w:val="none" w:sz="0" w:space="0" w:color="auto"/>
            <w:left w:val="none" w:sz="0" w:space="0" w:color="auto"/>
            <w:bottom w:val="none" w:sz="0" w:space="0" w:color="auto"/>
            <w:right w:val="none" w:sz="0" w:space="0" w:color="auto"/>
          </w:divBdr>
          <w:divsChild>
            <w:div w:id="862014455">
              <w:marLeft w:val="0"/>
              <w:marRight w:val="0"/>
              <w:marTop w:val="0"/>
              <w:marBottom w:val="0"/>
              <w:divBdr>
                <w:top w:val="none" w:sz="0" w:space="0" w:color="auto"/>
                <w:left w:val="none" w:sz="0" w:space="0" w:color="auto"/>
                <w:bottom w:val="none" w:sz="0" w:space="0" w:color="auto"/>
                <w:right w:val="none" w:sz="0" w:space="0" w:color="auto"/>
              </w:divBdr>
              <w:divsChild>
                <w:div w:id="1402872218">
                  <w:marLeft w:val="0"/>
                  <w:marRight w:val="0"/>
                  <w:marTop w:val="0"/>
                  <w:marBottom w:val="0"/>
                  <w:divBdr>
                    <w:top w:val="none" w:sz="0" w:space="0" w:color="auto"/>
                    <w:left w:val="none" w:sz="0" w:space="0" w:color="auto"/>
                    <w:bottom w:val="none" w:sz="0" w:space="0" w:color="auto"/>
                    <w:right w:val="none" w:sz="0" w:space="0" w:color="auto"/>
                  </w:divBdr>
                  <w:divsChild>
                    <w:div w:id="1619485702">
                      <w:marLeft w:val="0"/>
                      <w:marRight w:val="0"/>
                      <w:marTop w:val="0"/>
                      <w:marBottom w:val="0"/>
                      <w:divBdr>
                        <w:top w:val="none" w:sz="0" w:space="0" w:color="auto"/>
                        <w:left w:val="none" w:sz="0" w:space="0" w:color="auto"/>
                        <w:bottom w:val="none" w:sz="0" w:space="0" w:color="auto"/>
                        <w:right w:val="none" w:sz="0" w:space="0" w:color="auto"/>
                      </w:divBdr>
                      <w:divsChild>
                        <w:div w:id="2100246644">
                          <w:marLeft w:val="0"/>
                          <w:marRight w:val="0"/>
                          <w:marTop w:val="0"/>
                          <w:marBottom w:val="0"/>
                          <w:divBdr>
                            <w:top w:val="none" w:sz="0" w:space="0" w:color="auto"/>
                            <w:left w:val="none" w:sz="0" w:space="0" w:color="auto"/>
                            <w:bottom w:val="none" w:sz="0" w:space="0" w:color="auto"/>
                            <w:right w:val="none" w:sz="0" w:space="0" w:color="auto"/>
                          </w:divBdr>
                          <w:divsChild>
                            <w:div w:id="690641419">
                              <w:marLeft w:val="0"/>
                              <w:marRight w:val="0"/>
                              <w:marTop w:val="0"/>
                              <w:marBottom w:val="0"/>
                              <w:divBdr>
                                <w:top w:val="none" w:sz="0" w:space="0" w:color="auto"/>
                                <w:left w:val="none" w:sz="0" w:space="0" w:color="auto"/>
                                <w:bottom w:val="none" w:sz="0" w:space="0" w:color="auto"/>
                                <w:right w:val="none" w:sz="0" w:space="0" w:color="auto"/>
                              </w:divBdr>
                              <w:divsChild>
                                <w:div w:id="65342246">
                                  <w:marLeft w:val="0"/>
                                  <w:marRight w:val="0"/>
                                  <w:marTop w:val="0"/>
                                  <w:marBottom w:val="0"/>
                                  <w:divBdr>
                                    <w:top w:val="none" w:sz="0" w:space="0" w:color="auto"/>
                                    <w:left w:val="none" w:sz="0" w:space="0" w:color="auto"/>
                                    <w:bottom w:val="none" w:sz="0" w:space="0" w:color="auto"/>
                                    <w:right w:val="none" w:sz="0" w:space="0" w:color="auto"/>
                                  </w:divBdr>
                                  <w:divsChild>
                                    <w:div w:id="18445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336930">
      <w:bodyDiv w:val="1"/>
      <w:marLeft w:val="0"/>
      <w:marRight w:val="0"/>
      <w:marTop w:val="0"/>
      <w:marBottom w:val="0"/>
      <w:divBdr>
        <w:top w:val="none" w:sz="0" w:space="0" w:color="auto"/>
        <w:left w:val="none" w:sz="0" w:space="0" w:color="auto"/>
        <w:bottom w:val="none" w:sz="0" w:space="0" w:color="auto"/>
        <w:right w:val="none" w:sz="0" w:space="0" w:color="auto"/>
      </w:divBdr>
      <w:divsChild>
        <w:div w:id="88821149">
          <w:marLeft w:val="0"/>
          <w:marRight w:val="0"/>
          <w:marTop w:val="0"/>
          <w:marBottom w:val="0"/>
          <w:divBdr>
            <w:top w:val="none" w:sz="0" w:space="0" w:color="auto"/>
            <w:left w:val="none" w:sz="0" w:space="0" w:color="auto"/>
            <w:bottom w:val="none" w:sz="0" w:space="0" w:color="auto"/>
            <w:right w:val="none" w:sz="0" w:space="0" w:color="auto"/>
          </w:divBdr>
          <w:divsChild>
            <w:div w:id="1160077315">
              <w:marLeft w:val="0"/>
              <w:marRight w:val="0"/>
              <w:marTop w:val="0"/>
              <w:marBottom w:val="0"/>
              <w:divBdr>
                <w:top w:val="none" w:sz="0" w:space="0" w:color="auto"/>
                <w:left w:val="none" w:sz="0" w:space="0" w:color="auto"/>
                <w:bottom w:val="none" w:sz="0" w:space="0" w:color="auto"/>
                <w:right w:val="none" w:sz="0" w:space="0" w:color="auto"/>
              </w:divBdr>
              <w:divsChild>
                <w:div w:id="2038697603">
                  <w:marLeft w:val="0"/>
                  <w:marRight w:val="0"/>
                  <w:marTop w:val="0"/>
                  <w:marBottom w:val="0"/>
                  <w:divBdr>
                    <w:top w:val="none" w:sz="0" w:space="0" w:color="auto"/>
                    <w:left w:val="none" w:sz="0" w:space="0" w:color="auto"/>
                    <w:bottom w:val="none" w:sz="0" w:space="0" w:color="auto"/>
                    <w:right w:val="none" w:sz="0" w:space="0" w:color="auto"/>
                  </w:divBdr>
                  <w:divsChild>
                    <w:div w:id="114763355">
                      <w:marLeft w:val="0"/>
                      <w:marRight w:val="0"/>
                      <w:marTop w:val="0"/>
                      <w:marBottom w:val="0"/>
                      <w:divBdr>
                        <w:top w:val="none" w:sz="0" w:space="0" w:color="auto"/>
                        <w:left w:val="none" w:sz="0" w:space="0" w:color="auto"/>
                        <w:bottom w:val="none" w:sz="0" w:space="0" w:color="auto"/>
                        <w:right w:val="none" w:sz="0" w:space="0" w:color="auto"/>
                      </w:divBdr>
                      <w:divsChild>
                        <w:div w:id="2000228053">
                          <w:marLeft w:val="0"/>
                          <w:marRight w:val="0"/>
                          <w:marTop w:val="0"/>
                          <w:marBottom w:val="0"/>
                          <w:divBdr>
                            <w:top w:val="none" w:sz="0" w:space="0" w:color="auto"/>
                            <w:left w:val="none" w:sz="0" w:space="0" w:color="auto"/>
                            <w:bottom w:val="none" w:sz="0" w:space="0" w:color="auto"/>
                            <w:right w:val="none" w:sz="0" w:space="0" w:color="auto"/>
                          </w:divBdr>
                          <w:divsChild>
                            <w:div w:id="722095893">
                              <w:marLeft w:val="0"/>
                              <w:marRight w:val="0"/>
                              <w:marTop w:val="0"/>
                              <w:marBottom w:val="0"/>
                              <w:divBdr>
                                <w:top w:val="none" w:sz="0" w:space="0" w:color="auto"/>
                                <w:left w:val="none" w:sz="0" w:space="0" w:color="auto"/>
                                <w:bottom w:val="none" w:sz="0" w:space="0" w:color="auto"/>
                                <w:right w:val="none" w:sz="0" w:space="0" w:color="auto"/>
                              </w:divBdr>
                              <w:divsChild>
                                <w:div w:id="1659118402">
                                  <w:marLeft w:val="0"/>
                                  <w:marRight w:val="0"/>
                                  <w:marTop w:val="0"/>
                                  <w:marBottom w:val="0"/>
                                  <w:divBdr>
                                    <w:top w:val="none" w:sz="0" w:space="0" w:color="auto"/>
                                    <w:left w:val="none" w:sz="0" w:space="0" w:color="auto"/>
                                    <w:bottom w:val="none" w:sz="0" w:space="0" w:color="auto"/>
                                    <w:right w:val="none" w:sz="0" w:space="0" w:color="auto"/>
                                  </w:divBdr>
                                </w:div>
                                <w:div w:id="4583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56658">
      <w:bodyDiv w:val="1"/>
      <w:marLeft w:val="0"/>
      <w:marRight w:val="0"/>
      <w:marTop w:val="0"/>
      <w:marBottom w:val="0"/>
      <w:divBdr>
        <w:top w:val="none" w:sz="0" w:space="0" w:color="auto"/>
        <w:left w:val="none" w:sz="0" w:space="0" w:color="auto"/>
        <w:bottom w:val="none" w:sz="0" w:space="0" w:color="auto"/>
        <w:right w:val="none" w:sz="0" w:space="0" w:color="auto"/>
      </w:divBdr>
      <w:divsChild>
        <w:div w:id="1138377507">
          <w:marLeft w:val="0"/>
          <w:marRight w:val="0"/>
          <w:marTop w:val="0"/>
          <w:marBottom w:val="0"/>
          <w:divBdr>
            <w:top w:val="none" w:sz="0" w:space="0" w:color="auto"/>
            <w:left w:val="none" w:sz="0" w:space="0" w:color="auto"/>
            <w:bottom w:val="none" w:sz="0" w:space="0" w:color="auto"/>
            <w:right w:val="none" w:sz="0" w:space="0" w:color="auto"/>
          </w:divBdr>
          <w:divsChild>
            <w:div w:id="2066416442">
              <w:marLeft w:val="0"/>
              <w:marRight w:val="0"/>
              <w:marTop w:val="0"/>
              <w:marBottom w:val="0"/>
              <w:divBdr>
                <w:top w:val="none" w:sz="0" w:space="0" w:color="auto"/>
                <w:left w:val="none" w:sz="0" w:space="0" w:color="auto"/>
                <w:bottom w:val="none" w:sz="0" w:space="0" w:color="auto"/>
                <w:right w:val="none" w:sz="0" w:space="0" w:color="auto"/>
              </w:divBdr>
              <w:divsChild>
                <w:div w:id="883099945">
                  <w:marLeft w:val="0"/>
                  <w:marRight w:val="0"/>
                  <w:marTop w:val="0"/>
                  <w:marBottom w:val="0"/>
                  <w:divBdr>
                    <w:top w:val="none" w:sz="0" w:space="0" w:color="auto"/>
                    <w:left w:val="none" w:sz="0" w:space="0" w:color="auto"/>
                    <w:bottom w:val="none" w:sz="0" w:space="0" w:color="auto"/>
                    <w:right w:val="none" w:sz="0" w:space="0" w:color="auto"/>
                  </w:divBdr>
                  <w:divsChild>
                    <w:div w:id="205414682">
                      <w:marLeft w:val="0"/>
                      <w:marRight w:val="0"/>
                      <w:marTop w:val="0"/>
                      <w:marBottom w:val="0"/>
                      <w:divBdr>
                        <w:top w:val="none" w:sz="0" w:space="0" w:color="auto"/>
                        <w:left w:val="none" w:sz="0" w:space="0" w:color="auto"/>
                        <w:bottom w:val="none" w:sz="0" w:space="0" w:color="auto"/>
                        <w:right w:val="none" w:sz="0" w:space="0" w:color="auto"/>
                      </w:divBdr>
                      <w:divsChild>
                        <w:div w:id="374820513">
                          <w:marLeft w:val="0"/>
                          <w:marRight w:val="0"/>
                          <w:marTop w:val="0"/>
                          <w:marBottom w:val="0"/>
                          <w:divBdr>
                            <w:top w:val="none" w:sz="0" w:space="0" w:color="auto"/>
                            <w:left w:val="none" w:sz="0" w:space="0" w:color="auto"/>
                            <w:bottom w:val="none" w:sz="0" w:space="0" w:color="auto"/>
                            <w:right w:val="none" w:sz="0" w:space="0" w:color="auto"/>
                          </w:divBdr>
                          <w:divsChild>
                            <w:div w:id="1159035066">
                              <w:marLeft w:val="0"/>
                              <w:marRight w:val="0"/>
                              <w:marTop w:val="0"/>
                              <w:marBottom w:val="0"/>
                              <w:divBdr>
                                <w:top w:val="none" w:sz="0" w:space="0" w:color="auto"/>
                                <w:left w:val="none" w:sz="0" w:space="0" w:color="auto"/>
                                <w:bottom w:val="none" w:sz="0" w:space="0" w:color="auto"/>
                                <w:right w:val="none" w:sz="0" w:space="0" w:color="auto"/>
                              </w:divBdr>
                              <w:divsChild>
                                <w:div w:id="605506386">
                                  <w:marLeft w:val="0"/>
                                  <w:marRight w:val="0"/>
                                  <w:marTop w:val="0"/>
                                  <w:marBottom w:val="0"/>
                                  <w:divBdr>
                                    <w:top w:val="none" w:sz="0" w:space="0" w:color="auto"/>
                                    <w:left w:val="none" w:sz="0" w:space="0" w:color="auto"/>
                                    <w:bottom w:val="none" w:sz="0" w:space="0" w:color="auto"/>
                                    <w:right w:val="none" w:sz="0" w:space="0" w:color="auto"/>
                                  </w:divBdr>
                                </w:div>
                                <w:div w:id="366369230">
                                  <w:marLeft w:val="0"/>
                                  <w:marRight w:val="0"/>
                                  <w:marTop w:val="0"/>
                                  <w:marBottom w:val="0"/>
                                  <w:divBdr>
                                    <w:top w:val="none" w:sz="0" w:space="0" w:color="auto"/>
                                    <w:left w:val="none" w:sz="0" w:space="0" w:color="auto"/>
                                    <w:bottom w:val="none" w:sz="0" w:space="0" w:color="auto"/>
                                    <w:right w:val="none" w:sz="0" w:space="0" w:color="auto"/>
                                  </w:divBdr>
                                </w:div>
                                <w:div w:id="1574852805">
                                  <w:marLeft w:val="0"/>
                                  <w:marRight w:val="0"/>
                                  <w:marTop w:val="0"/>
                                  <w:marBottom w:val="0"/>
                                  <w:divBdr>
                                    <w:top w:val="none" w:sz="0" w:space="0" w:color="auto"/>
                                    <w:left w:val="none" w:sz="0" w:space="0" w:color="auto"/>
                                    <w:bottom w:val="none" w:sz="0" w:space="0" w:color="auto"/>
                                    <w:right w:val="none" w:sz="0" w:space="0" w:color="auto"/>
                                  </w:divBdr>
                                </w:div>
                                <w:div w:id="1947301218">
                                  <w:marLeft w:val="0"/>
                                  <w:marRight w:val="0"/>
                                  <w:marTop w:val="0"/>
                                  <w:marBottom w:val="0"/>
                                  <w:divBdr>
                                    <w:top w:val="none" w:sz="0" w:space="0" w:color="auto"/>
                                    <w:left w:val="none" w:sz="0" w:space="0" w:color="auto"/>
                                    <w:bottom w:val="none" w:sz="0" w:space="0" w:color="auto"/>
                                    <w:right w:val="none" w:sz="0" w:space="0" w:color="auto"/>
                                  </w:divBdr>
                                </w:div>
                                <w:div w:id="766773821">
                                  <w:marLeft w:val="0"/>
                                  <w:marRight w:val="0"/>
                                  <w:marTop w:val="0"/>
                                  <w:marBottom w:val="0"/>
                                  <w:divBdr>
                                    <w:top w:val="none" w:sz="0" w:space="0" w:color="auto"/>
                                    <w:left w:val="none" w:sz="0" w:space="0" w:color="auto"/>
                                    <w:bottom w:val="none" w:sz="0" w:space="0" w:color="auto"/>
                                    <w:right w:val="none" w:sz="0" w:space="0" w:color="auto"/>
                                  </w:divBdr>
                                </w:div>
                                <w:div w:id="1381857891">
                                  <w:marLeft w:val="0"/>
                                  <w:marRight w:val="0"/>
                                  <w:marTop w:val="0"/>
                                  <w:marBottom w:val="0"/>
                                  <w:divBdr>
                                    <w:top w:val="none" w:sz="0" w:space="0" w:color="auto"/>
                                    <w:left w:val="none" w:sz="0" w:space="0" w:color="auto"/>
                                    <w:bottom w:val="none" w:sz="0" w:space="0" w:color="auto"/>
                                    <w:right w:val="none" w:sz="0" w:space="0" w:color="auto"/>
                                  </w:divBdr>
                                </w:div>
                                <w:div w:id="529147031">
                                  <w:marLeft w:val="0"/>
                                  <w:marRight w:val="0"/>
                                  <w:marTop w:val="0"/>
                                  <w:marBottom w:val="0"/>
                                  <w:divBdr>
                                    <w:top w:val="none" w:sz="0" w:space="0" w:color="auto"/>
                                    <w:left w:val="none" w:sz="0" w:space="0" w:color="auto"/>
                                    <w:bottom w:val="none" w:sz="0" w:space="0" w:color="auto"/>
                                    <w:right w:val="none" w:sz="0" w:space="0" w:color="auto"/>
                                  </w:divBdr>
                                </w:div>
                                <w:div w:id="967591527">
                                  <w:marLeft w:val="0"/>
                                  <w:marRight w:val="0"/>
                                  <w:marTop w:val="0"/>
                                  <w:marBottom w:val="0"/>
                                  <w:divBdr>
                                    <w:top w:val="none" w:sz="0" w:space="0" w:color="auto"/>
                                    <w:left w:val="none" w:sz="0" w:space="0" w:color="auto"/>
                                    <w:bottom w:val="none" w:sz="0" w:space="0" w:color="auto"/>
                                    <w:right w:val="none" w:sz="0" w:space="0" w:color="auto"/>
                                  </w:divBdr>
                                </w:div>
                                <w:div w:id="1370496744">
                                  <w:marLeft w:val="0"/>
                                  <w:marRight w:val="0"/>
                                  <w:marTop w:val="0"/>
                                  <w:marBottom w:val="0"/>
                                  <w:divBdr>
                                    <w:top w:val="none" w:sz="0" w:space="0" w:color="auto"/>
                                    <w:left w:val="none" w:sz="0" w:space="0" w:color="auto"/>
                                    <w:bottom w:val="none" w:sz="0" w:space="0" w:color="auto"/>
                                    <w:right w:val="none" w:sz="0" w:space="0" w:color="auto"/>
                                  </w:divBdr>
                                </w:div>
                                <w:div w:id="484247575">
                                  <w:marLeft w:val="0"/>
                                  <w:marRight w:val="0"/>
                                  <w:marTop w:val="0"/>
                                  <w:marBottom w:val="0"/>
                                  <w:divBdr>
                                    <w:top w:val="none" w:sz="0" w:space="0" w:color="auto"/>
                                    <w:left w:val="none" w:sz="0" w:space="0" w:color="auto"/>
                                    <w:bottom w:val="none" w:sz="0" w:space="0" w:color="auto"/>
                                    <w:right w:val="none" w:sz="0" w:space="0" w:color="auto"/>
                                  </w:divBdr>
                                </w:div>
                                <w:div w:id="1049570517">
                                  <w:marLeft w:val="0"/>
                                  <w:marRight w:val="0"/>
                                  <w:marTop w:val="0"/>
                                  <w:marBottom w:val="0"/>
                                  <w:divBdr>
                                    <w:top w:val="none" w:sz="0" w:space="0" w:color="auto"/>
                                    <w:left w:val="none" w:sz="0" w:space="0" w:color="auto"/>
                                    <w:bottom w:val="none" w:sz="0" w:space="0" w:color="auto"/>
                                    <w:right w:val="none" w:sz="0" w:space="0" w:color="auto"/>
                                  </w:divBdr>
                                </w:div>
                                <w:div w:id="1940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416563">
      <w:bodyDiv w:val="1"/>
      <w:marLeft w:val="0"/>
      <w:marRight w:val="0"/>
      <w:marTop w:val="0"/>
      <w:marBottom w:val="0"/>
      <w:divBdr>
        <w:top w:val="none" w:sz="0" w:space="0" w:color="auto"/>
        <w:left w:val="none" w:sz="0" w:space="0" w:color="auto"/>
        <w:bottom w:val="none" w:sz="0" w:space="0" w:color="auto"/>
        <w:right w:val="none" w:sz="0" w:space="0" w:color="auto"/>
      </w:divBdr>
    </w:div>
    <w:div w:id="863249335">
      <w:bodyDiv w:val="1"/>
      <w:marLeft w:val="0"/>
      <w:marRight w:val="0"/>
      <w:marTop w:val="0"/>
      <w:marBottom w:val="0"/>
      <w:divBdr>
        <w:top w:val="none" w:sz="0" w:space="0" w:color="auto"/>
        <w:left w:val="none" w:sz="0" w:space="0" w:color="auto"/>
        <w:bottom w:val="none" w:sz="0" w:space="0" w:color="auto"/>
        <w:right w:val="none" w:sz="0" w:space="0" w:color="auto"/>
      </w:divBdr>
      <w:divsChild>
        <w:div w:id="1423143052">
          <w:marLeft w:val="0"/>
          <w:marRight w:val="0"/>
          <w:marTop w:val="0"/>
          <w:marBottom w:val="0"/>
          <w:divBdr>
            <w:top w:val="none" w:sz="0" w:space="0" w:color="auto"/>
            <w:left w:val="none" w:sz="0" w:space="0" w:color="auto"/>
            <w:bottom w:val="none" w:sz="0" w:space="0" w:color="auto"/>
            <w:right w:val="none" w:sz="0" w:space="0" w:color="auto"/>
          </w:divBdr>
        </w:div>
        <w:div w:id="1512377881">
          <w:marLeft w:val="0"/>
          <w:marRight w:val="0"/>
          <w:marTop w:val="0"/>
          <w:marBottom w:val="0"/>
          <w:divBdr>
            <w:top w:val="none" w:sz="0" w:space="0" w:color="auto"/>
            <w:left w:val="none" w:sz="0" w:space="0" w:color="auto"/>
            <w:bottom w:val="none" w:sz="0" w:space="0" w:color="auto"/>
            <w:right w:val="none" w:sz="0" w:space="0" w:color="auto"/>
          </w:divBdr>
        </w:div>
        <w:div w:id="1508246914">
          <w:marLeft w:val="0"/>
          <w:marRight w:val="0"/>
          <w:marTop w:val="0"/>
          <w:marBottom w:val="0"/>
          <w:divBdr>
            <w:top w:val="none" w:sz="0" w:space="0" w:color="auto"/>
            <w:left w:val="none" w:sz="0" w:space="0" w:color="auto"/>
            <w:bottom w:val="none" w:sz="0" w:space="0" w:color="auto"/>
            <w:right w:val="none" w:sz="0" w:space="0" w:color="auto"/>
          </w:divBdr>
        </w:div>
        <w:div w:id="1255091800">
          <w:marLeft w:val="0"/>
          <w:marRight w:val="0"/>
          <w:marTop w:val="0"/>
          <w:marBottom w:val="0"/>
          <w:divBdr>
            <w:top w:val="none" w:sz="0" w:space="0" w:color="auto"/>
            <w:left w:val="none" w:sz="0" w:space="0" w:color="auto"/>
            <w:bottom w:val="none" w:sz="0" w:space="0" w:color="auto"/>
            <w:right w:val="none" w:sz="0" w:space="0" w:color="auto"/>
          </w:divBdr>
        </w:div>
        <w:div w:id="54361016">
          <w:marLeft w:val="0"/>
          <w:marRight w:val="0"/>
          <w:marTop w:val="0"/>
          <w:marBottom w:val="0"/>
          <w:divBdr>
            <w:top w:val="none" w:sz="0" w:space="0" w:color="auto"/>
            <w:left w:val="none" w:sz="0" w:space="0" w:color="auto"/>
            <w:bottom w:val="none" w:sz="0" w:space="0" w:color="auto"/>
            <w:right w:val="none" w:sz="0" w:space="0" w:color="auto"/>
          </w:divBdr>
        </w:div>
        <w:div w:id="1999266180">
          <w:marLeft w:val="0"/>
          <w:marRight w:val="0"/>
          <w:marTop w:val="0"/>
          <w:marBottom w:val="0"/>
          <w:divBdr>
            <w:top w:val="none" w:sz="0" w:space="0" w:color="auto"/>
            <w:left w:val="none" w:sz="0" w:space="0" w:color="auto"/>
            <w:bottom w:val="none" w:sz="0" w:space="0" w:color="auto"/>
            <w:right w:val="none" w:sz="0" w:space="0" w:color="auto"/>
          </w:divBdr>
        </w:div>
        <w:div w:id="775172257">
          <w:marLeft w:val="0"/>
          <w:marRight w:val="0"/>
          <w:marTop w:val="0"/>
          <w:marBottom w:val="0"/>
          <w:divBdr>
            <w:top w:val="none" w:sz="0" w:space="0" w:color="auto"/>
            <w:left w:val="none" w:sz="0" w:space="0" w:color="auto"/>
            <w:bottom w:val="none" w:sz="0" w:space="0" w:color="auto"/>
            <w:right w:val="none" w:sz="0" w:space="0" w:color="auto"/>
          </w:divBdr>
        </w:div>
        <w:div w:id="1499882294">
          <w:marLeft w:val="0"/>
          <w:marRight w:val="0"/>
          <w:marTop w:val="0"/>
          <w:marBottom w:val="0"/>
          <w:divBdr>
            <w:top w:val="none" w:sz="0" w:space="0" w:color="auto"/>
            <w:left w:val="none" w:sz="0" w:space="0" w:color="auto"/>
            <w:bottom w:val="none" w:sz="0" w:space="0" w:color="auto"/>
            <w:right w:val="none" w:sz="0" w:space="0" w:color="auto"/>
          </w:divBdr>
        </w:div>
        <w:div w:id="759762349">
          <w:marLeft w:val="0"/>
          <w:marRight w:val="0"/>
          <w:marTop w:val="0"/>
          <w:marBottom w:val="0"/>
          <w:divBdr>
            <w:top w:val="none" w:sz="0" w:space="0" w:color="auto"/>
            <w:left w:val="none" w:sz="0" w:space="0" w:color="auto"/>
            <w:bottom w:val="none" w:sz="0" w:space="0" w:color="auto"/>
            <w:right w:val="none" w:sz="0" w:space="0" w:color="auto"/>
          </w:divBdr>
        </w:div>
        <w:div w:id="1094321530">
          <w:marLeft w:val="0"/>
          <w:marRight w:val="0"/>
          <w:marTop w:val="0"/>
          <w:marBottom w:val="0"/>
          <w:divBdr>
            <w:top w:val="none" w:sz="0" w:space="0" w:color="auto"/>
            <w:left w:val="none" w:sz="0" w:space="0" w:color="auto"/>
            <w:bottom w:val="none" w:sz="0" w:space="0" w:color="auto"/>
            <w:right w:val="none" w:sz="0" w:space="0" w:color="auto"/>
          </w:divBdr>
        </w:div>
        <w:div w:id="900596868">
          <w:marLeft w:val="0"/>
          <w:marRight w:val="0"/>
          <w:marTop w:val="0"/>
          <w:marBottom w:val="0"/>
          <w:divBdr>
            <w:top w:val="none" w:sz="0" w:space="0" w:color="auto"/>
            <w:left w:val="none" w:sz="0" w:space="0" w:color="auto"/>
            <w:bottom w:val="none" w:sz="0" w:space="0" w:color="auto"/>
            <w:right w:val="none" w:sz="0" w:space="0" w:color="auto"/>
          </w:divBdr>
        </w:div>
      </w:divsChild>
    </w:div>
    <w:div w:id="866408785">
      <w:bodyDiv w:val="1"/>
      <w:marLeft w:val="0"/>
      <w:marRight w:val="0"/>
      <w:marTop w:val="0"/>
      <w:marBottom w:val="0"/>
      <w:divBdr>
        <w:top w:val="none" w:sz="0" w:space="0" w:color="auto"/>
        <w:left w:val="none" w:sz="0" w:space="0" w:color="auto"/>
        <w:bottom w:val="none" w:sz="0" w:space="0" w:color="auto"/>
        <w:right w:val="none" w:sz="0" w:space="0" w:color="auto"/>
      </w:divBdr>
    </w:div>
    <w:div w:id="881477924">
      <w:bodyDiv w:val="1"/>
      <w:marLeft w:val="0"/>
      <w:marRight w:val="0"/>
      <w:marTop w:val="0"/>
      <w:marBottom w:val="0"/>
      <w:divBdr>
        <w:top w:val="none" w:sz="0" w:space="0" w:color="auto"/>
        <w:left w:val="none" w:sz="0" w:space="0" w:color="auto"/>
        <w:bottom w:val="none" w:sz="0" w:space="0" w:color="auto"/>
        <w:right w:val="none" w:sz="0" w:space="0" w:color="auto"/>
      </w:divBdr>
      <w:divsChild>
        <w:div w:id="105120452">
          <w:marLeft w:val="1166"/>
          <w:marRight w:val="0"/>
          <w:marTop w:val="0"/>
          <w:marBottom w:val="0"/>
          <w:divBdr>
            <w:top w:val="none" w:sz="0" w:space="0" w:color="auto"/>
            <w:left w:val="none" w:sz="0" w:space="0" w:color="auto"/>
            <w:bottom w:val="none" w:sz="0" w:space="0" w:color="auto"/>
            <w:right w:val="none" w:sz="0" w:space="0" w:color="auto"/>
          </w:divBdr>
        </w:div>
        <w:div w:id="179590635">
          <w:marLeft w:val="1166"/>
          <w:marRight w:val="0"/>
          <w:marTop w:val="0"/>
          <w:marBottom w:val="0"/>
          <w:divBdr>
            <w:top w:val="none" w:sz="0" w:space="0" w:color="auto"/>
            <w:left w:val="none" w:sz="0" w:space="0" w:color="auto"/>
            <w:bottom w:val="none" w:sz="0" w:space="0" w:color="auto"/>
            <w:right w:val="none" w:sz="0" w:space="0" w:color="auto"/>
          </w:divBdr>
        </w:div>
        <w:div w:id="855657760">
          <w:marLeft w:val="1166"/>
          <w:marRight w:val="0"/>
          <w:marTop w:val="0"/>
          <w:marBottom w:val="0"/>
          <w:divBdr>
            <w:top w:val="none" w:sz="0" w:space="0" w:color="auto"/>
            <w:left w:val="none" w:sz="0" w:space="0" w:color="auto"/>
            <w:bottom w:val="none" w:sz="0" w:space="0" w:color="auto"/>
            <w:right w:val="none" w:sz="0" w:space="0" w:color="auto"/>
          </w:divBdr>
        </w:div>
        <w:div w:id="877161461">
          <w:marLeft w:val="547"/>
          <w:marRight w:val="0"/>
          <w:marTop w:val="0"/>
          <w:marBottom w:val="0"/>
          <w:divBdr>
            <w:top w:val="none" w:sz="0" w:space="0" w:color="auto"/>
            <w:left w:val="none" w:sz="0" w:space="0" w:color="auto"/>
            <w:bottom w:val="none" w:sz="0" w:space="0" w:color="auto"/>
            <w:right w:val="none" w:sz="0" w:space="0" w:color="auto"/>
          </w:divBdr>
        </w:div>
        <w:div w:id="907374311">
          <w:marLeft w:val="547"/>
          <w:marRight w:val="0"/>
          <w:marTop w:val="0"/>
          <w:marBottom w:val="0"/>
          <w:divBdr>
            <w:top w:val="none" w:sz="0" w:space="0" w:color="auto"/>
            <w:left w:val="none" w:sz="0" w:space="0" w:color="auto"/>
            <w:bottom w:val="none" w:sz="0" w:space="0" w:color="auto"/>
            <w:right w:val="none" w:sz="0" w:space="0" w:color="auto"/>
          </w:divBdr>
        </w:div>
        <w:div w:id="970091122">
          <w:marLeft w:val="1166"/>
          <w:marRight w:val="0"/>
          <w:marTop w:val="0"/>
          <w:marBottom w:val="0"/>
          <w:divBdr>
            <w:top w:val="none" w:sz="0" w:space="0" w:color="auto"/>
            <w:left w:val="none" w:sz="0" w:space="0" w:color="auto"/>
            <w:bottom w:val="none" w:sz="0" w:space="0" w:color="auto"/>
            <w:right w:val="none" w:sz="0" w:space="0" w:color="auto"/>
          </w:divBdr>
        </w:div>
        <w:div w:id="972254856">
          <w:marLeft w:val="547"/>
          <w:marRight w:val="0"/>
          <w:marTop w:val="0"/>
          <w:marBottom w:val="0"/>
          <w:divBdr>
            <w:top w:val="none" w:sz="0" w:space="0" w:color="auto"/>
            <w:left w:val="none" w:sz="0" w:space="0" w:color="auto"/>
            <w:bottom w:val="none" w:sz="0" w:space="0" w:color="auto"/>
            <w:right w:val="none" w:sz="0" w:space="0" w:color="auto"/>
          </w:divBdr>
        </w:div>
        <w:div w:id="1491092925">
          <w:marLeft w:val="547"/>
          <w:marRight w:val="0"/>
          <w:marTop w:val="0"/>
          <w:marBottom w:val="0"/>
          <w:divBdr>
            <w:top w:val="none" w:sz="0" w:space="0" w:color="auto"/>
            <w:left w:val="none" w:sz="0" w:space="0" w:color="auto"/>
            <w:bottom w:val="none" w:sz="0" w:space="0" w:color="auto"/>
            <w:right w:val="none" w:sz="0" w:space="0" w:color="auto"/>
          </w:divBdr>
        </w:div>
      </w:divsChild>
    </w:div>
    <w:div w:id="1017004964">
      <w:bodyDiv w:val="1"/>
      <w:marLeft w:val="0"/>
      <w:marRight w:val="0"/>
      <w:marTop w:val="0"/>
      <w:marBottom w:val="0"/>
      <w:divBdr>
        <w:top w:val="none" w:sz="0" w:space="0" w:color="auto"/>
        <w:left w:val="none" w:sz="0" w:space="0" w:color="auto"/>
        <w:bottom w:val="none" w:sz="0" w:space="0" w:color="auto"/>
        <w:right w:val="none" w:sz="0" w:space="0" w:color="auto"/>
      </w:divBdr>
      <w:divsChild>
        <w:div w:id="846138681">
          <w:marLeft w:val="0"/>
          <w:marRight w:val="0"/>
          <w:marTop w:val="0"/>
          <w:marBottom w:val="0"/>
          <w:divBdr>
            <w:top w:val="none" w:sz="0" w:space="0" w:color="auto"/>
            <w:left w:val="none" w:sz="0" w:space="0" w:color="auto"/>
            <w:bottom w:val="none" w:sz="0" w:space="0" w:color="auto"/>
            <w:right w:val="none" w:sz="0" w:space="0" w:color="auto"/>
          </w:divBdr>
          <w:divsChild>
            <w:div w:id="878014687">
              <w:marLeft w:val="0"/>
              <w:marRight w:val="0"/>
              <w:marTop w:val="0"/>
              <w:marBottom w:val="0"/>
              <w:divBdr>
                <w:top w:val="none" w:sz="0" w:space="0" w:color="auto"/>
                <w:left w:val="none" w:sz="0" w:space="0" w:color="auto"/>
                <w:bottom w:val="none" w:sz="0" w:space="0" w:color="auto"/>
                <w:right w:val="none" w:sz="0" w:space="0" w:color="auto"/>
              </w:divBdr>
              <w:divsChild>
                <w:div w:id="895898464">
                  <w:marLeft w:val="0"/>
                  <w:marRight w:val="0"/>
                  <w:marTop w:val="0"/>
                  <w:marBottom w:val="0"/>
                  <w:divBdr>
                    <w:top w:val="none" w:sz="0" w:space="0" w:color="auto"/>
                    <w:left w:val="none" w:sz="0" w:space="0" w:color="auto"/>
                    <w:bottom w:val="none" w:sz="0" w:space="0" w:color="auto"/>
                    <w:right w:val="none" w:sz="0" w:space="0" w:color="auto"/>
                  </w:divBdr>
                  <w:divsChild>
                    <w:div w:id="1133526912">
                      <w:marLeft w:val="0"/>
                      <w:marRight w:val="0"/>
                      <w:marTop w:val="0"/>
                      <w:marBottom w:val="0"/>
                      <w:divBdr>
                        <w:top w:val="none" w:sz="0" w:space="0" w:color="auto"/>
                        <w:left w:val="none" w:sz="0" w:space="0" w:color="auto"/>
                        <w:bottom w:val="none" w:sz="0" w:space="0" w:color="auto"/>
                        <w:right w:val="none" w:sz="0" w:space="0" w:color="auto"/>
                      </w:divBdr>
                      <w:divsChild>
                        <w:div w:id="703333368">
                          <w:marLeft w:val="0"/>
                          <w:marRight w:val="0"/>
                          <w:marTop w:val="0"/>
                          <w:marBottom w:val="0"/>
                          <w:divBdr>
                            <w:top w:val="none" w:sz="0" w:space="0" w:color="auto"/>
                            <w:left w:val="none" w:sz="0" w:space="0" w:color="auto"/>
                            <w:bottom w:val="none" w:sz="0" w:space="0" w:color="auto"/>
                            <w:right w:val="none" w:sz="0" w:space="0" w:color="auto"/>
                          </w:divBdr>
                          <w:divsChild>
                            <w:div w:id="1288049329">
                              <w:marLeft w:val="0"/>
                              <w:marRight w:val="0"/>
                              <w:marTop w:val="0"/>
                              <w:marBottom w:val="0"/>
                              <w:divBdr>
                                <w:top w:val="none" w:sz="0" w:space="0" w:color="auto"/>
                                <w:left w:val="none" w:sz="0" w:space="0" w:color="auto"/>
                                <w:bottom w:val="none" w:sz="0" w:space="0" w:color="auto"/>
                                <w:right w:val="none" w:sz="0" w:space="0" w:color="auto"/>
                              </w:divBdr>
                              <w:divsChild>
                                <w:div w:id="988437916">
                                  <w:marLeft w:val="0"/>
                                  <w:marRight w:val="0"/>
                                  <w:marTop w:val="0"/>
                                  <w:marBottom w:val="0"/>
                                  <w:divBdr>
                                    <w:top w:val="none" w:sz="0" w:space="0" w:color="auto"/>
                                    <w:left w:val="none" w:sz="0" w:space="0" w:color="auto"/>
                                    <w:bottom w:val="none" w:sz="0" w:space="0" w:color="auto"/>
                                    <w:right w:val="none" w:sz="0" w:space="0" w:color="auto"/>
                                  </w:divBdr>
                                </w:div>
                                <w:div w:id="1149636398">
                                  <w:marLeft w:val="0"/>
                                  <w:marRight w:val="0"/>
                                  <w:marTop w:val="0"/>
                                  <w:marBottom w:val="0"/>
                                  <w:divBdr>
                                    <w:top w:val="none" w:sz="0" w:space="0" w:color="auto"/>
                                    <w:left w:val="none" w:sz="0" w:space="0" w:color="auto"/>
                                    <w:bottom w:val="none" w:sz="0" w:space="0" w:color="auto"/>
                                    <w:right w:val="none" w:sz="0" w:space="0" w:color="auto"/>
                                  </w:divBdr>
                                </w:div>
                                <w:div w:id="1400129212">
                                  <w:marLeft w:val="0"/>
                                  <w:marRight w:val="0"/>
                                  <w:marTop w:val="0"/>
                                  <w:marBottom w:val="0"/>
                                  <w:divBdr>
                                    <w:top w:val="none" w:sz="0" w:space="0" w:color="auto"/>
                                    <w:left w:val="none" w:sz="0" w:space="0" w:color="auto"/>
                                    <w:bottom w:val="none" w:sz="0" w:space="0" w:color="auto"/>
                                    <w:right w:val="none" w:sz="0" w:space="0" w:color="auto"/>
                                  </w:divBdr>
                                </w:div>
                                <w:div w:id="998732902">
                                  <w:marLeft w:val="0"/>
                                  <w:marRight w:val="0"/>
                                  <w:marTop w:val="0"/>
                                  <w:marBottom w:val="0"/>
                                  <w:divBdr>
                                    <w:top w:val="none" w:sz="0" w:space="0" w:color="auto"/>
                                    <w:left w:val="none" w:sz="0" w:space="0" w:color="auto"/>
                                    <w:bottom w:val="none" w:sz="0" w:space="0" w:color="auto"/>
                                    <w:right w:val="none" w:sz="0" w:space="0" w:color="auto"/>
                                  </w:divBdr>
                                </w:div>
                                <w:div w:id="110247273">
                                  <w:marLeft w:val="0"/>
                                  <w:marRight w:val="0"/>
                                  <w:marTop w:val="0"/>
                                  <w:marBottom w:val="0"/>
                                  <w:divBdr>
                                    <w:top w:val="none" w:sz="0" w:space="0" w:color="auto"/>
                                    <w:left w:val="none" w:sz="0" w:space="0" w:color="auto"/>
                                    <w:bottom w:val="none" w:sz="0" w:space="0" w:color="auto"/>
                                    <w:right w:val="none" w:sz="0" w:space="0" w:color="auto"/>
                                  </w:divBdr>
                                </w:div>
                                <w:div w:id="2028481977">
                                  <w:marLeft w:val="0"/>
                                  <w:marRight w:val="0"/>
                                  <w:marTop w:val="0"/>
                                  <w:marBottom w:val="0"/>
                                  <w:divBdr>
                                    <w:top w:val="none" w:sz="0" w:space="0" w:color="auto"/>
                                    <w:left w:val="none" w:sz="0" w:space="0" w:color="auto"/>
                                    <w:bottom w:val="none" w:sz="0" w:space="0" w:color="auto"/>
                                    <w:right w:val="none" w:sz="0" w:space="0" w:color="auto"/>
                                  </w:divBdr>
                                </w:div>
                                <w:div w:id="597173341">
                                  <w:marLeft w:val="0"/>
                                  <w:marRight w:val="0"/>
                                  <w:marTop w:val="0"/>
                                  <w:marBottom w:val="0"/>
                                  <w:divBdr>
                                    <w:top w:val="none" w:sz="0" w:space="0" w:color="auto"/>
                                    <w:left w:val="none" w:sz="0" w:space="0" w:color="auto"/>
                                    <w:bottom w:val="none" w:sz="0" w:space="0" w:color="auto"/>
                                    <w:right w:val="none" w:sz="0" w:space="0" w:color="auto"/>
                                  </w:divBdr>
                                </w:div>
                                <w:div w:id="3411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136033">
      <w:bodyDiv w:val="1"/>
      <w:marLeft w:val="0"/>
      <w:marRight w:val="0"/>
      <w:marTop w:val="0"/>
      <w:marBottom w:val="0"/>
      <w:divBdr>
        <w:top w:val="none" w:sz="0" w:space="0" w:color="auto"/>
        <w:left w:val="none" w:sz="0" w:space="0" w:color="auto"/>
        <w:bottom w:val="none" w:sz="0" w:space="0" w:color="auto"/>
        <w:right w:val="none" w:sz="0" w:space="0" w:color="auto"/>
      </w:divBdr>
      <w:divsChild>
        <w:div w:id="899094394">
          <w:marLeft w:val="547"/>
          <w:marRight w:val="0"/>
          <w:marTop w:val="0"/>
          <w:marBottom w:val="0"/>
          <w:divBdr>
            <w:top w:val="none" w:sz="0" w:space="0" w:color="auto"/>
            <w:left w:val="none" w:sz="0" w:space="0" w:color="auto"/>
            <w:bottom w:val="none" w:sz="0" w:space="0" w:color="auto"/>
            <w:right w:val="none" w:sz="0" w:space="0" w:color="auto"/>
          </w:divBdr>
        </w:div>
      </w:divsChild>
    </w:div>
    <w:div w:id="1095324535">
      <w:bodyDiv w:val="1"/>
      <w:marLeft w:val="0"/>
      <w:marRight w:val="0"/>
      <w:marTop w:val="0"/>
      <w:marBottom w:val="0"/>
      <w:divBdr>
        <w:top w:val="none" w:sz="0" w:space="0" w:color="auto"/>
        <w:left w:val="none" w:sz="0" w:space="0" w:color="auto"/>
        <w:bottom w:val="none" w:sz="0" w:space="0" w:color="auto"/>
        <w:right w:val="none" w:sz="0" w:space="0" w:color="auto"/>
      </w:divBdr>
      <w:divsChild>
        <w:div w:id="457069549">
          <w:marLeft w:val="0"/>
          <w:marRight w:val="0"/>
          <w:marTop w:val="0"/>
          <w:marBottom w:val="0"/>
          <w:divBdr>
            <w:top w:val="none" w:sz="0" w:space="0" w:color="auto"/>
            <w:left w:val="none" w:sz="0" w:space="0" w:color="auto"/>
            <w:bottom w:val="none" w:sz="0" w:space="0" w:color="auto"/>
            <w:right w:val="none" w:sz="0" w:space="0" w:color="auto"/>
          </w:divBdr>
          <w:divsChild>
            <w:div w:id="1125126703">
              <w:marLeft w:val="0"/>
              <w:marRight w:val="0"/>
              <w:marTop w:val="0"/>
              <w:marBottom w:val="0"/>
              <w:divBdr>
                <w:top w:val="none" w:sz="0" w:space="0" w:color="auto"/>
                <w:left w:val="none" w:sz="0" w:space="0" w:color="auto"/>
                <w:bottom w:val="none" w:sz="0" w:space="0" w:color="auto"/>
                <w:right w:val="none" w:sz="0" w:space="0" w:color="auto"/>
              </w:divBdr>
              <w:divsChild>
                <w:div w:id="152841744">
                  <w:marLeft w:val="0"/>
                  <w:marRight w:val="0"/>
                  <w:marTop w:val="0"/>
                  <w:marBottom w:val="0"/>
                  <w:divBdr>
                    <w:top w:val="none" w:sz="0" w:space="0" w:color="auto"/>
                    <w:left w:val="none" w:sz="0" w:space="0" w:color="auto"/>
                    <w:bottom w:val="none" w:sz="0" w:space="0" w:color="auto"/>
                    <w:right w:val="none" w:sz="0" w:space="0" w:color="auto"/>
                  </w:divBdr>
                  <w:divsChild>
                    <w:div w:id="2049641189">
                      <w:marLeft w:val="0"/>
                      <w:marRight w:val="0"/>
                      <w:marTop w:val="0"/>
                      <w:marBottom w:val="0"/>
                      <w:divBdr>
                        <w:top w:val="none" w:sz="0" w:space="0" w:color="auto"/>
                        <w:left w:val="none" w:sz="0" w:space="0" w:color="auto"/>
                        <w:bottom w:val="none" w:sz="0" w:space="0" w:color="auto"/>
                        <w:right w:val="none" w:sz="0" w:space="0" w:color="auto"/>
                      </w:divBdr>
                      <w:divsChild>
                        <w:div w:id="181286922">
                          <w:marLeft w:val="0"/>
                          <w:marRight w:val="0"/>
                          <w:marTop w:val="0"/>
                          <w:marBottom w:val="0"/>
                          <w:divBdr>
                            <w:top w:val="none" w:sz="0" w:space="0" w:color="auto"/>
                            <w:left w:val="none" w:sz="0" w:space="0" w:color="auto"/>
                            <w:bottom w:val="none" w:sz="0" w:space="0" w:color="auto"/>
                            <w:right w:val="none" w:sz="0" w:space="0" w:color="auto"/>
                          </w:divBdr>
                          <w:divsChild>
                            <w:div w:id="252125050">
                              <w:marLeft w:val="0"/>
                              <w:marRight w:val="0"/>
                              <w:marTop w:val="0"/>
                              <w:marBottom w:val="0"/>
                              <w:divBdr>
                                <w:top w:val="none" w:sz="0" w:space="0" w:color="auto"/>
                                <w:left w:val="none" w:sz="0" w:space="0" w:color="auto"/>
                                <w:bottom w:val="none" w:sz="0" w:space="0" w:color="auto"/>
                                <w:right w:val="none" w:sz="0" w:space="0" w:color="auto"/>
                              </w:divBdr>
                              <w:divsChild>
                                <w:div w:id="374932790">
                                  <w:marLeft w:val="0"/>
                                  <w:marRight w:val="0"/>
                                  <w:marTop w:val="0"/>
                                  <w:marBottom w:val="0"/>
                                  <w:divBdr>
                                    <w:top w:val="none" w:sz="0" w:space="0" w:color="auto"/>
                                    <w:left w:val="none" w:sz="0" w:space="0" w:color="auto"/>
                                    <w:bottom w:val="none" w:sz="0" w:space="0" w:color="auto"/>
                                    <w:right w:val="none" w:sz="0" w:space="0" w:color="auto"/>
                                  </w:divBdr>
                                </w:div>
                                <w:div w:id="20670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76008">
      <w:bodyDiv w:val="1"/>
      <w:marLeft w:val="0"/>
      <w:marRight w:val="0"/>
      <w:marTop w:val="0"/>
      <w:marBottom w:val="0"/>
      <w:divBdr>
        <w:top w:val="none" w:sz="0" w:space="0" w:color="auto"/>
        <w:left w:val="none" w:sz="0" w:space="0" w:color="auto"/>
        <w:bottom w:val="none" w:sz="0" w:space="0" w:color="auto"/>
        <w:right w:val="none" w:sz="0" w:space="0" w:color="auto"/>
      </w:divBdr>
      <w:divsChild>
        <w:div w:id="94862135">
          <w:marLeft w:val="547"/>
          <w:marRight w:val="0"/>
          <w:marTop w:val="0"/>
          <w:marBottom w:val="0"/>
          <w:divBdr>
            <w:top w:val="none" w:sz="0" w:space="0" w:color="auto"/>
            <w:left w:val="none" w:sz="0" w:space="0" w:color="auto"/>
            <w:bottom w:val="none" w:sz="0" w:space="0" w:color="auto"/>
            <w:right w:val="none" w:sz="0" w:space="0" w:color="auto"/>
          </w:divBdr>
        </w:div>
        <w:div w:id="1961378863">
          <w:marLeft w:val="547"/>
          <w:marRight w:val="0"/>
          <w:marTop w:val="0"/>
          <w:marBottom w:val="0"/>
          <w:divBdr>
            <w:top w:val="none" w:sz="0" w:space="0" w:color="auto"/>
            <w:left w:val="none" w:sz="0" w:space="0" w:color="auto"/>
            <w:bottom w:val="none" w:sz="0" w:space="0" w:color="auto"/>
            <w:right w:val="none" w:sz="0" w:space="0" w:color="auto"/>
          </w:divBdr>
        </w:div>
      </w:divsChild>
    </w:div>
    <w:div w:id="1535846770">
      <w:bodyDiv w:val="1"/>
      <w:marLeft w:val="0"/>
      <w:marRight w:val="0"/>
      <w:marTop w:val="0"/>
      <w:marBottom w:val="0"/>
      <w:divBdr>
        <w:top w:val="none" w:sz="0" w:space="0" w:color="auto"/>
        <w:left w:val="none" w:sz="0" w:space="0" w:color="auto"/>
        <w:bottom w:val="none" w:sz="0" w:space="0" w:color="auto"/>
        <w:right w:val="none" w:sz="0" w:space="0" w:color="auto"/>
      </w:divBdr>
    </w:div>
    <w:div w:id="1575434046">
      <w:bodyDiv w:val="1"/>
      <w:marLeft w:val="0"/>
      <w:marRight w:val="0"/>
      <w:marTop w:val="0"/>
      <w:marBottom w:val="0"/>
      <w:divBdr>
        <w:top w:val="none" w:sz="0" w:space="0" w:color="auto"/>
        <w:left w:val="none" w:sz="0" w:space="0" w:color="auto"/>
        <w:bottom w:val="none" w:sz="0" w:space="0" w:color="auto"/>
        <w:right w:val="none" w:sz="0" w:space="0" w:color="auto"/>
      </w:divBdr>
      <w:divsChild>
        <w:div w:id="521626870">
          <w:marLeft w:val="432"/>
          <w:marRight w:val="0"/>
          <w:marTop w:val="120"/>
          <w:marBottom w:val="0"/>
          <w:divBdr>
            <w:top w:val="none" w:sz="0" w:space="0" w:color="auto"/>
            <w:left w:val="none" w:sz="0" w:space="0" w:color="auto"/>
            <w:bottom w:val="none" w:sz="0" w:space="0" w:color="auto"/>
            <w:right w:val="none" w:sz="0" w:space="0" w:color="auto"/>
          </w:divBdr>
        </w:div>
      </w:divsChild>
    </w:div>
    <w:div w:id="1607231739">
      <w:bodyDiv w:val="1"/>
      <w:marLeft w:val="0"/>
      <w:marRight w:val="0"/>
      <w:marTop w:val="0"/>
      <w:marBottom w:val="0"/>
      <w:divBdr>
        <w:top w:val="none" w:sz="0" w:space="0" w:color="auto"/>
        <w:left w:val="none" w:sz="0" w:space="0" w:color="auto"/>
        <w:bottom w:val="none" w:sz="0" w:space="0" w:color="auto"/>
        <w:right w:val="none" w:sz="0" w:space="0" w:color="auto"/>
      </w:divBdr>
      <w:divsChild>
        <w:div w:id="854805739">
          <w:marLeft w:val="0"/>
          <w:marRight w:val="0"/>
          <w:marTop w:val="0"/>
          <w:marBottom w:val="0"/>
          <w:divBdr>
            <w:top w:val="none" w:sz="0" w:space="0" w:color="auto"/>
            <w:left w:val="none" w:sz="0" w:space="0" w:color="auto"/>
            <w:bottom w:val="none" w:sz="0" w:space="0" w:color="auto"/>
            <w:right w:val="none" w:sz="0" w:space="0" w:color="auto"/>
          </w:divBdr>
          <w:divsChild>
            <w:div w:id="834298241">
              <w:marLeft w:val="0"/>
              <w:marRight w:val="0"/>
              <w:marTop w:val="0"/>
              <w:marBottom w:val="0"/>
              <w:divBdr>
                <w:top w:val="none" w:sz="0" w:space="0" w:color="auto"/>
                <w:left w:val="none" w:sz="0" w:space="0" w:color="auto"/>
                <w:bottom w:val="none" w:sz="0" w:space="0" w:color="auto"/>
                <w:right w:val="none" w:sz="0" w:space="0" w:color="auto"/>
              </w:divBdr>
              <w:divsChild>
                <w:div w:id="1602102556">
                  <w:marLeft w:val="0"/>
                  <w:marRight w:val="0"/>
                  <w:marTop w:val="0"/>
                  <w:marBottom w:val="0"/>
                  <w:divBdr>
                    <w:top w:val="none" w:sz="0" w:space="0" w:color="auto"/>
                    <w:left w:val="none" w:sz="0" w:space="0" w:color="auto"/>
                    <w:bottom w:val="none" w:sz="0" w:space="0" w:color="auto"/>
                    <w:right w:val="none" w:sz="0" w:space="0" w:color="auto"/>
                  </w:divBdr>
                  <w:divsChild>
                    <w:div w:id="376584472">
                      <w:marLeft w:val="0"/>
                      <w:marRight w:val="0"/>
                      <w:marTop w:val="0"/>
                      <w:marBottom w:val="0"/>
                      <w:divBdr>
                        <w:top w:val="none" w:sz="0" w:space="0" w:color="auto"/>
                        <w:left w:val="none" w:sz="0" w:space="0" w:color="auto"/>
                        <w:bottom w:val="none" w:sz="0" w:space="0" w:color="auto"/>
                        <w:right w:val="none" w:sz="0" w:space="0" w:color="auto"/>
                      </w:divBdr>
                      <w:divsChild>
                        <w:div w:id="1001858041">
                          <w:marLeft w:val="0"/>
                          <w:marRight w:val="0"/>
                          <w:marTop w:val="0"/>
                          <w:marBottom w:val="0"/>
                          <w:divBdr>
                            <w:top w:val="none" w:sz="0" w:space="0" w:color="auto"/>
                            <w:left w:val="none" w:sz="0" w:space="0" w:color="auto"/>
                            <w:bottom w:val="none" w:sz="0" w:space="0" w:color="auto"/>
                            <w:right w:val="none" w:sz="0" w:space="0" w:color="auto"/>
                          </w:divBdr>
                          <w:divsChild>
                            <w:div w:id="2045055502">
                              <w:marLeft w:val="0"/>
                              <w:marRight w:val="0"/>
                              <w:marTop w:val="0"/>
                              <w:marBottom w:val="0"/>
                              <w:divBdr>
                                <w:top w:val="none" w:sz="0" w:space="0" w:color="auto"/>
                                <w:left w:val="none" w:sz="0" w:space="0" w:color="auto"/>
                                <w:bottom w:val="none" w:sz="0" w:space="0" w:color="auto"/>
                                <w:right w:val="none" w:sz="0" w:space="0" w:color="auto"/>
                              </w:divBdr>
                              <w:divsChild>
                                <w:div w:id="8285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0525">
      <w:bodyDiv w:val="1"/>
      <w:marLeft w:val="0"/>
      <w:marRight w:val="0"/>
      <w:marTop w:val="0"/>
      <w:marBottom w:val="0"/>
      <w:divBdr>
        <w:top w:val="none" w:sz="0" w:space="0" w:color="auto"/>
        <w:left w:val="none" w:sz="0" w:space="0" w:color="auto"/>
        <w:bottom w:val="none" w:sz="0" w:space="0" w:color="auto"/>
        <w:right w:val="none" w:sz="0" w:space="0" w:color="auto"/>
      </w:divBdr>
      <w:divsChild>
        <w:div w:id="4889841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A077CF-4AA4-4645-B69E-ABBBD9303E68}" type="doc">
      <dgm:prSet loTypeId="urn:microsoft.com/office/officeart/2005/8/layout/hProcess9" loCatId="process" qsTypeId="urn:microsoft.com/office/officeart/2005/8/quickstyle/simple1" qsCatId="simple" csTypeId="urn:microsoft.com/office/officeart/2005/8/colors/accent2_1" csCatId="accent2" phldr="1"/>
      <dgm:spPr/>
    </dgm:pt>
    <dgm:pt modelId="{BD72822F-7D62-4796-B5A8-CD9399B9C905}">
      <dgm:prSet phldrT="[Text]" custT="1"/>
      <dgm:spPr/>
      <dgm:t>
        <a:bodyPr/>
        <a:lstStyle/>
        <a:p>
          <a:r>
            <a:rPr lang="en-US" sz="900">
              <a:latin typeface="Verdana" pitchFamily="34" charset="0"/>
              <a:ea typeface="Verdana" pitchFamily="34" charset="0"/>
              <a:cs typeface="Verdana" pitchFamily="34" charset="0"/>
            </a:rPr>
            <a:t>1. Initiation by Cities Alliance Task Manager (TM)</a:t>
          </a:r>
        </a:p>
      </dgm:t>
    </dgm:pt>
    <dgm:pt modelId="{D7499D5D-84AE-4746-9F03-FCC4848E9E4A}" type="parTrans" cxnId="{827CC43C-88F0-48E5-9E0E-10F26A43EF63}">
      <dgm:prSet/>
      <dgm:spPr/>
      <dgm:t>
        <a:bodyPr/>
        <a:lstStyle/>
        <a:p>
          <a:endParaRPr lang="en-US"/>
        </a:p>
      </dgm:t>
    </dgm:pt>
    <dgm:pt modelId="{AD82BF2C-5C87-4B06-9EF8-AC05946009B0}" type="sibTrans" cxnId="{827CC43C-88F0-48E5-9E0E-10F26A43EF63}">
      <dgm:prSet/>
      <dgm:spPr/>
      <dgm:t>
        <a:bodyPr/>
        <a:lstStyle/>
        <a:p>
          <a:endParaRPr lang="en-US"/>
        </a:p>
      </dgm:t>
    </dgm:pt>
    <dgm:pt modelId="{632A2522-60E5-4DE4-8AB8-E31886466962}">
      <dgm:prSet phldrT="[Text]" custT="1"/>
      <dgm:spPr/>
      <dgm:t>
        <a:bodyPr/>
        <a:lstStyle/>
        <a:p>
          <a:r>
            <a:rPr lang="en-US" sz="900" b="0">
              <a:latin typeface="Verdana" pitchFamily="34" charset="0"/>
              <a:ea typeface="Verdana" pitchFamily="34" charset="0"/>
              <a:cs typeface="Verdana" pitchFamily="34" charset="0"/>
            </a:rPr>
            <a:t>3. Member Coordination </a:t>
          </a:r>
          <a:br>
            <a:rPr lang="en-US" sz="900" b="0">
              <a:latin typeface="Verdana" pitchFamily="34" charset="0"/>
              <a:ea typeface="Verdana" pitchFamily="34" charset="0"/>
              <a:cs typeface="Verdana" pitchFamily="34" charset="0"/>
            </a:rPr>
          </a:br>
          <a:r>
            <a:rPr lang="en-US" sz="900" b="0">
              <a:latin typeface="Verdana" pitchFamily="34" charset="0"/>
              <a:ea typeface="Verdana" pitchFamily="34" charset="0"/>
              <a:cs typeface="Verdana" pitchFamily="34" charset="0"/>
            </a:rPr>
            <a:t>and Approval </a:t>
          </a:r>
        </a:p>
      </dgm:t>
    </dgm:pt>
    <dgm:pt modelId="{73A72B8D-4E0E-498E-A095-7A257CDEAE7E}" type="parTrans" cxnId="{4CC6D2AC-A706-4EA0-A23A-64C50215E472}">
      <dgm:prSet/>
      <dgm:spPr/>
      <dgm:t>
        <a:bodyPr/>
        <a:lstStyle/>
        <a:p>
          <a:endParaRPr lang="en-US"/>
        </a:p>
      </dgm:t>
    </dgm:pt>
    <dgm:pt modelId="{4698D0F4-22D2-4D22-996E-B0620941496C}" type="sibTrans" cxnId="{4CC6D2AC-A706-4EA0-A23A-64C50215E472}">
      <dgm:prSet/>
      <dgm:spPr/>
      <dgm:t>
        <a:bodyPr/>
        <a:lstStyle/>
        <a:p>
          <a:endParaRPr lang="en-US"/>
        </a:p>
      </dgm:t>
    </dgm:pt>
    <dgm:pt modelId="{C1A46AAE-2044-442C-9B58-3B575E23AE91}">
      <dgm:prSet phldrT="[Text]" custT="1"/>
      <dgm:spPr/>
      <dgm:t>
        <a:bodyPr/>
        <a:lstStyle/>
        <a:p>
          <a:r>
            <a:rPr lang="en-US" sz="900">
              <a:latin typeface="Verdana" pitchFamily="34" charset="0"/>
              <a:ea typeface="Verdana" pitchFamily="34" charset="0"/>
              <a:cs typeface="Verdana" pitchFamily="34" charset="0"/>
            </a:rPr>
            <a:t>Concept Note Review Meeting</a:t>
          </a:r>
        </a:p>
      </dgm:t>
    </dgm:pt>
    <dgm:pt modelId="{A9FD6835-4511-4D6D-A1E5-26019AD2DC24}" type="parTrans" cxnId="{7C9FAA4E-F5CF-4FBE-90B8-9A5892D634A3}">
      <dgm:prSet/>
      <dgm:spPr/>
      <dgm:t>
        <a:bodyPr/>
        <a:lstStyle/>
        <a:p>
          <a:endParaRPr lang="en-US"/>
        </a:p>
      </dgm:t>
    </dgm:pt>
    <dgm:pt modelId="{84EB1743-97AC-4A5C-9F16-D7C49F9F79DD}" type="sibTrans" cxnId="{7C9FAA4E-F5CF-4FBE-90B8-9A5892D634A3}">
      <dgm:prSet/>
      <dgm:spPr/>
      <dgm:t>
        <a:bodyPr/>
        <a:lstStyle/>
        <a:p>
          <a:endParaRPr lang="en-US"/>
        </a:p>
      </dgm:t>
    </dgm:pt>
    <dgm:pt modelId="{75F78563-2F6F-4261-9E1B-42ABAE026F5B}" type="pres">
      <dgm:prSet presAssocID="{6EA077CF-4AA4-4645-B69E-ABBBD9303E68}" presName="CompostProcess" presStyleCnt="0">
        <dgm:presLayoutVars>
          <dgm:dir/>
          <dgm:resizeHandles val="exact"/>
        </dgm:presLayoutVars>
      </dgm:prSet>
      <dgm:spPr/>
    </dgm:pt>
    <dgm:pt modelId="{6F0C2BC6-9D5C-4A82-9D73-09BA83E1ABB5}" type="pres">
      <dgm:prSet presAssocID="{6EA077CF-4AA4-4645-B69E-ABBBD9303E68}" presName="arrow" presStyleLbl="bgShp" presStyleIdx="0" presStyleCnt="1" custScaleX="117647"/>
      <dgm:spPr/>
    </dgm:pt>
    <dgm:pt modelId="{5B5A5A0A-E2D5-4447-9FED-3D37892D5163}" type="pres">
      <dgm:prSet presAssocID="{6EA077CF-4AA4-4645-B69E-ABBBD9303E68}" presName="linearProcess" presStyleCnt="0"/>
      <dgm:spPr/>
    </dgm:pt>
    <dgm:pt modelId="{B442A22D-F301-41F6-ADA8-5489A83B27F9}" type="pres">
      <dgm:prSet presAssocID="{BD72822F-7D62-4796-B5A8-CD9399B9C905}" presName="textNode" presStyleLbl="node1" presStyleIdx="0" presStyleCnt="3">
        <dgm:presLayoutVars>
          <dgm:bulletEnabled val="1"/>
        </dgm:presLayoutVars>
      </dgm:prSet>
      <dgm:spPr/>
      <dgm:t>
        <a:bodyPr/>
        <a:lstStyle/>
        <a:p>
          <a:endParaRPr lang="en-US"/>
        </a:p>
      </dgm:t>
    </dgm:pt>
    <dgm:pt modelId="{A62EB0A4-E312-47BD-86D0-6F8829663696}" type="pres">
      <dgm:prSet presAssocID="{AD82BF2C-5C87-4B06-9EF8-AC05946009B0}" presName="sibTrans" presStyleCnt="0"/>
      <dgm:spPr/>
    </dgm:pt>
    <dgm:pt modelId="{D89C02E6-E2B2-4BC8-B8F5-724F107A8769}" type="pres">
      <dgm:prSet presAssocID="{C1A46AAE-2044-442C-9B58-3B575E23AE91}" presName="textNode" presStyleLbl="node1" presStyleIdx="1" presStyleCnt="3">
        <dgm:presLayoutVars>
          <dgm:bulletEnabled val="1"/>
        </dgm:presLayoutVars>
      </dgm:prSet>
      <dgm:spPr/>
      <dgm:t>
        <a:bodyPr/>
        <a:lstStyle/>
        <a:p>
          <a:endParaRPr lang="en-US"/>
        </a:p>
      </dgm:t>
    </dgm:pt>
    <dgm:pt modelId="{8D0CAF2B-D094-4CFF-9AC5-E2689D593953}" type="pres">
      <dgm:prSet presAssocID="{84EB1743-97AC-4A5C-9F16-D7C49F9F79DD}" presName="sibTrans" presStyleCnt="0"/>
      <dgm:spPr/>
    </dgm:pt>
    <dgm:pt modelId="{15329FF9-EADF-40C1-97E8-9FE2F65D6AAD}" type="pres">
      <dgm:prSet presAssocID="{632A2522-60E5-4DE4-8AB8-E31886466962}" presName="textNode" presStyleLbl="node1" presStyleIdx="2" presStyleCnt="3" custLinFactNeighborX="-1441" custLinFactNeighborY="-3386">
        <dgm:presLayoutVars>
          <dgm:bulletEnabled val="1"/>
        </dgm:presLayoutVars>
      </dgm:prSet>
      <dgm:spPr/>
      <dgm:t>
        <a:bodyPr/>
        <a:lstStyle/>
        <a:p>
          <a:endParaRPr lang="en-US"/>
        </a:p>
      </dgm:t>
    </dgm:pt>
  </dgm:ptLst>
  <dgm:cxnLst>
    <dgm:cxn modelId="{F05AB992-F5B5-4308-880F-F72974021528}" type="presOf" srcId="{C1A46AAE-2044-442C-9B58-3B575E23AE91}" destId="{D89C02E6-E2B2-4BC8-B8F5-724F107A8769}" srcOrd="0" destOrd="0" presId="urn:microsoft.com/office/officeart/2005/8/layout/hProcess9"/>
    <dgm:cxn modelId="{E06786D1-B1F1-444E-A6E8-5875638C7442}" type="presOf" srcId="{6EA077CF-4AA4-4645-B69E-ABBBD9303E68}" destId="{75F78563-2F6F-4261-9E1B-42ABAE026F5B}" srcOrd="0" destOrd="0" presId="urn:microsoft.com/office/officeart/2005/8/layout/hProcess9"/>
    <dgm:cxn modelId="{3A2F59D6-C417-4BE9-98EC-878D6313FB95}" type="presOf" srcId="{632A2522-60E5-4DE4-8AB8-E31886466962}" destId="{15329FF9-EADF-40C1-97E8-9FE2F65D6AAD}" srcOrd="0" destOrd="0" presId="urn:microsoft.com/office/officeart/2005/8/layout/hProcess9"/>
    <dgm:cxn modelId="{33B5912C-8306-4B89-9623-46862F5D72DA}" type="presOf" srcId="{BD72822F-7D62-4796-B5A8-CD9399B9C905}" destId="{B442A22D-F301-41F6-ADA8-5489A83B27F9}" srcOrd="0" destOrd="0" presId="urn:microsoft.com/office/officeart/2005/8/layout/hProcess9"/>
    <dgm:cxn modelId="{4CC6D2AC-A706-4EA0-A23A-64C50215E472}" srcId="{6EA077CF-4AA4-4645-B69E-ABBBD9303E68}" destId="{632A2522-60E5-4DE4-8AB8-E31886466962}" srcOrd="2" destOrd="0" parTransId="{73A72B8D-4E0E-498E-A095-7A257CDEAE7E}" sibTransId="{4698D0F4-22D2-4D22-996E-B0620941496C}"/>
    <dgm:cxn modelId="{827CC43C-88F0-48E5-9E0E-10F26A43EF63}" srcId="{6EA077CF-4AA4-4645-B69E-ABBBD9303E68}" destId="{BD72822F-7D62-4796-B5A8-CD9399B9C905}" srcOrd="0" destOrd="0" parTransId="{D7499D5D-84AE-4746-9F03-FCC4848E9E4A}" sibTransId="{AD82BF2C-5C87-4B06-9EF8-AC05946009B0}"/>
    <dgm:cxn modelId="{7C9FAA4E-F5CF-4FBE-90B8-9A5892D634A3}" srcId="{6EA077CF-4AA4-4645-B69E-ABBBD9303E68}" destId="{C1A46AAE-2044-442C-9B58-3B575E23AE91}" srcOrd="1" destOrd="0" parTransId="{A9FD6835-4511-4D6D-A1E5-26019AD2DC24}" sibTransId="{84EB1743-97AC-4A5C-9F16-D7C49F9F79DD}"/>
    <dgm:cxn modelId="{BE58B0E0-5B37-445D-AC2E-25BD232D631E}" type="presParOf" srcId="{75F78563-2F6F-4261-9E1B-42ABAE026F5B}" destId="{6F0C2BC6-9D5C-4A82-9D73-09BA83E1ABB5}" srcOrd="0" destOrd="0" presId="urn:microsoft.com/office/officeart/2005/8/layout/hProcess9"/>
    <dgm:cxn modelId="{A85AD0B4-E706-46C4-B2C7-67AD8E6B5A8B}" type="presParOf" srcId="{75F78563-2F6F-4261-9E1B-42ABAE026F5B}" destId="{5B5A5A0A-E2D5-4447-9FED-3D37892D5163}" srcOrd="1" destOrd="0" presId="urn:microsoft.com/office/officeart/2005/8/layout/hProcess9"/>
    <dgm:cxn modelId="{28351D89-DCFA-4E4A-9301-ACD5AAD7A64A}" type="presParOf" srcId="{5B5A5A0A-E2D5-4447-9FED-3D37892D5163}" destId="{B442A22D-F301-41F6-ADA8-5489A83B27F9}" srcOrd="0" destOrd="0" presId="urn:microsoft.com/office/officeart/2005/8/layout/hProcess9"/>
    <dgm:cxn modelId="{0459AE57-EBC4-4A16-96D6-64E4D464B3DB}" type="presParOf" srcId="{5B5A5A0A-E2D5-4447-9FED-3D37892D5163}" destId="{A62EB0A4-E312-47BD-86D0-6F8829663696}" srcOrd="1" destOrd="0" presId="urn:microsoft.com/office/officeart/2005/8/layout/hProcess9"/>
    <dgm:cxn modelId="{2C0F1C9E-A6D8-4D1B-88A1-F15174AF4C3C}" type="presParOf" srcId="{5B5A5A0A-E2D5-4447-9FED-3D37892D5163}" destId="{D89C02E6-E2B2-4BC8-B8F5-724F107A8769}" srcOrd="2" destOrd="0" presId="urn:microsoft.com/office/officeart/2005/8/layout/hProcess9"/>
    <dgm:cxn modelId="{DC0A0A49-2860-4323-91CE-A51041DBDE48}" type="presParOf" srcId="{5B5A5A0A-E2D5-4447-9FED-3D37892D5163}" destId="{8D0CAF2B-D094-4CFF-9AC5-E2689D593953}" srcOrd="3" destOrd="0" presId="urn:microsoft.com/office/officeart/2005/8/layout/hProcess9"/>
    <dgm:cxn modelId="{C0A929E0-3645-482B-B1D4-D9CAB1BD4491}" type="presParOf" srcId="{5B5A5A0A-E2D5-4447-9FED-3D37892D5163}" destId="{15329FF9-EADF-40C1-97E8-9FE2F65D6AAD}" srcOrd="4"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A077CF-4AA4-4645-B69E-ABBBD9303E68}" type="doc">
      <dgm:prSet loTypeId="urn:microsoft.com/office/officeart/2005/8/layout/hProcess9" loCatId="process" qsTypeId="urn:microsoft.com/office/officeart/2005/8/quickstyle/simple1" qsCatId="simple" csTypeId="urn:microsoft.com/office/officeart/2005/8/colors/accent2_1" csCatId="accent2" phldr="1"/>
      <dgm:spPr/>
    </dgm:pt>
    <dgm:pt modelId="{BD72822F-7D62-4796-B5A8-CD9399B9C905}">
      <dgm:prSet phldrT="[Text]" custT="1"/>
      <dgm:spPr/>
      <dgm:t>
        <a:bodyPr/>
        <a:lstStyle/>
        <a:p>
          <a:r>
            <a:rPr lang="en-US" sz="700">
              <a:latin typeface="Verdana" pitchFamily="34" charset="0"/>
              <a:ea typeface="Verdana" pitchFamily="34" charset="0"/>
              <a:cs typeface="Verdana" pitchFamily="34" charset="0"/>
            </a:rPr>
            <a:t>1. Initiation by TM with CA Members</a:t>
          </a:r>
        </a:p>
      </dgm:t>
    </dgm:pt>
    <dgm:pt modelId="{D7499D5D-84AE-4746-9F03-FCC4848E9E4A}" type="parTrans" cxnId="{827CC43C-88F0-48E5-9E0E-10F26A43EF63}">
      <dgm:prSet/>
      <dgm:spPr/>
      <dgm:t>
        <a:bodyPr/>
        <a:lstStyle/>
        <a:p>
          <a:endParaRPr lang="en-US"/>
        </a:p>
      </dgm:t>
    </dgm:pt>
    <dgm:pt modelId="{AD82BF2C-5C87-4B06-9EF8-AC05946009B0}" type="sibTrans" cxnId="{827CC43C-88F0-48E5-9E0E-10F26A43EF63}">
      <dgm:prSet/>
      <dgm:spPr/>
      <dgm:t>
        <a:bodyPr/>
        <a:lstStyle/>
        <a:p>
          <a:endParaRPr lang="en-US"/>
        </a:p>
      </dgm:t>
    </dgm:pt>
    <dgm:pt modelId="{442CAB32-C598-4513-B97E-57F4A1319C04}">
      <dgm:prSet phldrT="[Text]" custT="1"/>
      <dgm:spPr/>
      <dgm:t>
        <a:bodyPr/>
        <a:lstStyle/>
        <a:p>
          <a:r>
            <a:rPr lang="en-US" sz="700">
              <a:latin typeface="Verdana" pitchFamily="34" charset="0"/>
              <a:ea typeface="Verdana" pitchFamily="34" charset="0"/>
              <a:cs typeface="Verdana" pitchFamily="34" charset="0"/>
            </a:rPr>
            <a:t>2. Appraisal of Concept Note</a:t>
          </a:r>
        </a:p>
        <a:p>
          <a:endParaRPr lang="en-US" sz="600">
            <a:latin typeface="Verdana" pitchFamily="34" charset="0"/>
            <a:ea typeface="Verdana" pitchFamily="34" charset="0"/>
            <a:cs typeface="Verdana" pitchFamily="34" charset="0"/>
          </a:endParaRPr>
        </a:p>
      </dgm:t>
    </dgm:pt>
    <dgm:pt modelId="{CCA633B3-94FA-4121-BDB2-BA5C2C10D005}" type="parTrans" cxnId="{84AB5F73-D900-4114-B9BF-6524194ADF58}">
      <dgm:prSet/>
      <dgm:spPr/>
      <dgm:t>
        <a:bodyPr/>
        <a:lstStyle/>
        <a:p>
          <a:endParaRPr lang="en-US"/>
        </a:p>
      </dgm:t>
    </dgm:pt>
    <dgm:pt modelId="{9AAE3460-C862-4983-8816-84A11EDA56E2}" type="sibTrans" cxnId="{84AB5F73-D900-4114-B9BF-6524194ADF58}">
      <dgm:prSet/>
      <dgm:spPr/>
      <dgm:t>
        <a:bodyPr/>
        <a:lstStyle/>
        <a:p>
          <a:endParaRPr lang="en-US"/>
        </a:p>
      </dgm:t>
    </dgm:pt>
    <dgm:pt modelId="{632A2522-60E5-4DE4-8AB8-E31886466962}">
      <dgm:prSet phldrT="[Text]" custT="1"/>
      <dgm:spPr/>
      <dgm:t>
        <a:bodyPr/>
        <a:lstStyle/>
        <a:p>
          <a:r>
            <a:rPr lang="en-US" sz="700">
              <a:latin typeface="Verdana" pitchFamily="34" charset="0"/>
              <a:ea typeface="Verdana" pitchFamily="34" charset="0"/>
              <a:cs typeface="Verdana" pitchFamily="34" charset="0"/>
            </a:rPr>
            <a:t>3. Approval of Concept Note</a:t>
          </a:r>
        </a:p>
        <a:p>
          <a:endParaRPr lang="en-US" sz="600">
            <a:latin typeface="Verdana" pitchFamily="34" charset="0"/>
            <a:ea typeface="Verdana" pitchFamily="34" charset="0"/>
            <a:cs typeface="Verdana" pitchFamily="34" charset="0"/>
          </a:endParaRPr>
        </a:p>
      </dgm:t>
    </dgm:pt>
    <dgm:pt modelId="{73A72B8D-4E0E-498E-A095-7A257CDEAE7E}" type="parTrans" cxnId="{4CC6D2AC-A706-4EA0-A23A-64C50215E472}">
      <dgm:prSet/>
      <dgm:spPr/>
      <dgm:t>
        <a:bodyPr/>
        <a:lstStyle/>
        <a:p>
          <a:endParaRPr lang="en-US"/>
        </a:p>
      </dgm:t>
    </dgm:pt>
    <dgm:pt modelId="{4698D0F4-22D2-4D22-996E-B0620941496C}" type="sibTrans" cxnId="{4CC6D2AC-A706-4EA0-A23A-64C50215E472}">
      <dgm:prSet/>
      <dgm:spPr/>
      <dgm:t>
        <a:bodyPr/>
        <a:lstStyle/>
        <a:p>
          <a:endParaRPr lang="en-US"/>
        </a:p>
      </dgm:t>
    </dgm:pt>
    <dgm:pt modelId="{F546C24C-C348-46F0-AFBE-66B067F9B7FE}">
      <dgm:prSet custT="1"/>
      <dgm:spPr/>
      <dgm:t>
        <a:bodyPr/>
        <a:lstStyle/>
        <a:p>
          <a:r>
            <a:rPr lang="en-US" sz="700">
              <a:latin typeface="Verdana" pitchFamily="34" charset="0"/>
              <a:ea typeface="Verdana" pitchFamily="34" charset="0"/>
              <a:cs typeface="Verdana" pitchFamily="34" charset="0"/>
            </a:rPr>
            <a:t>6. Secretariat Approval</a:t>
          </a:r>
        </a:p>
      </dgm:t>
    </dgm:pt>
    <dgm:pt modelId="{E12EA526-9C32-47A0-930A-011CBD363490}" type="parTrans" cxnId="{9FC9BCCE-5445-4DE3-A115-5E0B98F9280C}">
      <dgm:prSet/>
      <dgm:spPr/>
      <dgm:t>
        <a:bodyPr/>
        <a:lstStyle/>
        <a:p>
          <a:endParaRPr lang="en-US"/>
        </a:p>
      </dgm:t>
    </dgm:pt>
    <dgm:pt modelId="{69599A0A-7B99-46B1-B914-2D100402C84A}" type="sibTrans" cxnId="{9FC9BCCE-5445-4DE3-A115-5E0B98F9280C}">
      <dgm:prSet/>
      <dgm:spPr/>
      <dgm:t>
        <a:bodyPr/>
        <a:lstStyle/>
        <a:p>
          <a:endParaRPr lang="en-US"/>
        </a:p>
      </dgm:t>
    </dgm:pt>
    <dgm:pt modelId="{B7D1DC08-D6FC-46DB-B59D-2DF771D5D5BD}">
      <dgm:prSet phldrT="[Text]" custT="1"/>
      <dgm:spPr/>
      <dgm:t>
        <a:bodyPr/>
        <a:lstStyle/>
        <a:p>
          <a:r>
            <a:rPr lang="en-US" sz="700">
              <a:latin typeface="Verdana" pitchFamily="34" charset="0"/>
              <a:ea typeface="Verdana" pitchFamily="34" charset="0"/>
              <a:cs typeface="Verdana" pitchFamily="34" charset="0"/>
            </a:rPr>
            <a:t>4. Development of a Full Proposal</a:t>
          </a:r>
        </a:p>
      </dgm:t>
    </dgm:pt>
    <dgm:pt modelId="{A29C0FDD-A294-4EFA-A1FE-D205999D2306}" type="parTrans" cxnId="{EDF2D08B-A5BF-42B5-BE99-E59B4CE6768B}">
      <dgm:prSet/>
      <dgm:spPr/>
      <dgm:t>
        <a:bodyPr/>
        <a:lstStyle/>
        <a:p>
          <a:endParaRPr lang="en-US"/>
        </a:p>
      </dgm:t>
    </dgm:pt>
    <dgm:pt modelId="{C7AC844C-CF3B-4067-ACB0-440481B6ACE3}" type="sibTrans" cxnId="{EDF2D08B-A5BF-42B5-BE99-E59B4CE6768B}">
      <dgm:prSet/>
      <dgm:spPr/>
      <dgm:t>
        <a:bodyPr/>
        <a:lstStyle/>
        <a:p>
          <a:endParaRPr lang="en-US"/>
        </a:p>
      </dgm:t>
    </dgm:pt>
    <dgm:pt modelId="{85FAF0D5-3CF4-4976-A74A-06BDB990515F}">
      <dgm:prSet phldrT="[Text]" custT="1"/>
      <dgm:spPr/>
      <dgm:t>
        <a:bodyPr/>
        <a:lstStyle/>
        <a:p>
          <a:r>
            <a:rPr lang="en-US" sz="700">
              <a:latin typeface="Verdana" pitchFamily="34" charset="0"/>
              <a:ea typeface="Verdana" pitchFamily="34" charset="0"/>
              <a:cs typeface="Verdana" pitchFamily="34" charset="0"/>
            </a:rPr>
            <a:t>5. Appraisal of Full Proposal</a:t>
          </a:r>
        </a:p>
      </dgm:t>
    </dgm:pt>
    <dgm:pt modelId="{3B5A3121-8AB2-4B8A-94A1-1CDCF04C92E0}" type="parTrans" cxnId="{0A6714C8-E8EB-407A-A63D-61080CCA966E}">
      <dgm:prSet/>
      <dgm:spPr/>
      <dgm:t>
        <a:bodyPr/>
        <a:lstStyle/>
        <a:p>
          <a:endParaRPr lang="en-US"/>
        </a:p>
      </dgm:t>
    </dgm:pt>
    <dgm:pt modelId="{B2AA3439-FFF3-45C0-9B21-A24C497713BC}" type="sibTrans" cxnId="{0A6714C8-E8EB-407A-A63D-61080CCA966E}">
      <dgm:prSet/>
      <dgm:spPr/>
      <dgm:t>
        <a:bodyPr/>
        <a:lstStyle/>
        <a:p>
          <a:endParaRPr lang="en-US"/>
        </a:p>
      </dgm:t>
    </dgm:pt>
    <dgm:pt modelId="{75F78563-2F6F-4261-9E1B-42ABAE026F5B}" type="pres">
      <dgm:prSet presAssocID="{6EA077CF-4AA4-4645-B69E-ABBBD9303E68}" presName="CompostProcess" presStyleCnt="0">
        <dgm:presLayoutVars>
          <dgm:dir/>
          <dgm:resizeHandles val="exact"/>
        </dgm:presLayoutVars>
      </dgm:prSet>
      <dgm:spPr/>
    </dgm:pt>
    <dgm:pt modelId="{6F0C2BC6-9D5C-4A82-9D73-09BA83E1ABB5}" type="pres">
      <dgm:prSet presAssocID="{6EA077CF-4AA4-4645-B69E-ABBBD9303E68}" presName="arrow" presStyleLbl="bgShp" presStyleIdx="0" presStyleCnt="1" custScaleX="117647"/>
      <dgm:spPr/>
    </dgm:pt>
    <dgm:pt modelId="{5B5A5A0A-E2D5-4447-9FED-3D37892D5163}" type="pres">
      <dgm:prSet presAssocID="{6EA077CF-4AA4-4645-B69E-ABBBD9303E68}" presName="linearProcess" presStyleCnt="0"/>
      <dgm:spPr/>
    </dgm:pt>
    <dgm:pt modelId="{B442A22D-F301-41F6-ADA8-5489A83B27F9}" type="pres">
      <dgm:prSet presAssocID="{BD72822F-7D62-4796-B5A8-CD9399B9C905}" presName="textNode" presStyleLbl="node1" presStyleIdx="0" presStyleCnt="6">
        <dgm:presLayoutVars>
          <dgm:bulletEnabled val="1"/>
        </dgm:presLayoutVars>
      </dgm:prSet>
      <dgm:spPr/>
      <dgm:t>
        <a:bodyPr/>
        <a:lstStyle/>
        <a:p>
          <a:endParaRPr lang="en-US"/>
        </a:p>
      </dgm:t>
    </dgm:pt>
    <dgm:pt modelId="{A62EB0A4-E312-47BD-86D0-6F8829663696}" type="pres">
      <dgm:prSet presAssocID="{AD82BF2C-5C87-4B06-9EF8-AC05946009B0}" presName="sibTrans" presStyleCnt="0"/>
      <dgm:spPr/>
    </dgm:pt>
    <dgm:pt modelId="{686CCF6D-1015-4864-95E2-51401721F53C}" type="pres">
      <dgm:prSet presAssocID="{442CAB32-C598-4513-B97E-57F4A1319C04}" presName="textNode" presStyleLbl="node1" presStyleIdx="1" presStyleCnt="6">
        <dgm:presLayoutVars>
          <dgm:bulletEnabled val="1"/>
        </dgm:presLayoutVars>
      </dgm:prSet>
      <dgm:spPr/>
      <dgm:t>
        <a:bodyPr/>
        <a:lstStyle/>
        <a:p>
          <a:endParaRPr lang="en-US"/>
        </a:p>
      </dgm:t>
    </dgm:pt>
    <dgm:pt modelId="{FDB50A13-9091-435B-A760-AC794E536FC9}" type="pres">
      <dgm:prSet presAssocID="{9AAE3460-C862-4983-8816-84A11EDA56E2}" presName="sibTrans" presStyleCnt="0"/>
      <dgm:spPr/>
    </dgm:pt>
    <dgm:pt modelId="{15329FF9-EADF-40C1-97E8-9FE2F65D6AAD}" type="pres">
      <dgm:prSet presAssocID="{632A2522-60E5-4DE4-8AB8-E31886466962}" presName="textNode" presStyleLbl="node1" presStyleIdx="2" presStyleCnt="6">
        <dgm:presLayoutVars>
          <dgm:bulletEnabled val="1"/>
        </dgm:presLayoutVars>
      </dgm:prSet>
      <dgm:spPr/>
      <dgm:t>
        <a:bodyPr/>
        <a:lstStyle/>
        <a:p>
          <a:endParaRPr lang="en-US"/>
        </a:p>
      </dgm:t>
    </dgm:pt>
    <dgm:pt modelId="{71CBE07A-203B-4E6F-A353-A2E40FFBBE65}" type="pres">
      <dgm:prSet presAssocID="{4698D0F4-22D2-4D22-996E-B0620941496C}" presName="sibTrans" presStyleCnt="0"/>
      <dgm:spPr/>
    </dgm:pt>
    <dgm:pt modelId="{001D98A9-443D-4AEA-8C5A-1EEC3C35C111}" type="pres">
      <dgm:prSet presAssocID="{B7D1DC08-D6FC-46DB-B59D-2DF771D5D5BD}" presName="textNode" presStyleLbl="node1" presStyleIdx="3" presStyleCnt="6">
        <dgm:presLayoutVars>
          <dgm:bulletEnabled val="1"/>
        </dgm:presLayoutVars>
      </dgm:prSet>
      <dgm:spPr/>
      <dgm:t>
        <a:bodyPr/>
        <a:lstStyle/>
        <a:p>
          <a:endParaRPr lang="en-US"/>
        </a:p>
      </dgm:t>
    </dgm:pt>
    <dgm:pt modelId="{930D00C8-CBAE-4619-BF22-8A00180178AF}" type="pres">
      <dgm:prSet presAssocID="{C7AC844C-CF3B-4067-ACB0-440481B6ACE3}" presName="sibTrans" presStyleCnt="0"/>
      <dgm:spPr/>
    </dgm:pt>
    <dgm:pt modelId="{EDDD766B-79FB-4B7E-908D-B70A51192BAB}" type="pres">
      <dgm:prSet presAssocID="{85FAF0D5-3CF4-4976-A74A-06BDB990515F}" presName="textNode" presStyleLbl="node1" presStyleIdx="4" presStyleCnt="6">
        <dgm:presLayoutVars>
          <dgm:bulletEnabled val="1"/>
        </dgm:presLayoutVars>
      </dgm:prSet>
      <dgm:spPr/>
      <dgm:t>
        <a:bodyPr/>
        <a:lstStyle/>
        <a:p>
          <a:endParaRPr lang="en-US"/>
        </a:p>
      </dgm:t>
    </dgm:pt>
    <dgm:pt modelId="{F00A11B0-C720-4190-8D55-E7029FE8E30D}" type="pres">
      <dgm:prSet presAssocID="{B2AA3439-FFF3-45C0-9B21-A24C497713BC}" presName="sibTrans" presStyleCnt="0"/>
      <dgm:spPr/>
    </dgm:pt>
    <dgm:pt modelId="{2E7947B5-367C-45D4-9A77-A54A71AB1422}" type="pres">
      <dgm:prSet presAssocID="{F546C24C-C348-46F0-AFBE-66B067F9B7FE}" presName="textNode" presStyleLbl="node1" presStyleIdx="5" presStyleCnt="6">
        <dgm:presLayoutVars>
          <dgm:bulletEnabled val="1"/>
        </dgm:presLayoutVars>
      </dgm:prSet>
      <dgm:spPr/>
      <dgm:t>
        <a:bodyPr/>
        <a:lstStyle/>
        <a:p>
          <a:endParaRPr lang="en-US"/>
        </a:p>
      </dgm:t>
    </dgm:pt>
  </dgm:ptLst>
  <dgm:cxnLst>
    <dgm:cxn modelId="{E38D4005-740A-4BBD-8626-BCAF3E6D8000}" type="presOf" srcId="{632A2522-60E5-4DE4-8AB8-E31886466962}" destId="{15329FF9-EADF-40C1-97E8-9FE2F65D6AAD}" srcOrd="0" destOrd="0" presId="urn:microsoft.com/office/officeart/2005/8/layout/hProcess9"/>
    <dgm:cxn modelId="{9FC9BCCE-5445-4DE3-A115-5E0B98F9280C}" srcId="{6EA077CF-4AA4-4645-B69E-ABBBD9303E68}" destId="{F546C24C-C348-46F0-AFBE-66B067F9B7FE}" srcOrd="5" destOrd="0" parTransId="{E12EA526-9C32-47A0-930A-011CBD363490}" sibTransId="{69599A0A-7B99-46B1-B914-2D100402C84A}"/>
    <dgm:cxn modelId="{0FEC96DC-1F42-45D1-8E62-358EE43A1626}" type="presOf" srcId="{B7D1DC08-D6FC-46DB-B59D-2DF771D5D5BD}" destId="{001D98A9-443D-4AEA-8C5A-1EEC3C35C111}" srcOrd="0" destOrd="0" presId="urn:microsoft.com/office/officeart/2005/8/layout/hProcess9"/>
    <dgm:cxn modelId="{1C1A1A90-4A3D-4B80-B9F0-5AA8F102F81D}" type="presOf" srcId="{6EA077CF-4AA4-4645-B69E-ABBBD9303E68}" destId="{75F78563-2F6F-4261-9E1B-42ABAE026F5B}" srcOrd="0" destOrd="0" presId="urn:microsoft.com/office/officeart/2005/8/layout/hProcess9"/>
    <dgm:cxn modelId="{0A6714C8-E8EB-407A-A63D-61080CCA966E}" srcId="{6EA077CF-4AA4-4645-B69E-ABBBD9303E68}" destId="{85FAF0D5-3CF4-4976-A74A-06BDB990515F}" srcOrd="4" destOrd="0" parTransId="{3B5A3121-8AB2-4B8A-94A1-1CDCF04C92E0}" sibTransId="{B2AA3439-FFF3-45C0-9B21-A24C497713BC}"/>
    <dgm:cxn modelId="{9C0A3658-A341-4597-A7C6-6E29FCD97B81}" type="presOf" srcId="{F546C24C-C348-46F0-AFBE-66B067F9B7FE}" destId="{2E7947B5-367C-45D4-9A77-A54A71AB1422}" srcOrd="0" destOrd="0" presId="urn:microsoft.com/office/officeart/2005/8/layout/hProcess9"/>
    <dgm:cxn modelId="{EED78A87-FD17-4AED-AF0E-D6EBFEA597E9}" type="presOf" srcId="{85FAF0D5-3CF4-4976-A74A-06BDB990515F}" destId="{EDDD766B-79FB-4B7E-908D-B70A51192BAB}" srcOrd="0" destOrd="0" presId="urn:microsoft.com/office/officeart/2005/8/layout/hProcess9"/>
    <dgm:cxn modelId="{4CC6D2AC-A706-4EA0-A23A-64C50215E472}" srcId="{6EA077CF-4AA4-4645-B69E-ABBBD9303E68}" destId="{632A2522-60E5-4DE4-8AB8-E31886466962}" srcOrd="2" destOrd="0" parTransId="{73A72B8D-4E0E-498E-A095-7A257CDEAE7E}" sibTransId="{4698D0F4-22D2-4D22-996E-B0620941496C}"/>
    <dgm:cxn modelId="{ED62C64A-7938-4183-AB9E-C3E236808E31}" type="presOf" srcId="{BD72822F-7D62-4796-B5A8-CD9399B9C905}" destId="{B442A22D-F301-41F6-ADA8-5489A83B27F9}" srcOrd="0" destOrd="0" presId="urn:microsoft.com/office/officeart/2005/8/layout/hProcess9"/>
    <dgm:cxn modelId="{84AB5F73-D900-4114-B9BF-6524194ADF58}" srcId="{6EA077CF-4AA4-4645-B69E-ABBBD9303E68}" destId="{442CAB32-C598-4513-B97E-57F4A1319C04}" srcOrd="1" destOrd="0" parTransId="{CCA633B3-94FA-4121-BDB2-BA5C2C10D005}" sibTransId="{9AAE3460-C862-4983-8816-84A11EDA56E2}"/>
    <dgm:cxn modelId="{3DD85F37-A7D7-4EEC-9499-EF3D63EFF7C1}" type="presOf" srcId="{442CAB32-C598-4513-B97E-57F4A1319C04}" destId="{686CCF6D-1015-4864-95E2-51401721F53C}" srcOrd="0" destOrd="0" presId="urn:microsoft.com/office/officeart/2005/8/layout/hProcess9"/>
    <dgm:cxn modelId="{827CC43C-88F0-48E5-9E0E-10F26A43EF63}" srcId="{6EA077CF-4AA4-4645-B69E-ABBBD9303E68}" destId="{BD72822F-7D62-4796-B5A8-CD9399B9C905}" srcOrd="0" destOrd="0" parTransId="{D7499D5D-84AE-4746-9F03-FCC4848E9E4A}" sibTransId="{AD82BF2C-5C87-4B06-9EF8-AC05946009B0}"/>
    <dgm:cxn modelId="{EDF2D08B-A5BF-42B5-BE99-E59B4CE6768B}" srcId="{6EA077CF-4AA4-4645-B69E-ABBBD9303E68}" destId="{B7D1DC08-D6FC-46DB-B59D-2DF771D5D5BD}" srcOrd="3" destOrd="0" parTransId="{A29C0FDD-A294-4EFA-A1FE-D205999D2306}" sibTransId="{C7AC844C-CF3B-4067-ACB0-440481B6ACE3}"/>
    <dgm:cxn modelId="{D8D0F8F1-819D-44E3-955E-F3E02A809BC5}" type="presParOf" srcId="{75F78563-2F6F-4261-9E1B-42ABAE026F5B}" destId="{6F0C2BC6-9D5C-4A82-9D73-09BA83E1ABB5}" srcOrd="0" destOrd="0" presId="urn:microsoft.com/office/officeart/2005/8/layout/hProcess9"/>
    <dgm:cxn modelId="{66B7ADE3-6C5D-4A01-9683-4483F731EF43}" type="presParOf" srcId="{75F78563-2F6F-4261-9E1B-42ABAE026F5B}" destId="{5B5A5A0A-E2D5-4447-9FED-3D37892D5163}" srcOrd="1" destOrd="0" presId="urn:microsoft.com/office/officeart/2005/8/layout/hProcess9"/>
    <dgm:cxn modelId="{D7002A4A-E2BB-45C0-BD45-8887D51C6916}" type="presParOf" srcId="{5B5A5A0A-E2D5-4447-9FED-3D37892D5163}" destId="{B442A22D-F301-41F6-ADA8-5489A83B27F9}" srcOrd="0" destOrd="0" presId="urn:microsoft.com/office/officeart/2005/8/layout/hProcess9"/>
    <dgm:cxn modelId="{A752A68E-1261-414F-B9B2-FC50D73A4CAF}" type="presParOf" srcId="{5B5A5A0A-E2D5-4447-9FED-3D37892D5163}" destId="{A62EB0A4-E312-47BD-86D0-6F8829663696}" srcOrd="1" destOrd="0" presId="urn:microsoft.com/office/officeart/2005/8/layout/hProcess9"/>
    <dgm:cxn modelId="{5F2C7652-A4BD-4D8C-BC9B-C78E06A28A8B}" type="presParOf" srcId="{5B5A5A0A-E2D5-4447-9FED-3D37892D5163}" destId="{686CCF6D-1015-4864-95E2-51401721F53C}" srcOrd="2" destOrd="0" presId="urn:microsoft.com/office/officeart/2005/8/layout/hProcess9"/>
    <dgm:cxn modelId="{7F234A8B-D32E-4C24-8C69-7E8FD93AEC2F}" type="presParOf" srcId="{5B5A5A0A-E2D5-4447-9FED-3D37892D5163}" destId="{FDB50A13-9091-435B-A760-AC794E536FC9}" srcOrd="3" destOrd="0" presId="urn:microsoft.com/office/officeart/2005/8/layout/hProcess9"/>
    <dgm:cxn modelId="{B0D9553F-D7BE-4BE0-8F15-5AFE24AB10AF}" type="presParOf" srcId="{5B5A5A0A-E2D5-4447-9FED-3D37892D5163}" destId="{15329FF9-EADF-40C1-97E8-9FE2F65D6AAD}" srcOrd="4" destOrd="0" presId="urn:microsoft.com/office/officeart/2005/8/layout/hProcess9"/>
    <dgm:cxn modelId="{42747CCD-9CAB-4992-B418-1914B8157DFA}" type="presParOf" srcId="{5B5A5A0A-E2D5-4447-9FED-3D37892D5163}" destId="{71CBE07A-203B-4E6F-A353-A2E40FFBBE65}" srcOrd="5" destOrd="0" presId="urn:microsoft.com/office/officeart/2005/8/layout/hProcess9"/>
    <dgm:cxn modelId="{E0B10B6F-5E46-47CF-A4D4-4A608BCDA311}" type="presParOf" srcId="{5B5A5A0A-E2D5-4447-9FED-3D37892D5163}" destId="{001D98A9-443D-4AEA-8C5A-1EEC3C35C111}" srcOrd="6" destOrd="0" presId="urn:microsoft.com/office/officeart/2005/8/layout/hProcess9"/>
    <dgm:cxn modelId="{50B66641-D610-4AEC-AE69-07A09C090F18}" type="presParOf" srcId="{5B5A5A0A-E2D5-4447-9FED-3D37892D5163}" destId="{930D00C8-CBAE-4619-BF22-8A00180178AF}" srcOrd="7" destOrd="0" presId="urn:microsoft.com/office/officeart/2005/8/layout/hProcess9"/>
    <dgm:cxn modelId="{76E46C96-C107-4EAB-A75E-22420AA94EEA}" type="presParOf" srcId="{5B5A5A0A-E2D5-4447-9FED-3D37892D5163}" destId="{EDDD766B-79FB-4B7E-908D-B70A51192BAB}" srcOrd="8" destOrd="0" presId="urn:microsoft.com/office/officeart/2005/8/layout/hProcess9"/>
    <dgm:cxn modelId="{4496D67D-FCC5-4B45-A8D8-979F8263B252}" type="presParOf" srcId="{5B5A5A0A-E2D5-4447-9FED-3D37892D5163}" destId="{F00A11B0-C720-4190-8D55-E7029FE8E30D}" srcOrd="9" destOrd="0" presId="urn:microsoft.com/office/officeart/2005/8/layout/hProcess9"/>
    <dgm:cxn modelId="{7FC60E6C-F6A8-4644-91BB-D27127DC70C7}" type="presParOf" srcId="{5B5A5A0A-E2D5-4447-9FED-3D37892D5163}" destId="{2E7947B5-367C-45D4-9A77-A54A71AB1422}" srcOrd="10"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C2BC6-9D5C-4A82-9D73-09BA83E1ABB5}">
      <dsp:nvSpPr>
        <dsp:cNvPr id="0" name=""/>
        <dsp:cNvSpPr/>
      </dsp:nvSpPr>
      <dsp:spPr>
        <a:xfrm>
          <a:off x="1" y="0"/>
          <a:ext cx="6026723" cy="1644733"/>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42A22D-F301-41F6-ADA8-5489A83B27F9}">
      <dsp:nvSpPr>
        <dsp:cNvPr id="0" name=""/>
        <dsp:cNvSpPr/>
      </dsp:nvSpPr>
      <dsp:spPr>
        <a:xfrm>
          <a:off x="0" y="493419"/>
          <a:ext cx="1808018"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Verdana" pitchFamily="34" charset="0"/>
              <a:ea typeface="Verdana" pitchFamily="34" charset="0"/>
              <a:cs typeface="Verdana" pitchFamily="34" charset="0"/>
            </a:rPr>
            <a:t>1. Initiation by Cities Alliance Task Manager (TM)</a:t>
          </a:r>
        </a:p>
      </dsp:txBody>
      <dsp:txXfrm>
        <a:off x="32116" y="525535"/>
        <a:ext cx="1743786" cy="593661"/>
      </dsp:txXfrm>
    </dsp:sp>
    <dsp:sp modelId="{D89C02E6-E2B2-4BC8-B8F5-724F107A8769}">
      <dsp:nvSpPr>
        <dsp:cNvPr id="0" name=""/>
        <dsp:cNvSpPr/>
      </dsp:nvSpPr>
      <dsp:spPr>
        <a:xfrm>
          <a:off x="2109354" y="493419"/>
          <a:ext cx="1808018"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Verdana" pitchFamily="34" charset="0"/>
              <a:ea typeface="Verdana" pitchFamily="34" charset="0"/>
              <a:cs typeface="Verdana" pitchFamily="34" charset="0"/>
            </a:rPr>
            <a:t>Concept Note Review Meeting</a:t>
          </a:r>
        </a:p>
      </dsp:txBody>
      <dsp:txXfrm>
        <a:off x="2141470" y="525535"/>
        <a:ext cx="1743786" cy="593661"/>
      </dsp:txXfrm>
    </dsp:sp>
    <dsp:sp modelId="{15329FF9-EADF-40C1-97E8-9FE2F65D6AAD}">
      <dsp:nvSpPr>
        <dsp:cNvPr id="0" name=""/>
        <dsp:cNvSpPr/>
      </dsp:nvSpPr>
      <dsp:spPr>
        <a:xfrm>
          <a:off x="4214366" y="471143"/>
          <a:ext cx="1808018"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latin typeface="Verdana" pitchFamily="34" charset="0"/>
              <a:ea typeface="Verdana" pitchFamily="34" charset="0"/>
              <a:cs typeface="Verdana" pitchFamily="34" charset="0"/>
            </a:rPr>
            <a:t>3. Member Coordination </a:t>
          </a:r>
          <a:br>
            <a:rPr lang="en-US" sz="900" b="0" kern="1200">
              <a:latin typeface="Verdana" pitchFamily="34" charset="0"/>
              <a:ea typeface="Verdana" pitchFamily="34" charset="0"/>
              <a:cs typeface="Verdana" pitchFamily="34" charset="0"/>
            </a:rPr>
          </a:br>
          <a:r>
            <a:rPr lang="en-US" sz="900" b="0" kern="1200">
              <a:latin typeface="Verdana" pitchFamily="34" charset="0"/>
              <a:ea typeface="Verdana" pitchFamily="34" charset="0"/>
              <a:cs typeface="Verdana" pitchFamily="34" charset="0"/>
            </a:rPr>
            <a:t>and Approval </a:t>
          </a:r>
        </a:p>
      </dsp:txBody>
      <dsp:txXfrm>
        <a:off x="4246482" y="503259"/>
        <a:ext cx="1743786" cy="5936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C2BC6-9D5C-4A82-9D73-09BA83E1ABB5}">
      <dsp:nvSpPr>
        <dsp:cNvPr id="0" name=""/>
        <dsp:cNvSpPr/>
      </dsp:nvSpPr>
      <dsp:spPr>
        <a:xfrm>
          <a:off x="1" y="0"/>
          <a:ext cx="6068287" cy="1644733"/>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42A22D-F301-41F6-ADA8-5489A83B27F9}">
      <dsp:nvSpPr>
        <dsp:cNvPr id="0" name=""/>
        <dsp:cNvSpPr/>
      </dsp:nvSpPr>
      <dsp:spPr>
        <a:xfrm>
          <a:off x="74" y="493419"/>
          <a:ext cx="888020"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1. Initiation by TM with CA Members</a:t>
          </a:r>
        </a:p>
      </dsp:txBody>
      <dsp:txXfrm>
        <a:off x="32190" y="525535"/>
        <a:ext cx="823788" cy="593661"/>
      </dsp:txXfrm>
    </dsp:sp>
    <dsp:sp modelId="{686CCF6D-1015-4864-95E2-51401721F53C}">
      <dsp:nvSpPr>
        <dsp:cNvPr id="0" name=""/>
        <dsp:cNvSpPr/>
      </dsp:nvSpPr>
      <dsp:spPr>
        <a:xfrm>
          <a:off x="1036098" y="493419"/>
          <a:ext cx="888020"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2. Appraisal of Concept Note</a:t>
          </a:r>
        </a:p>
        <a:p>
          <a:pPr lvl="0" algn="ctr" defTabSz="311150">
            <a:lnSpc>
              <a:spcPct val="90000"/>
            </a:lnSpc>
            <a:spcBef>
              <a:spcPct val="0"/>
            </a:spcBef>
            <a:spcAft>
              <a:spcPct val="35000"/>
            </a:spcAft>
          </a:pPr>
          <a:endParaRPr lang="en-US" sz="600" kern="1200">
            <a:latin typeface="Verdana" pitchFamily="34" charset="0"/>
            <a:ea typeface="Verdana" pitchFamily="34" charset="0"/>
            <a:cs typeface="Verdana" pitchFamily="34" charset="0"/>
          </a:endParaRPr>
        </a:p>
      </dsp:txBody>
      <dsp:txXfrm>
        <a:off x="1068214" y="525535"/>
        <a:ext cx="823788" cy="593661"/>
      </dsp:txXfrm>
    </dsp:sp>
    <dsp:sp modelId="{15329FF9-EADF-40C1-97E8-9FE2F65D6AAD}">
      <dsp:nvSpPr>
        <dsp:cNvPr id="0" name=""/>
        <dsp:cNvSpPr/>
      </dsp:nvSpPr>
      <dsp:spPr>
        <a:xfrm>
          <a:off x="2072122" y="493419"/>
          <a:ext cx="888020"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3. Approval of Concept Note</a:t>
          </a:r>
        </a:p>
        <a:p>
          <a:pPr lvl="0" algn="ctr" defTabSz="311150">
            <a:lnSpc>
              <a:spcPct val="90000"/>
            </a:lnSpc>
            <a:spcBef>
              <a:spcPct val="0"/>
            </a:spcBef>
            <a:spcAft>
              <a:spcPct val="35000"/>
            </a:spcAft>
          </a:pPr>
          <a:endParaRPr lang="en-US" sz="600" kern="1200">
            <a:latin typeface="Verdana" pitchFamily="34" charset="0"/>
            <a:ea typeface="Verdana" pitchFamily="34" charset="0"/>
            <a:cs typeface="Verdana" pitchFamily="34" charset="0"/>
          </a:endParaRPr>
        </a:p>
      </dsp:txBody>
      <dsp:txXfrm>
        <a:off x="2104238" y="525535"/>
        <a:ext cx="823788" cy="593661"/>
      </dsp:txXfrm>
    </dsp:sp>
    <dsp:sp modelId="{001D98A9-443D-4AEA-8C5A-1EEC3C35C111}">
      <dsp:nvSpPr>
        <dsp:cNvPr id="0" name=""/>
        <dsp:cNvSpPr/>
      </dsp:nvSpPr>
      <dsp:spPr>
        <a:xfrm>
          <a:off x="3108147" y="493419"/>
          <a:ext cx="888020"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4. Development of a Full Proposal</a:t>
          </a:r>
        </a:p>
      </dsp:txBody>
      <dsp:txXfrm>
        <a:off x="3140263" y="525535"/>
        <a:ext cx="823788" cy="593661"/>
      </dsp:txXfrm>
    </dsp:sp>
    <dsp:sp modelId="{EDDD766B-79FB-4B7E-908D-B70A51192BAB}">
      <dsp:nvSpPr>
        <dsp:cNvPr id="0" name=""/>
        <dsp:cNvSpPr/>
      </dsp:nvSpPr>
      <dsp:spPr>
        <a:xfrm>
          <a:off x="4144171" y="493419"/>
          <a:ext cx="888020"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5. Appraisal of Full Proposal</a:t>
          </a:r>
        </a:p>
      </dsp:txBody>
      <dsp:txXfrm>
        <a:off x="4176287" y="525535"/>
        <a:ext cx="823788" cy="593661"/>
      </dsp:txXfrm>
    </dsp:sp>
    <dsp:sp modelId="{2E7947B5-367C-45D4-9A77-A54A71AB1422}">
      <dsp:nvSpPr>
        <dsp:cNvPr id="0" name=""/>
        <dsp:cNvSpPr/>
      </dsp:nvSpPr>
      <dsp:spPr>
        <a:xfrm>
          <a:off x="5180196" y="493419"/>
          <a:ext cx="888020" cy="657893"/>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Verdana" pitchFamily="34" charset="0"/>
              <a:ea typeface="Verdana" pitchFamily="34" charset="0"/>
              <a:cs typeface="Verdana" pitchFamily="34" charset="0"/>
            </a:rPr>
            <a:t>6. Secretariat Approval</a:t>
          </a:r>
        </a:p>
      </dsp:txBody>
      <dsp:txXfrm>
        <a:off x="5212312" y="525535"/>
        <a:ext cx="823788" cy="59366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F280B-1A06-43C1-9F51-29A95E65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3821</Words>
  <Characters>21782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The Cities Alliance</Company>
  <LinksUpToDate>false</LinksUpToDate>
  <CharactersWithSpaces>25552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fsilva</dc:creator>
  <cp:lastModifiedBy>Juliet Thompson Bunch</cp:lastModifiedBy>
  <cp:revision>10</cp:revision>
  <cp:lastPrinted>2013-05-01T18:44:00Z</cp:lastPrinted>
  <dcterms:created xsi:type="dcterms:W3CDTF">2013-05-02T18:20:00Z</dcterms:created>
  <dcterms:modified xsi:type="dcterms:W3CDTF">2013-05-17T20:26:00Z</dcterms:modified>
</cp:coreProperties>
</file>