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2B" w:rsidRDefault="00222B2B">
      <w:pPr>
        <w:pStyle w:val="NoSpacing"/>
        <w:rPr>
          <w:rFonts w:ascii="Arial" w:hAnsi="Arial" w:cs="Times New Roman"/>
          <w:sz w:val="20"/>
          <w:szCs w:val="24"/>
          <w:lang w:val="en-GB"/>
        </w:rPr>
      </w:pPr>
      <w:bookmarkStart w:id="0" w:name="_GoBack"/>
      <w:bookmarkEnd w:id="0"/>
      <w:r w:rsidRPr="00CC6EEE">
        <w:rPr>
          <w:rFonts w:ascii="Arial" w:hAnsi="Arial" w:cs="Times New Roman"/>
          <w:noProof/>
          <w:sz w:val="20"/>
          <w:szCs w:val="24"/>
        </w:rPr>
        <w:drawing>
          <wp:anchor distT="0" distB="0" distL="114300" distR="114300" simplePos="0" relativeHeight="251779072" behindDoc="1" locked="0" layoutInCell="1" allowOverlap="1" wp14:anchorId="11F3065E" wp14:editId="3347F348">
            <wp:simplePos x="0" y="0"/>
            <wp:positionH relativeFrom="column">
              <wp:posOffset>-913765</wp:posOffset>
            </wp:positionH>
            <wp:positionV relativeFrom="paragraph">
              <wp:posOffset>-914288</wp:posOffset>
            </wp:positionV>
            <wp:extent cx="7787473" cy="1007763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icos-guidelines-cover-r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7473" cy="10077630"/>
                    </a:xfrm>
                    <a:prstGeom prst="rect">
                      <a:avLst/>
                    </a:prstGeom>
                  </pic:spPr>
                </pic:pic>
              </a:graphicData>
            </a:graphic>
            <wp14:sizeRelH relativeFrom="page">
              <wp14:pctWidth>0</wp14:pctWidth>
            </wp14:sizeRelH>
            <wp14:sizeRelV relativeFrom="page">
              <wp14:pctHeight>0</wp14:pctHeight>
            </wp14:sizeRelV>
          </wp:anchor>
        </w:drawing>
      </w:r>
    </w:p>
    <w:p w:rsidR="00222B2B" w:rsidRDefault="00222B2B">
      <w:pPr>
        <w:pStyle w:val="NoSpacing"/>
        <w:rPr>
          <w:rFonts w:ascii="Arial" w:hAnsi="Arial" w:cs="Times New Roman"/>
          <w:sz w:val="20"/>
          <w:szCs w:val="24"/>
          <w:lang w:val="en-GB"/>
        </w:rPr>
      </w:pPr>
    </w:p>
    <w:p w:rsidR="00222B2B" w:rsidRDefault="00222B2B" w:rsidP="00CC6EEE">
      <w:pPr>
        <w:pStyle w:val="NoSpacing"/>
        <w:jc w:val="center"/>
        <w:rPr>
          <w:rFonts w:ascii="Arial" w:hAnsi="Arial" w:cs="Times New Roman"/>
          <w:color w:val="FFFFFF" w:themeColor="background1"/>
          <w:sz w:val="20"/>
          <w:szCs w:val="24"/>
          <w:lang w:val="en-GB"/>
        </w:rPr>
      </w:pPr>
    </w:p>
    <w:p w:rsidR="00222B2B" w:rsidRDefault="00222B2B" w:rsidP="00CC6EEE">
      <w:pPr>
        <w:pStyle w:val="NoSpacing"/>
        <w:jc w:val="center"/>
        <w:rPr>
          <w:rFonts w:ascii="Arial" w:hAnsi="Arial" w:cs="Times New Roman"/>
          <w:color w:val="FFFFFF" w:themeColor="background1"/>
          <w:sz w:val="20"/>
          <w:szCs w:val="24"/>
          <w:lang w:val="en-GB"/>
        </w:rPr>
      </w:pPr>
    </w:p>
    <w:p w:rsidR="00222B2B" w:rsidRDefault="00222B2B" w:rsidP="00CC6EEE">
      <w:pPr>
        <w:pStyle w:val="NoSpacing"/>
        <w:jc w:val="center"/>
        <w:rPr>
          <w:rFonts w:ascii="Arial" w:hAnsi="Arial" w:cs="Times New Roman"/>
          <w:color w:val="FFFFFF" w:themeColor="background1"/>
          <w:sz w:val="20"/>
          <w:szCs w:val="24"/>
          <w:lang w:val="en-GB"/>
        </w:rPr>
      </w:pPr>
    </w:p>
    <w:p w:rsidR="00222B2B" w:rsidRDefault="00222B2B">
      <w:pPr>
        <w:pStyle w:val="NoSpacing"/>
        <w:rPr>
          <w:rFonts w:ascii="Arial" w:hAnsi="Arial" w:cs="Times New Roman"/>
          <w:color w:val="FFFFFF" w:themeColor="background1"/>
          <w:sz w:val="20"/>
          <w:szCs w:val="24"/>
          <w:lang w:val="en-GB"/>
        </w:rPr>
      </w:pPr>
    </w:p>
    <w:p w:rsidR="00222B2B" w:rsidRPr="00CC6EEE" w:rsidRDefault="00222B2B" w:rsidP="00CC6EEE">
      <w:pPr>
        <w:pStyle w:val="NoSpacing"/>
        <w:jc w:val="center"/>
        <w:rPr>
          <w:rFonts w:ascii="Myriad Pro" w:hAnsi="Myriad Pro" w:cs="Times New Roman"/>
          <w:color w:val="FFFFFF" w:themeColor="background1"/>
          <w:sz w:val="80"/>
          <w:szCs w:val="80"/>
          <w:lang w:val="en-GB"/>
        </w:rPr>
      </w:pPr>
      <w:r w:rsidRPr="00CC6EEE">
        <w:rPr>
          <w:rFonts w:ascii="Myriad Pro" w:hAnsi="Myriad Pro" w:cs="Times New Roman"/>
          <w:color w:val="FFFFFF" w:themeColor="background1"/>
          <w:sz w:val="80"/>
          <w:szCs w:val="80"/>
          <w:lang w:val="en-GB"/>
        </w:rPr>
        <w:t>Catalytic Fund (CATF)</w:t>
      </w:r>
    </w:p>
    <w:p w:rsidR="00222B2B" w:rsidRDefault="00222B2B" w:rsidP="00CC6EEE">
      <w:pPr>
        <w:pStyle w:val="NoSpacing"/>
        <w:jc w:val="center"/>
        <w:rPr>
          <w:rFonts w:ascii="Myriad Pro" w:hAnsi="Myriad Pro" w:cs="Times New Roman"/>
          <w:color w:val="FFFFFF" w:themeColor="background1"/>
          <w:sz w:val="64"/>
          <w:szCs w:val="64"/>
          <w:lang w:val="en-GB"/>
        </w:rPr>
      </w:pPr>
      <w:r w:rsidRPr="00CC6EEE">
        <w:rPr>
          <w:rFonts w:ascii="Myriad Pro" w:hAnsi="Myriad Pro" w:cs="Times New Roman"/>
          <w:noProof/>
          <w:color w:val="FFFFFF" w:themeColor="background1"/>
          <w:sz w:val="64"/>
          <w:szCs w:val="64"/>
        </w:rPr>
        <mc:AlternateContent>
          <mc:Choice Requires="wps">
            <w:drawing>
              <wp:anchor distT="0" distB="0" distL="114300" distR="114300" simplePos="0" relativeHeight="251778048" behindDoc="0" locked="0" layoutInCell="1" allowOverlap="1" wp14:anchorId="41DC8F82" wp14:editId="457A3496">
                <wp:simplePos x="0" y="0"/>
                <wp:positionH relativeFrom="column">
                  <wp:posOffset>-471170</wp:posOffset>
                </wp:positionH>
                <wp:positionV relativeFrom="paragraph">
                  <wp:posOffset>240777</wp:posOffset>
                </wp:positionV>
                <wp:extent cx="6893169"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689316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7.1pt,18.95pt" to="505.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" strokecolor="white [3212]"/>
            </w:pict>
          </mc:Fallback>
        </mc:AlternateContent>
      </w:r>
    </w:p>
    <w:p w:rsidR="00222B2B" w:rsidRPr="00CC6EEE" w:rsidRDefault="00222B2B" w:rsidP="00CC6EEE">
      <w:pPr>
        <w:pStyle w:val="NoSpacing"/>
        <w:jc w:val="center"/>
        <w:rPr>
          <w:rFonts w:ascii="Myriad Pro" w:hAnsi="Myriad Pro" w:cs="Times New Roman"/>
          <w:color w:val="FFFFFF" w:themeColor="background1"/>
          <w:sz w:val="64"/>
          <w:szCs w:val="64"/>
          <w:lang w:val="en-GB"/>
        </w:rPr>
      </w:pPr>
      <w:r w:rsidRPr="00CC6EEE">
        <w:rPr>
          <w:rFonts w:ascii="Myriad Pro" w:hAnsi="Myriad Pro" w:cs="Times New Roman"/>
          <w:color w:val="FFFFFF" w:themeColor="background1"/>
          <w:sz w:val="64"/>
          <w:szCs w:val="64"/>
          <w:lang w:val="en-GB"/>
        </w:rPr>
        <w:t>Guidelines</w:t>
      </w:r>
    </w:p>
    <w:p w:rsidR="00222B2B" w:rsidRDefault="00222B2B" w:rsidP="00CC6EEE">
      <w:pPr>
        <w:pStyle w:val="NoSpacing"/>
        <w:jc w:val="center"/>
        <w:rPr>
          <w:rFonts w:ascii="Myriad Pro" w:hAnsi="Myriad Pro" w:cs="Times New Roman"/>
          <w:color w:val="FFFFFF" w:themeColor="background1"/>
          <w:sz w:val="24"/>
          <w:szCs w:val="24"/>
          <w:lang w:val="en-GB"/>
        </w:rPr>
      </w:pPr>
    </w:p>
    <w:p w:rsidR="00222B2B" w:rsidRDefault="00222B2B" w:rsidP="00CC6EEE">
      <w:pPr>
        <w:pStyle w:val="NoSpacing"/>
        <w:jc w:val="center"/>
        <w:rPr>
          <w:rFonts w:ascii="Myriad Pro" w:hAnsi="Myriad Pro" w:cs="Times New Roman"/>
          <w:color w:val="FFFFFF" w:themeColor="background1"/>
          <w:sz w:val="24"/>
          <w:szCs w:val="24"/>
          <w:lang w:val="en-GB"/>
        </w:rPr>
      </w:pPr>
    </w:p>
    <w:p w:rsidR="00222B2B" w:rsidRDefault="00222B2B" w:rsidP="00CC6EEE">
      <w:pPr>
        <w:pStyle w:val="NoSpacing"/>
        <w:jc w:val="center"/>
        <w:rPr>
          <w:rFonts w:ascii="Myriad Pro" w:hAnsi="Myriad Pro" w:cs="Times New Roman"/>
          <w:color w:val="FFFFFF" w:themeColor="background1"/>
          <w:sz w:val="24"/>
          <w:szCs w:val="24"/>
          <w:lang w:val="en-GB"/>
        </w:rPr>
      </w:pPr>
      <w:r w:rsidRPr="00CC6EEE">
        <w:rPr>
          <w:rFonts w:ascii="Myriad Pro" w:hAnsi="Myriad Pro" w:cs="Times New Roman"/>
          <w:color w:val="FFFFFF" w:themeColor="background1"/>
          <w:sz w:val="24"/>
          <w:szCs w:val="24"/>
          <w:lang w:val="en-GB"/>
        </w:rPr>
        <w:t>Draft</w:t>
      </w:r>
      <w:r w:rsidRPr="00CC6EEE">
        <w:rPr>
          <w:rFonts w:ascii="Myriad Pro" w:hAnsi="Myriad Pro" w:cs="Times New Roman"/>
          <w:color w:val="FFFFFF" w:themeColor="background1"/>
          <w:sz w:val="24"/>
          <w:szCs w:val="24"/>
          <w:lang w:val="en-GB"/>
        </w:rPr>
        <w:br/>
        <w:t>April 2013</w:t>
      </w:r>
      <w:r w:rsidRPr="00CC6EEE">
        <w:rPr>
          <w:rFonts w:ascii="Myriad Pro" w:hAnsi="Myriad Pro" w:cs="Times New Roman"/>
          <w:color w:val="FFFFFF" w:themeColor="background1"/>
          <w:sz w:val="24"/>
          <w:szCs w:val="24"/>
          <w:lang w:val="en-GB"/>
        </w:rPr>
        <w:br/>
        <w:t>Washington DC</w:t>
      </w:r>
    </w:p>
    <w:p w:rsidR="005150D7" w:rsidRDefault="005150D7" w:rsidP="00CC6EEE">
      <w:pPr>
        <w:pStyle w:val="NoSpacing"/>
        <w:jc w:val="center"/>
        <w:rPr>
          <w:rFonts w:ascii="Myriad Pro" w:hAnsi="Myriad Pro" w:cs="Times New Roman"/>
          <w:color w:val="FFFFFF" w:themeColor="background1"/>
          <w:sz w:val="24"/>
          <w:szCs w:val="24"/>
          <w:lang w:val="en-GB"/>
        </w:rPr>
      </w:pPr>
    </w:p>
    <w:p w:rsidR="005150D7" w:rsidRDefault="005150D7" w:rsidP="00CC6EEE">
      <w:pPr>
        <w:pStyle w:val="NoSpacing"/>
        <w:jc w:val="center"/>
        <w:rPr>
          <w:rFonts w:ascii="Myriad Pro" w:hAnsi="Myriad Pro" w:cs="Times New Roman"/>
          <w:color w:val="FFFFFF" w:themeColor="background1"/>
          <w:sz w:val="24"/>
          <w:szCs w:val="24"/>
          <w:lang w:val="en-GB"/>
        </w:rPr>
      </w:pPr>
    </w:p>
    <w:p w:rsidR="005150D7" w:rsidRDefault="005150D7" w:rsidP="00CC6EEE">
      <w:pPr>
        <w:pStyle w:val="NoSpacing"/>
        <w:jc w:val="center"/>
        <w:rPr>
          <w:rFonts w:ascii="Myriad Pro" w:hAnsi="Myriad Pro" w:cs="Times New Roman"/>
          <w:color w:val="FFFFFF" w:themeColor="background1"/>
          <w:sz w:val="24"/>
          <w:szCs w:val="24"/>
          <w:lang w:val="en-GB"/>
        </w:rPr>
      </w:pPr>
    </w:p>
    <w:p w:rsidR="005150D7" w:rsidRPr="00271505" w:rsidRDefault="005150D7" w:rsidP="005150D7">
      <w:pPr>
        <w:pStyle w:val="NoSpacing"/>
        <w:jc w:val="center"/>
        <w:rPr>
          <w:rFonts w:ascii="Myriad Pro" w:hAnsi="Myriad Pro" w:cs="Times New Roman"/>
          <w:color w:val="FFFFFF" w:themeColor="background1"/>
          <w:sz w:val="32"/>
          <w:szCs w:val="24"/>
          <w:lang w:val="en-GB"/>
        </w:rPr>
      </w:pPr>
      <w:r w:rsidRPr="00271505">
        <w:rPr>
          <w:rFonts w:ascii="Myriad Pro" w:hAnsi="Myriad Pro" w:cs="Times New Roman"/>
          <w:color w:val="FFFFFF" w:themeColor="background1"/>
          <w:sz w:val="32"/>
          <w:szCs w:val="24"/>
          <w:lang w:val="en-GB"/>
        </w:rPr>
        <w:t>October 2011</w:t>
      </w:r>
    </w:p>
    <w:p w:rsidR="005150D7" w:rsidRPr="00271505" w:rsidRDefault="005150D7" w:rsidP="005150D7">
      <w:pPr>
        <w:pStyle w:val="NoSpacing"/>
        <w:jc w:val="center"/>
        <w:rPr>
          <w:rFonts w:ascii="Myriad Pro" w:hAnsi="Myriad Pro" w:cs="Times New Roman"/>
          <w:color w:val="FFFFFF" w:themeColor="background1"/>
          <w:sz w:val="32"/>
          <w:szCs w:val="24"/>
          <w:lang w:val="en-GB"/>
        </w:rPr>
      </w:pPr>
      <w:r w:rsidRPr="00271505">
        <w:rPr>
          <w:rFonts w:ascii="Myriad Pro" w:hAnsi="Myriad Pro" w:cs="Times New Roman"/>
          <w:color w:val="FFFFFF" w:themeColor="background1"/>
          <w:sz w:val="32"/>
          <w:szCs w:val="24"/>
          <w:lang w:val="en-GB"/>
        </w:rPr>
        <w:t>Updated April 2013</w:t>
      </w:r>
    </w:p>
    <w:p w:rsidR="005150D7" w:rsidRPr="00CC6EEE" w:rsidRDefault="005150D7" w:rsidP="00CC6EEE">
      <w:pPr>
        <w:pStyle w:val="NoSpacing"/>
        <w:jc w:val="center"/>
        <w:rPr>
          <w:rFonts w:ascii="Myriad Pro" w:hAnsi="Myriad Pro" w:cs="Times New Roman"/>
          <w:color w:val="FFFFFF" w:themeColor="background1"/>
          <w:sz w:val="24"/>
          <w:szCs w:val="24"/>
          <w:lang w:val="en-GB"/>
        </w:rPr>
      </w:pPr>
    </w:p>
    <w:sdt>
      <w:sdtPr>
        <w:rPr>
          <w:rFonts w:ascii="Arial" w:hAnsi="Arial" w:cs="Times New Roman"/>
          <w:sz w:val="20"/>
          <w:szCs w:val="24"/>
          <w:lang w:val="en-GB"/>
        </w:rPr>
        <w:id w:val="24426125"/>
        <w:docPartObj>
          <w:docPartGallery w:val="Cover Pages"/>
          <w:docPartUnique/>
        </w:docPartObj>
      </w:sdtPr>
      <w:sdtEndPr>
        <w:rPr>
          <w:rFonts w:ascii="Verdana" w:eastAsiaTheme="majorEastAsia" w:hAnsi="Verdana" w:cstheme="majorBidi"/>
          <w:b/>
          <w:bCs/>
          <w:color w:val="FFFFFF" w:themeColor="background1"/>
          <w:sz w:val="72"/>
          <w:szCs w:val="72"/>
        </w:rPr>
      </w:sdtEndPr>
      <w:sdtContent>
        <w:p w:rsidR="00417C07" w:rsidRPr="007F4D83" w:rsidRDefault="00417C07" w:rsidP="00CC6EEE">
          <w:pPr>
            <w:pStyle w:val="NoSpacing"/>
            <w:rPr>
              <w:rFonts w:ascii="Verdana" w:hAnsi="Verdana"/>
              <w:i/>
              <w:sz w:val="18"/>
              <w:szCs w:val="18"/>
            </w:rPr>
          </w:pPr>
        </w:p>
        <w:p w:rsidR="007D0D9E" w:rsidRPr="007F4D83" w:rsidRDefault="007D0D9E" w:rsidP="00250F2C">
          <w:pPr>
            <w:rPr>
              <w:rFonts w:ascii="Verdana" w:eastAsiaTheme="majorEastAsia" w:hAnsi="Verdana" w:cstheme="majorBidi"/>
            </w:rPr>
          </w:pPr>
        </w:p>
        <w:p w:rsidR="007D0D9E" w:rsidRPr="007F4D83" w:rsidRDefault="007D0D9E" w:rsidP="00250F2C">
          <w:pPr>
            <w:rPr>
              <w:rFonts w:ascii="Verdana" w:eastAsiaTheme="majorEastAsia" w:hAnsi="Verdana" w:cstheme="majorBidi"/>
            </w:rPr>
          </w:pPr>
        </w:p>
        <w:p w:rsidR="009569BB" w:rsidRPr="007F4D83" w:rsidRDefault="007D0D9E" w:rsidP="00250F2C">
          <w:pPr>
            <w:rPr>
              <w:rFonts w:ascii="Verdana" w:eastAsiaTheme="majorEastAsia" w:hAnsi="Verdana" w:cstheme="majorBidi"/>
              <w:b/>
              <w:bCs/>
              <w:color w:val="FFFFFF" w:themeColor="background1"/>
              <w:sz w:val="72"/>
              <w:szCs w:val="72"/>
            </w:rPr>
          </w:pPr>
          <w:r w:rsidRPr="007F4D83">
            <w:rPr>
              <w:rFonts w:ascii="Verdana" w:eastAsiaTheme="majorEastAsia" w:hAnsi="Verdana" w:cstheme="majorBidi"/>
              <w:b/>
              <w:bCs/>
              <w:color w:val="FFFFFF" w:themeColor="background1"/>
              <w:sz w:val="72"/>
              <w:szCs w:val="72"/>
            </w:rPr>
            <w:br w:type="page"/>
          </w:r>
        </w:p>
      </w:sdtContent>
    </w:sdt>
    <w:p w:rsidR="00AD43EF" w:rsidRPr="00CC6EEE" w:rsidRDefault="00937345" w:rsidP="00250F2C">
      <w:pPr>
        <w:rPr>
          <w:rFonts w:asciiTheme="minorHAnsi" w:hAnsiTheme="minorHAnsi" w:cstheme="minorHAnsi"/>
          <w:b/>
          <w:color w:val="C0504D" w:themeColor="accent2"/>
          <w:sz w:val="32"/>
          <w:szCs w:val="32"/>
        </w:rPr>
      </w:pPr>
      <w:r w:rsidRPr="00CC6EEE">
        <w:rPr>
          <w:rFonts w:asciiTheme="minorHAnsi" w:hAnsiTheme="minorHAnsi" w:cstheme="minorHAnsi"/>
          <w:b/>
          <w:color w:val="C0504D" w:themeColor="accent2"/>
          <w:sz w:val="32"/>
          <w:szCs w:val="32"/>
        </w:rPr>
        <w:lastRenderedPageBreak/>
        <w:t>Inde</w:t>
      </w:r>
      <w:r w:rsidR="007746A6" w:rsidRPr="00CC6EEE">
        <w:rPr>
          <w:rFonts w:asciiTheme="minorHAnsi" w:hAnsiTheme="minorHAnsi" w:cstheme="minorHAnsi"/>
          <w:b/>
          <w:color w:val="C0504D" w:themeColor="accent2"/>
          <w:sz w:val="32"/>
          <w:szCs w:val="32"/>
        </w:rPr>
        <w:t>x</w:t>
      </w:r>
    </w:p>
    <w:p w:rsidR="00DC2951" w:rsidRPr="00347650" w:rsidRDefault="00DC2951" w:rsidP="00DC2951">
      <w:pPr>
        <w:pStyle w:val="TOC3"/>
        <w:ind w:left="0" w:firstLine="0"/>
        <w:rPr>
          <w:color w:val="C0504D" w:themeColor="accent2"/>
          <w:sz w:val="32"/>
          <w:szCs w:val="32"/>
        </w:rPr>
      </w:pPr>
    </w:p>
    <w:p w:rsidR="00A32CD5" w:rsidRPr="00A32CD5" w:rsidRDefault="008879B0">
      <w:pPr>
        <w:pStyle w:val="TOC1"/>
        <w:rPr>
          <w:rFonts w:ascii="Arial" w:eastAsiaTheme="minorEastAsia" w:hAnsi="Arial" w:cs="Arial"/>
          <w:b w:val="0"/>
          <w:noProof/>
          <w:color w:val="auto"/>
          <w:sz w:val="22"/>
          <w:szCs w:val="22"/>
          <w:lang w:val="en-US"/>
        </w:rPr>
      </w:pPr>
      <w:r w:rsidRPr="00CC6EEE">
        <w:rPr>
          <w:rFonts w:ascii="Arial" w:hAnsi="Arial"/>
          <w:bCs/>
          <w:caps/>
          <w:color w:val="auto"/>
          <w:sz w:val="20"/>
          <w:szCs w:val="20"/>
        </w:rPr>
        <w:fldChar w:fldCharType="begin"/>
      </w:r>
      <w:r w:rsidR="007746A6" w:rsidRPr="00CC6EEE">
        <w:rPr>
          <w:rFonts w:ascii="Arial" w:hAnsi="Arial"/>
          <w:color w:val="auto"/>
          <w:sz w:val="20"/>
          <w:szCs w:val="20"/>
        </w:rPr>
        <w:instrText xml:space="preserve"> TOC \o "1-3" \h \z \t "CATF - style 1,1,CATF - Style2,2,CATF - Style 3,3" </w:instrText>
      </w:r>
      <w:r w:rsidRPr="00CC6EEE">
        <w:rPr>
          <w:rFonts w:ascii="Arial" w:hAnsi="Arial"/>
          <w:bCs/>
          <w:caps/>
          <w:color w:val="auto"/>
          <w:sz w:val="20"/>
          <w:szCs w:val="20"/>
        </w:rPr>
        <w:fldChar w:fldCharType="separate"/>
      </w:r>
      <w:hyperlink w:anchor="_Toc356555082" w:history="1">
        <w:r w:rsidR="00A32CD5" w:rsidRPr="00A32CD5">
          <w:rPr>
            <w:rStyle w:val="Hyperlink"/>
            <w:rFonts w:ascii="Arial" w:hAnsi="Arial" w:cs="Arial"/>
            <w:noProof/>
            <w:color w:val="auto"/>
          </w:rPr>
          <w:t>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Acronyms and Abbreviations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_Toc356555082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sidR="00D04F02">
          <w:rPr>
            <w:rFonts w:ascii="Arial" w:hAnsi="Arial" w:cs="Arial"/>
            <w:noProof/>
            <w:webHidden/>
            <w:color w:val="auto"/>
          </w:rPr>
          <w:t>2</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083" w:history="1">
        <w:r w:rsidR="00A32CD5" w:rsidRPr="00A32CD5">
          <w:rPr>
            <w:rStyle w:val="Hyperlink"/>
            <w:rFonts w:ascii="Arial" w:hAnsi="Arial" w:cs="Arial"/>
            <w:noProof/>
            <w:color w:val="auto"/>
          </w:rPr>
          <w:t>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Concept and Key Characteristics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_Toc356555083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3</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84" w:history="1">
        <w:r w:rsidR="00A32CD5" w:rsidRPr="00A32CD5">
          <w:rPr>
            <w:rStyle w:val="Hyperlink"/>
            <w:rFonts w:ascii="Arial" w:hAnsi="Arial" w:cs="Arial"/>
            <w:noProof/>
            <w:color w:val="auto"/>
          </w:rPr>
          <w:t>2.1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Principles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_Toc356555084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3</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85" w:history="1">
        <w:r w:rsidR="00A32CD5" w:rsidRPr="00A32CD5">
          <w:rPr>
            <w:rStyle w:val="Hyperlink"/>
            <w:rFonts w:ascii="Arial" w:hAnsi="Arial" w:cs="Arial"/>
            <w:noProof/>
            <w:color w:val="auto"/>
          </w:rPr>
          <w:t>2.2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Objectives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_Toc356555085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3</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86" w:history="1">
        <w:r w:rsidR="00A32CD5" w:rsidRPr="00A32CD5">
          <w:rPr>
            <w:rStyle w:val="Hyperlink"/>
            <w:rFonts w:ascii="Arial" w:hAnsi="Arial" w:cs="Arial"/>
            <w:noProof/>
            <w:color w:val="auto"/>
          </w:rPr>
          <w:t>2.3</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Applicants and Recipients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_Toc356555086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4</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87" w:history="1">
        <w:r w:rsidR="00A32CD5" w:rsidRPr="00A32CD5">
          <w:rPr>
            <w:rStyle w:val="Hyperlink"/>
            <w:rFonts w:ascii="Arial" w:hAnsi="Arial" w:cs="Arial"/>
            <w:noProof/>
            <w:color w:val="auto"/>
          </w:rPr>
          <w:t>2.4</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Overview of Grant-making Process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_Toc356555087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4</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088" w:history="1">
        <w:r w:rsidR="00A32CD5" w:rsidRPr="00A32CD5">
          <w:rPr>
            <w:rStyle w:val="Hyperlink"/>
            <w:rFonts w:ascii="Arial" w:hAnsi="Arial" w:cs="Arial"/>
            <w:noProof/>
            <w:color w:val="auto"/>
          </w:rPr>
          <w:t>3</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Initiation</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_Toc356555088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6</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89" w:history="1">
        <w:r w:rsidR="00A32CD5" w:rsidRPr="00A32CD5">
          <w:rPr>
            <w:rStyle w:val="Hyperlink"/>
            <w:rFonts w:ascii="Arial" w:hAnsi="Arial" w:cs="Arial"/>
            <w:noProof/>
            <w:color w:val="auto"/>
          </w:rPr>
          <w:t>3.1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The Call for Proposals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_Toc356555089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6</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90" w:history="1">
        <w:r w:rsidR="00A32CD5" w:rsidRPr="00A32CD5">
          <w:rPr>
            <w:rStyle w:val="Hyperlink"/>
            <w:rFonts w:ascii="Arial" w:hAnsi="Arial" w:cs="Arial"/>
            <w:noProof/>
            <w:color w:val="auto"/>
          </w:rPr>
          <w:t>3.2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Minimum Threshold Screening</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_Toc356555090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7</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091" w:history="1">
        <w:r w:rsidR="00A32CD5" w:rsidRPr="00A32CD5">
          <w:rPr>
            <w:rStyle w:val="Hyperlink"/>
            <w:rFonts w:ascii="Arial" w:hAnsi="Arial" w:cs="Arial"/>
            <w:noProof/>
            <w:color w:val="auto"/>
          </w:rPr>
          <w:t>4</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Initial Appraisal</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_Toc356555091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9</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92" w:history="1">
        <w:r w:rsidR="00A32CD5" w:rsidRPr="00A32CD5">
          <w:rPr>
            <w:rStyle w:val="Hyperlink"/>
            <w:rFonts w:ascii="Arial" w:hAnsi="Arial" w:cs="Arial"/>
            <w:noProof/>
            <w:color w:val="auto"/>
          </w:rPr>
          <w:t>4.1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Review of the Concept Notes by the Expert Evaluation Panel</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_Toc356555092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9</w:t>
        </w:r>
        <w:r w:rsidR="00A32CD5" w:rsidRPr="00A32CD5">
          <w:rPr>
            <w:rFonts w:ascii="Arial" w:hAnsi="Arial" w:cs="Arial"/>
            <w:noProof/>
            <w:webHidden/>
            <w:color w:val="auto"/>
          </w:rPr>
          <w:fldChar w:fldCharType="end"/>
        </w:r>
      </w:hyperlink>
    </w:p>
    <w:p w:rsidR="00A32CD5" w:rsidRPr="00A32CD5" w:rsidRDefault="00D04F02">
      <w:pPr>
        <w:pStyle w:val="TOC3"/>
        <w:tabs>
          <w:tab w:val="left" w:pos="1745"/>
        </w:tabs>
        <w:rPr>
          <w:rFonts w:eastAsiaTheme="minorEastAsia" w:cs="Arial"/>
          <w:noProof/>
          <w:sz w:val="22"/>
          <w:szCs w:val="22"/>
          <w:lang w:val="en-US"/>
        </w:rPr>
      </w:pPr>
      <w:hyperlink w:anchor="_Toc356555093" w:history="1">
        <w:r w:rsidR="00A32CD5" w:rsidRPr="00A32CD5">
          <w:rPr>
            <w:rStyle w:val="Hyperlink"/>
            <w:rFonts w:eastAsia="Times New Roman" w:cs="Arial"/>
            <w:noProof/>
            <w:color w:val="auto"/>
          </w:rPr>
          <w:t>4.1.1</w:t>
        </w:r>
        <w:r w:rsidR="00A32CD5" w:rsidRPr="00A32CD5">
          <w:rPr>
            <w:rFonts w:eastAsiaTheme="minorEastAsia" w:cs="Arial"/>
            <w:noProof/>
            <w:sz w:val="22"/>
            <w:szCs w:val="22"/>
            <w:lang w:val="en-US"/>
          </w:rPr>
          <w:tab/>
        </w:r>
        <w:r w:rsidR="00A32CD5" w:rsidRPr="00A32CD5">
          <w:rPr>
            <w:rStyle w:val="Hyperlink"/>
            <w:rFonts w:eastAsia="Times New Roman" w:cs="Arial"/>
            <w:noProof/>
            <w:color w:val="auto"/>
          </w:rPr>
          <w:t>Composition and process of the Panel</w:t>
        </w:r>
        <w:r w:rsidR="00A32CD5" w:rsidRPr="00A32CD5">
          <w:rPr>
            <w:rFonts w:cs="Arial"/>
            <w:noProof/>
            <w:webHidden/>
          </w:rPr>
          <w:tab/>
        </w:r>
        <w:r w:rsidR="00A32CD5" w:rsidRPr="00A32CD5">
          <w:rPr>
            <w:rFonts w:cs="Arial"/>
            <w:noProof/>
            <w:webHidden/>
          </w:rPr>
          <w:fldChar w:fldCharType="begin"/>
        </w:r>
        <w:r w:rsidR="00A32CD5" w:rsidRPr="00A32CD5">
          <w:rPr>
            <w:rFonts w:cs="Arial"/>
            <w:noProof/>
            <w:webHidden/>
          </w:rPr>
          <w:instrText xml:space="preserve"> PAGEREF _Toc356555093 \h </w:instrText>
        </w:r>
        <w:r w:rsidR="00A32CD5" w:rsidRPr="00A32CD5">
          <w:rPr>
            <w:rFonts w:cs="Arial"/>
            <w:noProof/>
            <w:webHidden/>
          </w:rPr>
        </w:r>
        <w:r w:rsidR="00A32CD5" w:rsidRPr="00A32CD5">
          <w:rPr>
            <w:rFonts w:cs="Arial"/>
            <w:noProof/>
            <w:webHidden/>
          </w:rPr>
          <w:fldChar w:fldCharType="separate"/>
        </w:r>
        <w:r>
          <w:rPr>
            <w:rFonts w:cs="Arial"/>
            <w:noProof/>
            <w:webHidden/>
          </w:rPr>
          <w:t>9</w:t>
        </w:r>
        <w:r w:rsidR="00A32CD5" w:rsidRPr="00A32CD5">
          <w:rPr>
            <w:rFonts w:cs="Arial"/>
            <w:noProof/>
            <w:webHidden/>
          </w:rPr>
          <w:fldChar w:fldCharType="end"/>
        </w:r>
      </w:hyperlink>
    </w:p>
    <w:p w:rsidR="00A32CD5" w:rsidRPr="00A32CD5" w:rsidRDefault="00D04F02">
      <w:pPr>
        <w:pStyle w:val="TOC3"/>
        <w:tabs>
          <w:tab w:val="left" w:pos="1745"/>
        </w:tabs>
        <w:rPr>
          <w:rFonts w:eastAsiaTheme="minorEastAsia" w:cs="Arial"/>
          <w:noProof/>
          <w:sz w:val="22"/>
          <w:szCs w:val="22"/>
          <w:lang w:val="en-US"/>
        </w:rPr>
      </w:pPr>
      <w:hyperlink w:anchor="_Toc356555094" w:history="1">
        <w:r w:rsidR="00A32CD5" w:rsidRPr="00A32CD5">
          <w:rPr>
            <w:rStyle w:val="Hyperlink"/>
            <w:rFonts w:cs="Arial"/>
            <w:noProof/>
            <w:color w:val="auto"/>
          </w:rPr>
          <w:t>4.1.2</w:t>
        </w:r>
        <w:r w:rsidR="00A32CD5" w:rsidRPr="00A32CD5">
          <w:rPr>
            <w:rFonts w:eastAsiaTheme="minorEastAsia" w:cs="Arial"/>
            <w:noProof/>
            <w:sz w:val="22"/>
            <w:szCs w:val="22"/>
            <w:lang w:val="en-US"/>
          </w:rPr>
          <w:tab/>
        </w:r>
        <w:r w:rsidR="00A32CD5" w:rsidRPr="00A32CD5">
          <w:rPr>
            <w:rStyle w:val="Hyperlink"/>
            <w:rFonts w:cs="Arial"/>
            <w:noProof/>
            <w:color w:val="auto"/>
          </w:rPr>
          <w:t>Selection Criteria used by the Panel</w:t>
        </w:r>
        <w:r w:rsidR="00A32CD5" w:rsidRPr="00A32CD5">
          <w:rPr>
            <w:rFonts w:cs="Arial"/>
            <w:noProof/>
            <w:webHidden/>
          </w:rPr>
          <w:tab/>
        </w:r>
        <w:r w:rsidR="00A32CD5" w:rsidRPr="00A32CD5">
          <w:rPr>
            <w:rFonts w:cs="Arial"/>
            <w:noProof/>
            <w:webHidden/>
          </w:rPr>
          <w:fldChar w:fldCharType="begin"/>
        </w:r>
        <w:r w:rsidR="00A32CD5" w:rsidRPr="00A32CD5">
          <w:rPr>
            <w:rFonts w:cs="Arial"/>
            <w:noProof/>
            <w:webHidden/>
          </w:rPr>
          <w:instrText xml:space="preserve"> PAGEREF _Toc356555094 \h </w:instrText>
        </w:r>
        <w:r w:rsidR="00A32CD5" w:rsidRPr="00A32CD5">
          <w:rPr>
            <w:rFonts w:cs="Arial"/>
            <w:noProof/>
            <w:webHidden/>
          </w:rPr>
        </w:r>
        <w:r w:rsidR="00A32CD5" w:rsidRPr="00A32CD5">
          <w:rPr>
            <w:rFonts w:cs="Arial"/>
            <w:noProof/>
            <w:webHidden/>
          </w:rPr>
          <w:fldChar w:fldCharType="separate"/>
        </w:r>
        <w:r>
          <w:rPr>
            <w:rFonts w:cs="Arial"/>
            <w:noProof/>
            <w:webHidden/>
          </w:rPr>
          <w:t>10</w:t>
        </w:r>
        <w:r w:rsidR="00A32CD5" w:rsidRPr="00A32CD5">
          <w:rPr>
            <w:rFonts w:cs="Arial"/>
            <w:noProof/>
            <w:webHidden/>
          </w:rPr>
          <w:fldChar w:fldCharType="end"/>
        </w:r>
      </w:hyperlink>
    </w:p>
    <w:p w:rsidR="00A32CD5" w:rsidRPr="00A32CD5" w:rsidRDefault="00D04F02">
      <w:pPr>
        <w:pStyle w:val="TOC3"/>
        <w:tabs>
          <w:tab w:val="left" w:pos="1745"/>
        </w:tabs>
        <w:rPr>
          <w:rFonts w:eastAsiaTheme="minorEastAsia" w:cs="Arial"/>
          <w:noProof/>
          <w:sz w:val="22"/>
          <w:szCs w:val="22"/>
          <w:lang w:val="en-US"/>
        </w:rPr>
      </w:pPr>
      <w:hyperlink w:anchor="_Toc356555095" w:history="1">
        <w:r w:rsidR="00A32CD5" w:rsidRPr="00A32CD5">
          <w:rPr>
            <w:rStyle w:val="Hyperlink"/>
            <w:rFonts w:cs="Arial"/>
            <w:noProof/>
            <w:color w:val="auto"/>
          </w:rPr>
          <w:t>4.1.3</w:t>
        </w:r>
        <w:r w:rsidR="00A32CD5" w:rsidRPr="00A32CD5">
          <w:rPr>
            <w:rFonts w:eastAsiaTheme="minorEastAsia" w:cs="Arial"/>
            <w:noProof/>
            <w:sz w:val="22"/>
            <w:szCs w:val="22"/>
            <w:lang w:val="en-US"/>
          </w:rPr>
          <w:tab/>
        </w:r>
        <w:r w:rsidR="00A32CD5" w:rsidRPr="00A32CD5">
          <w:rPr>
            <w:rStyle w:val="Hyperlink"/>
            <w:rFonts w:cs="Arial"/>
            <w:noProof/>
            <w:color w:val="auto"/>
          </w:rPr>
          <w:t>Guidelines for Selection Criteria</w:t>
        </w:r>
        <w:r w:rsidR="00A32CD5" w:rsidRPr="00A32CD5">
          <w:rPr>
            <w:rFonts w:cs="Arial"/>
            <w:noProof/>
            <w:webHidden/>
          </w:rPr>
          <w:tab/>
        </w:r>
        <w:r w:rsidR="00A32CD5" w:rsidRPr="00A32CD5">
          <w:rPr>
            <w:rFonts w:cs="Arial"/>
            <w:noProof/>
            <w:webHidden/>
          </w:rPr>
          <w:fldChar w:fldCharType="begin"/>
        </w:r>
        <w:r w:rsidR="00A32CD5" w:rsidRPr="00A32CD5">
          <w:rPr>
            <w:rFonts w:cs="Arial"/>
            <w:noProof/>
            <w:webHidden/>
          </w:rPr>
          <w:instrText xml:space="preserve"> PAGEREF _Toc356555095 \h </w:instrText>
        </w:r>
        <w:r w:rsidR="00A32CD5" w:rsidRPr="00A32CD5">
          <w:rPr>
            <w:rFonts w:cs="Arial"/>
            <w:noProof/>
            <w:webHidden/>
          </w:rPr>
        </w:r>
        <w:r w:rsidR="00A32CD5" w:rsidRPr="00A32CD5">
          <w:rPr>
            <w:rFonts w:cs="Arial"/>
            <w:noProof/>
            <w:webHidden/>
          </w:rPr>
          <w:fldChar w:fldCharType="separate"/>
        </w:r>
        <w:r>
          <w:rPr>
            <w:rFonts w:cs="Arial"/>
            <w:noProof/>
            <w:webHidden/>
          </w:rPr>
          <w:t>11</w:t>
        </w:r>
        <w:r w:rsidR="00A32CD5" w:rsidRPr="00A32CD5">
          <w:rPr>
            <w:rFonts w:cs="Arial"/>
            <w:noProof/>
            <w:webHidden/>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96" w:history="1">
        <w:r w:rsidR="00A32CD5" w:rsidRPr="00A32CD5">
          <w:rPr>
            <w:rStyle w:val="Hyperlink"/>
            <w:rFonts w:ascii="Arial" w:hAnsi="Arial" w:cs="Arial"/>
            <w:noProof/>
            <w:color w:val="auto"/>
          </w:rPr>
          <w:t>4.2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Secretariat Decision Meeting</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_Toc356555096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13</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97" w:history="1">
        <w:r w:rsidR="00A32CD5" w:rsidRPr="00A32CD5">
          <w:rPr>
            <w:rStyle w:val="Hyperlink"/>
            <w:rFonts w:ascii="Arial" w:hAnsi="Arial" w:cs="Arial"/>
            <w:noProof/>
            <w:color w:val="auto"/>
          </w:rPr>
          <w:t>4.3</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Invitation to Submit Full Funding Proposals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_Toc356555097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14</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098" w:history="1">
        <w:r w:rsidR="00A32CD5" w:rsidRPr="00A32CD5">
          <w:rPr>
            <w:rStyle w:val="Hyperlink"/>
            <w:rFonts w:ascii="Arial" w:hAnsi="Arial" w:cs="Arial"/>
            <w:noProof/>
            <w:color w:val="auto"/>
          </w:rPr>
          <w:t>5</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Appraisal Completion</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_Toc356555098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15</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099" w:history="1">
        <w:r w:rsidR="00A32CD5" w:rsidRPr="00A32CD5">
          <w:rPr>
            <w:rStyle w:val="Hyperlink"/>
            <w:rFonts w:ascii="Arial" w:hAnsi="Arial" w:cs="Arial"/>
            <w:noProof/>
            <w:color w:val="auto"/>
          </w:rPr>
          <w:t>5.1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Screening of Full Proposal</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_Toc356555099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15</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00" w:history="1">
        <w:r w:rsidR="00A32CD5" w:rsidRPr="00A32CD5">
          <w:rPr>
            <w:rStyle w:val="Hyperlink"/>
            <w:rFonts w:ascii="Arial" w:hAnsi="Arial" w:cs="Arial"/>
            <w:noProof/>
            <w:color w:val="auto"/>
          </w:rPr>
          <w:t>5.2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Fiduciary review</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_Toc356555100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15</w:t>
        </w:r>
        <w:r w:rsidR="00A32CD5" w:rsidRPr="00A32CD5">
          <w:rPr>
            <w:rFonts w:ascii="Arial" w:hAnsi="Arial" w:cs="Arial"/>
            <w:noProof/>
            <w:webHidden/>
            <w:color w:val="auto"/>
          </w:rPr>
          <w:fldChar w:fldCharType="end"/>
        </w:r>
      </w:hyperlink>
    </w:p>
    <w:p w:rsidR="00A32CD5" w:rsidRPr="00A32CD5" w:rsidRDefault="00D04F02">
      <w:pPr>
        <w:pStyle w:val="TOC3"/>
        <w:tabs>
          <w:tab w:val="left" w:pos="1745"/>
        </w:tabs>
        <w:rPr>
          <w:rFonts w:eastAsiaTheme="minorEastAsia" w:cs="Arial"/>
          <w:noProof/>
          <w:sz w:val="22"/>
          <w:szCs w:val="22"/>
          <w:lang w:val="en-US"/>
        </w:rPr>
      </w:pPr>
      <w:hyperlink w:anchor="_Toc356555101" w:history="1">
        <w:r w:rsidR="00A32CD5" w:rsidRPr="00A32CD5">
          <w:rPr>
            <w:rStyle w:val="Hyperlink"/>
            <w:rFonts w:cs="Arial"/>
            <w:noProof/>
            <w:color w:val="auto"/>
          </w:rPr>
          <w:t>5.2.1</w:t>
        </w:r>
        <w:r w:rsidR="00A32CD5" w:rsidRPr="00A32CD5">
          <w:rPr>
            <w:rFonts w:eastAsiaTheme="minorEastAsia" w:cs="Arial"/>
            <w:noProof/>
            <w:sz w:val="22"/>
            <w:szCs w:val="22"/>
            <w:lang w:val="en-US"/>
          </w:rPr>
          <w:tab/>
        </w:r>
        <w:r w:rsidR="00A32CD5" w:rsidRPr="00A32CD5">
          <w:rPr>
            <w:rStyle w:val="Hyperlink"/>
            <w:rFonts w:cs="Arial"/>
            <w:noProof/>
            <w:color w:val="auto"/>
          </w:rPr>
          <w:t>Financial Management</w:t>
        </w:r>
        <w:r w:rsidR="00A32CD5" w:rsidRPr="00A32CD5">
          <w:rPr>
            <w:rFonts w:cs="Arial"/>
            <w:noProof/>
            <w:webHidden/>
          </w:rPr>
          <w:tab/>
        </w:r>
        <w:r w:rsidR="00A32CD5" w:rsidRPr="00A32CD5">
          <w:rPr>
            <w:rFonts w:cs="Arial"/>
            <w:noProof/>
            <w:webHidden/>
          </w:rPr>
          <w:fldChar w:fldCharType="begin"/>
        </w:r>
        <w:r w:rsidR="00A32CD5" w:rsidRPr="00A32CD5">
          <w:rPr>
            <w:rFonts w:cs="Arial"/>
            <w:noProof/>
            <w:webHidden/>
          </w:rPr>
          <w:instrText xml:space="preserve"> PAGEREF _Toc356555101 \h </w:instrText>
        </w:r>
        <w:r w:rsidR="00A32CD5" w:rsidRPr="00A32CD5">
          <w:rPr>
            <w:rFonts w:cs="Arial"/>
            <w:noProof/>
            <w:webHidden/>
          </w:rPr>
        </w:r>
        <w:r w:rsidR="00A32CD5" w:rsidRPr="00A32CD5">
          <w:rPr>
            <w:rFonts w:cs="Arial"/>
            <w:noProof/>
            <w:webHidden/>
          </w:rPr>
          <w:fldChar w:fldCharType="separate"/>
        </w:r>
        <w:r>
          <w:rPr>
            <w:rFonts w:cs="Arial"/>
            <w:noProof/>
            <w:webHidden/>
          </w:rPr>
          <w:t>15</w:t>
        </w:r>
        <w:r w:rsidR="00A32CD5" w:rsidRPr="00A32CD5">
          <w:rPr>
            <w:rFonts w:cs="Arial"/>
            <w:noProof/>
            <w:webHidden/>
          </w:rPr>
          <w:fldChar w:fldCharType="end"/>
        </w:r>
      </w:hyperlink>
    </w:p>
    <w:p w:rsidR="00A32CD5" w:rsidRPr="00A32CD5" w:rsidRDefault="00D04F02">
      <w:pPr>
        <w:pStyle w:val="TOC3"/>
        <w:tabs>
          <w:tab w:val="left" w:pos="1745"/>
        </w:tabs>
        <w:rPr>
          <w:rFonts w:eastAsiaTheme="minorEastAsia" w:cs="Arial"/>
          <w:noProof/>
          <w:sz w:val="22"/>
          <w:szCs w:val="22"/>
          <w:lang w:val="en-US"/>
        </w:rPr>
      </w:pPr>
      <w:hyperlink w:anchor="_Toc356555102" w:history="1">
        <w:r w:rsidR="00A32CD5" w:rsidRPr="00A32CD5">
          <w:rPr>
            <w:rStyle w:val="Hyperlink"/>
            <w:rFonts w:cs="Arial"/>
            <w:noProof/>
            <w:color w:val="auto"/>
          </w:rPr>
          <w:t>5.2.2</w:t>
        </w:r>
        <w:r w:rsidR="00A32CD5" w:rsidRPr="00A32CD5">
          <w:rPr>
            <w:rFonts w:eastAsiaTheme="minorEastAsia" w:cs="Arial"/>
            <w:noProof/>
            <w:sz w:val="22"/>
            <w:szCs w:val="22"/>
            <w:lang w:val="en-US"/>
          </w:rPr>
          <w:tab/>
        </w:r>
        <w:r w:rsidR="00A32CD5" w:rsidRPr="00A32CD5">
          <w:rPr>
            <w:rStyle w:val="Hyperlink"/>
            <w:rFonts w:cs="Arial"/>
            <w:noProof/>
            <w:color w:val="auto"/>
          </w:rPr>
          <w:t>Procurement</w:t>
        </w:r>
        <w:r w:rsidR="00A32CD5" w:rsidRPr="00A32CD5">
          <w:rPr>
            <w:rFonts w:cs="Arial"/>
            <w:noProof/>
            <w:webHidden/>
          </w:rPr>
          <w:tab/>
        </w:r>
        <w:r w:rsidR="00A32CD5" w:rsidRPr="00A32CD5">
          <w:rPr>
            <w:rFonts w:cs="Arial"/>
            <w:noProof/>
            <w:webHidden/>
          </w:rPr>
          <w:fldChar w:fldCharType="begin"/>
        </w:r>
        <w:r w:rsidR="00A32CD5" w:rsidRPr="00A32CD5">
          <w:rPr>
            <w:rFonts w:cs="Arial"/>
            <w:noProof/>
            <w:webHidden/>
          </w:rPr>
          <w:instrText xml:space="preserve"> PAGEREF _Toc356555102 \h </w:instrText>
        </w:r>
        <w:r w:rsidR="00A32CD5" w:rsidRPr="00A32CD5">
          <w:rPr>
            <w:rFonts w:cs="Arial"/>
            <w:noProof/>
            <w:webHidden/>
          </w:rPr>
        </w:r>
        <w:r w:rsidR="00A32CD5" w:rsidRPr="00A32CD5">
          <w:rPr>
            <w:rFonts w:cs="Arial"/>
            <w:noProof/>
            <w:webHidden/>
          </w:rPr>
          <w:fldChar w:fldCharType="separate"/>
        </w:r>
        <w:r>
          <w:rPr>
            <w:rFonts w:cs="Arial"/>
            <w:noProof/>
            <w:webHidden/>
          </w:rPr>
          <w:t>15</w:t>
        </w:r>
        <w:r w:rsidR="00A32CD5" w:rsidRPr="00A32CD5">
          <w:rPr>
            <w:rFonts w:cs="Arial"/>
            <w:noProof/>
            <w:webHidden/>
          </w:rPr>
          <w:fldChar w:fldCharType="end"/>
        </w:r>
      </w:hyperlink>
    </w:p>
    <w:p w:rsidR="00A32CD5" w:rsidRPr="00A32CD5" w:rsidRDefault="00D04F02">
      <w:pPr>
        <w:pStyle w:val="TOC3"/>
        <w:tabs>
          <w:tab w:val="left" w:pos="1745"/>
        </w:tabs>
        <w:rPr>
          <w:rFonts w:eastAsiaTheme="minorEastAsia" w:cs="Arial"/>
          <w:noProof/>
          <w:sz w:val="22"/>
          <w:szCs w:val="22"/>
          <w:lang w:val="en-US"/>
        </w:rPr>
      </w:pPr>
      <w:hyperlink w:anchor="_Toc356555103" w:history="1">
        <w:r w:rsidR="00A32CD5" w:rsidRPr="00A32CD5">
          <w:rPr>
            <w:rStyle w:val="Hyperlink"/>
            <w:rFonts w:cs="Arial"/>
            <w:noProof/>
            <w:color w:val="auto"/>
          </w:rPr>
          <w:t>5.2.3</w:t>
        </w:r>
        <w:r w:rsidR="00A32CD5" w:rsidRPr="00A32CD5">
          <w:rPr>
            <w:rFonts w:eastAsiaTheme="minorEastAsia" w:cs="Arial"/>
            <w:noProof/>
            <w:sz w:val="22"/>
            <w:szCs w:val="22"/>
            <w:lang w:val="en-US"/>
          </w:rPr>
          <w:tab/>
        </w:r>
        <w:r w:rsidR="00A32CD5" w:rsidRPr="00A32CD5">
          <w:rPr>
            <w:rStyle w:val="Hyperlink"/>
            <w:rFonts w:cs="Arial"/>
            <w:noProof/>
            <w:color w:val="auto"/>
          </w:rPr>
          <w:t>Safeguards</w:t>
        </w:r>
        <w:r w:rsidR="00A32CD5" w:rsidRPr="00A32CD5">
          <w:rPr>
            <w:rFonts w:cs="Arial"/>
            <w:noProof/>
            <w:webHidden/>
          </w:rPr>
          <w:tab/>
        </w:r>
        <w:r w:rsidR="00A32CD5" w:rsidRPr="00A32CD5">
          <w:rPr>
            <w:rFonts w:cs="Arial"/>
            <w:noProof/>
            <w:webHidden/>
          </w:rPr>
          <w:fldChar w:fldCharType="begin"/>
        </w:r>
        <w:r w:rsidR="00A32CD5" w:rsidRPr="00A32CD5">
          <w:rPr>
            <w:rFonts w:cs="Arial"/>
            <w:noProof/>
            <w:webHidden/>
          </w:rPr>
          <w:instrText xml:space="preserve"> PAGEREF _Toc356555103 \h </w:instrText>
        </w:r>
        <w:r w:rsidR="00A32CD5" w:rsidRPr="00A32CD5">
          <w:rPr>
            <w:rFonts w:cs="Arial"/>
            <w:noProof/>
            <w:webHidden/>
          </w:rPr>
        </w:r>
        <w:r w:rsidR="00A32CD5" w:rsidRPr="00A32CD5">
          <w:rPr>
            <w:rFonts w:cs="Arial"/>
            <w:noProof/>
            <w:webHidden/>
          </w:rPr>
          <w:fldChar w:fldCharType="separate"/>
        </w:r>
        <w:r>
          <w:rPr>
            <w:rFonts w:cs="Arial"/>
            <w:noProof/>
            <w:webHidden/>
          </w:rPr>
          <w:t>16</w:t>
        </w:r>
        <w:r w:rsidR="00A32CD5" w:rsidRPr="00A32CD5">
          <w:rPr>
            <w:rFonts w:cs="Arial"/>
            <w:noProof/>
            <w:webHidden/>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104" w:history="1">
        <w:r w:rsidR="00A32CD5" w:rsidRPr="00A32CD5">
          <w:rPr>
            <w:rStyle w:val="Hyperlink"/>
            <w:rFonts w:ascii="Arial" w:hAnsi="Arial" w:cs="Arial"/>
            <w:noProof/>
            <w:color w:val="auto"/>
          </w:rPr>
          <w:t>6</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Approval</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_Toc356555104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17</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105" w:history="1">
        <w:r w:rsidR="00A32CD5" w:rsidRPr="00A32CD5">
          <w:rPr>
            <w:rStyle w:val="Hyperlink"/>
            <w:rFonts w:ascii="Arial" w:hAnsi="Arial" w:cs="Arial"/>
            <w:noProof/>
            <w:color w:val="auto"/>
          </w:rPr>
          <w:t>7</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Grant Set-Up and Disbursement of Funds [under development]</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_Toc356555105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18</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06" w:history="1">
        <w:r w:rsidR="00A32CD5" w:rsidRPr="00A32CD5">
          <w:rPr>
            <w:rStyle w:val="Hyperlink"/>
            <w:rFonts w:ascii="Arial" w:hAnsi="Arial" w:cs="Arial"/>
            <w:noProof/>
            <w:color w:val="auto"/>
          </w:rPr>
          <w:t>7.1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Memoranda of Understanding and Grant Support Agreements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_Toc356555106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18</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07" w:history="1">
        <w:r w:rsidR="00A32CD5" w:rsidRPr="00A32CD5">
          <w:rPr>
            <w:rStyle w:val="Hyperlink"/>
            <w:rFonts w:ascii="Arial" w:hAnsi="Arial" w:cs="Arial"/>
            <w:noProof/>
            <w:color w:val="auto"/>
          </w:rPr>
          <w:t>7.2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Creation of Records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_Toc356555107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18</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08" w:history="1">
        <w:r w:rsidR="00A32CD5" w:rsidRPr="00A32CD5">
          <w:rPr>
            <w:rStyle w:val="Hyperlink"/>
            <w:rFonts w:ascii="Arial" w:hAnsi="Arial" w:cs="Arial"/>
            <w:noProof/>
            <w:color w:val="auto"/>
          </w:rPr>
          <w:t>7.3</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Disbursement Package Preparation</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_Toc356555108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18</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09" w:history="1">
        <w:r w:rsidR="00A32CD5" w:rsidRPr="00A32CD5">
          <w:rPr>
            <w:rStyle w:val="Hyperlink"/>
            <w:rFonts w:ascii="Arial" w:hAnsi="Arial" w:cs="Arial"/>
            <w:noProof/>
            <w:color w:val="auto"/>
            <w:lang w:val="en-US"/>
          </w:rPr>
          <w:t>7.4</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lang w:val="en-US"/>
          </w:rPr>
          <w:t>Grant Effectiveness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_Toc356555109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18</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110" w:history="1">
        <w:r w:rsidR="00A32CD5" w:rsidRPr="00A32CD5">
          <w:rPr>
            <w:rStyle w:val="Hyperlink"/>
            <w:rFonts w:ascii="Arial" w:hAnsi="Arial" w:cs="Arial"/>
            <w:noProof/>
            <w:color w:val="auto"/>
          </w:rPr>
          <w:t>8</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Supervision, Monitoring and Evaluation [under development]</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_Toc356555110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20</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11" w:history="1">
        <w:r w:rsidR="00A32CD5" w:rsidRPr="00A32CD5">
          <w:rPr>
            <w:rStyle w:val="Hyperlink"/>
            <w:rFonts w:ascii="Arial" w:hAnsi="Arial" w:cs="Arial"/>
            <w:noProof/>
            <w:color w:val="auto"/>
          </w:rPr>
          <w:t>8.1</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Reporting</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_Toc356555111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20</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12" w:history="1">
        <w:r w:rsidR="00A32CD5" w:rsidRPr="00A32CD5">
          <w:rPr>
            <w:rStyle w:val="Hyperlink"/>
            <w:rFonts w:ascii="Arial" w:hAnsi="Arial" w:cs="Arial"/>
            <w:noProof/>
            <w:color w:val="auto"/>
          </w:rPr>
          <w:t>8.2</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Performance Monitoring System</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_Toc356555112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21</w:t>
        </w:r>
        <w:r w:rsidR="00A32CD5" w:rsidRPr="00A32CD5">
          <w:rPr>
            <w:rFonts w:ascii="Arial" w:hAnsi="Arial" w:cs="Arial"/>
            <w:noProof/>
            <w:webHidden/>
            <w:color w:val="auto"/>
          </w:rPr>
          <w:fldChar w:fldCharType="end"/>
        </w:r>
      </w:hyperlink>
    </w:p>
    <w:p w:rsidR="00A32CD5" w:rsidRPr="00A32CD5" w:rsidRDefault="00D04F02">
      <w:pPr>
        <w:pStyle w:val="TOC2"/>
        <w:tabs>
          <w:tab w:val="left" w:pos="1531"/>
        </w:tabs>
        <w:rPr>
          <w:rFonts w:ascii="Arial" w:eastAsiaTheme="minorEastAsia" w:hAnsi="Arial" w:cs="Arial"/>
          <w:b w:val="0"/>
          <w:noProof/>
          <w:color w:val="auto"/>
          <w:sz w:val="22"/>
          <w:szCs w:val="22"/>
          <w:lang w:val="en-US"/>
        </w:rPr>
      </w:pPr>
      <w:hyperlink w:anchor="_Toc356555113" w:history="1">
        <w:r w:rsidR="00A32CD5" w:rsidRPr="00A32CD5">
          <w:rPr>
            <w:rStyle w:val="Hyperlink"/>
            <w:rFonts w:ascii="Arial" w:hAnsi="Arial" w:cs="Arial"/>
            <w:noProof/>
            <w:color w:val="auto"/>
          </w:rPr>
          <w:t>8.3</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Disclosure policies and record retention</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_Toc356555113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21</w:t>
        </w:r>
        <w:r w:rsidR="00A32CD5" w:rsidRPr="00A32CD5">
          <w:rPr>
            <w:rFonts w:ascii="Arial" w:hAnsi="Arial" w:cs="Arial"/>
            <w:noProof/>
            <w:webHidden/>
            <w:color w:val="auto"/>
          </w:rPr>
          <w:fldChar w:fldCharType="end"/>
        </w:r>
      </w:hyperlink>
    </w:p>
    <w:p w:rsidR="00A32CD5" w:rsidRPr="00A32CD5" w:rsidRDefault="00D04F02">
      <w:pPr>
        <w:pStyle w:val="TOC1"/>
        <w:rPr>
          <w:rFonts w:ascii="Arial" w:eastAsiaTheme="minorEastAsia" w:hAnsi="Arial" w:cs="Arial"/>
          <w:b w:val="0"/>
          <w:noProof/>
          <w:color w:val="auto"/>
          <w:sz w:val="22"/>
          <w:szCs w:val="22"/>
          <w:lang w:val="en-US"/>
        </w:rPr>
      </w:pPr>
      <w:hyperlink w:anchor="_Toc356555114" w:history="1">
        <w:r w:rsidR="00A32CD5" w:rsidRPr="00A32CD5">
          <w:rPr>
            <w:rStyle w:val="Hyperlink"/>
            <w:rFonts w:ascii="Arial" w:hAnsi="Arial" w:cs="Arial"/>
            <w:noProof/>
            <w:color w:val="auto"/>
          </w:rPr>
          <w:t>9</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Knowledge and Learning</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_Toc356555114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22</w:t>
        </w:r>
        <w:r w:rsidR="00A32CD5" w:rsidRPr="00A32CD5">
          <w:rPr>
            <w:rFonts w:ascii="Arial" w:hAnsi="Arial" w:cs="Arial"/>
            <w:noProof/>
            <w:webHidden/>
            <w:color w:val="auto"/>
          </w:rPr>
          <w:fldChar w:fldCharType="end"/>
        </w:r>
      </w:hyperlink>
    </w:p>
    <w:p w:rsidR="00A32CD5" w:rsidRDefault="00A32CD5">
      <w:pPr>
        <w:pStyle w:val="TOC1"/>
        <w:tabs>
          <w:tab w:val="left" w:pos="1531"/>
        </w:tabs>
        <w:rPr>
          <w:rStyle w:val="Hyperlink"/>
          <w:rFonts w:ascii="Arial" w:hAnsi="Arial" w:cs="Arial"/>
          <w:noProof/>
          <w:color w:val="auto"/>
        </w:rPr>
      </w:pPr>
    </w:p>
    <w:p w:rsidR="00A32CD5" w:rsidRPr="00A32CD5" w:rsidRDefault="00D04F02">
      <w:pPr>
        <w:pStyle w:val="TOC1"/>
        <w:tabs>
          <w:tab w:val="left" w:pos="1531"/>
        </w:tabs>
        <w:rPr>
          <w:rFonts w:ascii="Arial" w:eastAsiaTheme="minorEastAsia" w:hAnsi="Arial" w:cs="Arial"/>
          <w:b w:val="0"/>
          <w:noProof/>
          <w:color w:val="auto"/>
          <w:sz w:val="22"/>
          <w:szCs w:val="22"/>
          <w:lang w:val="en-US"/>
        </w:rPr>
      </w:pPr>
      <w:hyperlink w:anchor="_Toc356555115" w:history="1">
        <w:r w:rsidR="00A32CD5" w:rsidRPr="00A32CD5">
          <w:rPr>
            <w:rStyle w:val="Hyperlink"/>
            <w:rFonts w:ascii="Arial" w:hAnsi="Arial" w:cs="Arial"/>
            <w:noProof/>
            <w:color w:val="auto"/>
          </w:rPr>
          <w:t>ANNEX A</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 xml:space="preserve"> Procedures Flow Chart [under development]</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_Toc356555115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23</w:t>
        </w:r>
        <w:r w:rsidR="00A32CD5" w:rsidRPr="00A32CD5">
          <w:rPr>
            <w:rFonts w:ascii="Arial" w:hAnsi="Arial" w:cs="Arial"/>
            <w:noProof/>
            <w:webHidden/>
            <w:color w:val="auto"/>
          </w:rPr>
          <w:fldChar w:fldCharType="end"/>
        </w:r>
      </w:hyperlink>
    </w:p>
    <w:p w:rsidR="00A32CD5" w:rsidRPr="00A32CD5" w:rsidRDefault="00D04F02">
      <w:pPr>
        <w:pStyle w:val="TOC1"/>
        <w:tabs>
          <w:tab w:val="left" w:pos="1531"/>
        </w:tabs>
        <w:rPr>
          <w:rFonts w:ascii="Arial" w:eastAsiaTheme="minorEastAsia" w:hAnsi="Arial" w:cs="Arial"/>
          <w:b w:val="0"/>
          <w:noProof/>
          <w:color w:val="auto"/>
          <w:sz w:val="22"/>
          <w:szCs w:val="22"/>
          <w:lang w:val="en-US"/>
        </w:rPr>
      </w:pPr>
      <w:hyperlink w:anchor="_Toc356555116" w:history="1">
        <w:r w:rsidR="00A32CD5" w:rsidRPr="00A32CD5">
          <w:rPr>
            <w:rStyle w:val="Hyperlink"/>
            <w:rFonts w:ascii="Arial" w:hAnsi="Arial" w:cs="Arial"/>
            <w:noProof/>
            <w:color w:val="auto"/>
          </w:rPr>
          <w:t>ANNEX B</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 xml:space="preserve"> CATF Concept Note Template (most recent)</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_Toc356555116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24</w:t>
        </w:r>
        <w:r w:rsidR="00A32CD5" w:rsidRPr="00A32CD5">
          <w:rPr>
            <w:rFonts w:ascii="Arial" w:hAnsi="Arial" w:cs="Arial"/>
            <w:noProof/>
            <w:webHidden/>
            <w:color w:val="auto"/>
          </w:rPr>
          <w:fldChar w:fldCharType="end"/>
        </w:r>
      </w:hyperlink>
    </w:p>
    <w:p w:rsidR="00A32CD5" w:rsidRPr="00A32CD5" w:rsidRDefault="00D04F02">
      <w:pPr>
        <w:pStyle w:val="TOC1"/>
        <w:tabs>
          <w:tab w:val="left" w:pos="1531"/>
        </w:tabs>
        <w:rPr>
          <w:rFonts w:ascii="Arial" w:eastAsiaTheme="minorEastAsia" w:hAnsi="Arial" w:cs="Arial"/>
          <w:b w:val="0"/>
          <w:noProof/>
          <w:color w:val="auto"/>
          <w:sz w:val="22"/>
          <w:szCs w:val="22"/>
          <w:lang w:val="en-US"/>
        </w:rPr>
      </w:pPr>
      <w:hyperlink w:anchor="_Toc356555117" w:history="1">
        <w:r w:rsidR="00A32CD5" w:rsidRPr="00A32CD5">
          <w:rPr>
            <w:rStyle w:val="Hyperlink"/>
            <w:rFonts w:ascii="Arial" w:hAnsi="Arial" w:cs="Arial"/>
            <w:noProof/>
            <w:color w:val="auto"/>
          </w:rPr>
          <w:t>ANNEX C</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 xml:space="preserve"> CATF Full Application Template</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_Toc356555117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29</w:t>
        </w:r>
        <w:r w:rsidR="00A32CD5" w:rsidRPr="00A32CD5">
          <w:rPr>
            <w:rFonts w:ascii="Arial" w:hAnsi="Arial" w:cs="Arial"/>
            <w:noProof/>
            <w:webHidden/>
            <w:color w:val="auto"/>
          </w:rPr>
          <w:fldChar w:fldCharType="end"/>
        </w:r>
      </w:hyperlink>
    </w:p>
    <w:p w:rsidR="00A32CD5" w:rsidRPr="00A32CD5" w:rsidRDefault="00D04F02">
      <w:pPr>
        <w:pStyle w:val="TOC1"/>
        <w:tabs>
          <w:tab w:val="left" w:pos="1531"/>
        </w:tabs>
        <w:rPr>
          <w:rFonts w:ascii="Arial" w:eastAsiaTheme="minorEastAsia" w:hAnsi="Arial" w:cs="Arial"/>
          <w:b w:val="0"/>
          <w:noProof/>
          <w:color w:val="auto"/>
          <w:sz w:val="22"/>
          <w:szCs w:val="22"/>
          <w:lang w:val="en-US"/>
        </w:rPr>
      </w:pPr>
      <w:hyperlink w:anchor="_Toc356555118" w:history="1">
        <w:r w:rsidR="00A32CD5" w:rsidRPr="00A32CD5">
          <w:rPr>
            <w:rStyle w:val="Hyperlink"/>
            <w:rFonts w:ascii="Arial" w:hAnsi="Arial" w:cs="Arial"/>
            <w:noProof/>
            <w:color w:val="auto"/>
          </w:rPr>
          <w:t>ANNEX D</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 xml:space="preserve"> Terms of Reference for CATF Project Sponsors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_Toc356555118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36</w:t>
        </w:r>
        <w:r w:rsidR="00A32CD5" w:rsidRPr="00A32CD5">
          <w:rPr>
            <w:rFonts w:ascii="Arial" w:hAnsi="Arial" w:cs="Arial"/>
            <w:noProof/>
            <w:webHidden/>
            <w:color w:val="auto"/>
          </w:rPr>
          <w:fldChar w:fldCharType="end"/>
        </w:r>
      </w:hyperlink>
    </w:p>
    <w:p w:rsidR="00A32CD5" w:rsidRDefault="00D04F02">
      <w:pPr>
        <w:pStyle w:val="TOC1"/>
        <w:tabs>
          <w:tab w:val="left" w:pos="1531"/>
        </w:tabs>
        <w:rPr>
          <w:rFonts w:asciiTheme="minorHAnsi" w:eastAsiaTheme="minorEastAsia" w:hAnsiTheme="minorHAnsi" w:cstheme="minorBidi"/>
          <w:b w:val="0"/>
          <w:noProof/>
          <w:color w:val="auto"/>
          <w:sz w:val="22"/>
          <w:szCs w:val="22"/>
          <w:lang w:val="en-US"/>
        </w:rPr>
      </w:pPr>
      <w:hyperlink w:anchor="_Toc356555119" w:history="1">
        <w:r w:rsidR="00A32CD5" w:rsidRPr="00A32CD5">
          <w:rPr>
            <w:rStyle w:val="Hyperlink"/>
            <w:rFonts w:ascii="Arial" w:hAnsi="Arial" w:cs="Arial"/>
            <w:noProof/>
            <w:color w:val="auto"/>
          </w:rPr>
          <w:t>ANNEX E</w:t>
        </w:r>
        <w:r w:rsidR="00A32CD5" w:rsidRPr="00A32CD5">
          <w:rPr>
            <w:rFonts w:ascii="Arial" w:eastAsiaTheme="minorEastAsia" w:hAnsi="Arial" w:cs="Arial"/>
            <w:b w:val="0"/>
            <w:noProof/>
            <w:color w:val="auto"/>
            <w:sz w:val="22"/>
            <w:szCs w:val="22"/>
            <w:lang w:val="en-US"/>
          </w:rPr>
          <w:tab/>
        </w:r>
        <w:r w:rsidR="00A32CD5" w:rsidRPr="00A32CD5">
          <w:rPr>
            <w:rStyle w:val="Hyperlink"/>
            <w:rFonts w:ascii="Arial" w:hAnsi="Arial" w:cs="Arial"/>
            <w:noProof/>
            <w:color w:val="auto"/>
          </w:rPr>
          <w:t xml:space="preserve"> Terms of Reference for CATF Grant Recipients</w:t>
        </w:r>
        <w:r w:rsidR="00A32CD5" w:rsidRPr="00A32CD5">
          <w:rPr>
            <w:rFonts w:ascii="Arial" w:hAnsi="Arial" w:cs="Arial"/>
            <w:noProof/>
            <w:webHidden/>
            <w:color w:val="auto"/>
          </w:rPr>
          <w:tab/>
        </w:r>
        <w:r w:rsidR="00A32CD5" w:rsidRPr="00A32CD5">
          <w:rPr>
            <w:rFonts w:ascii="Arial" w:hAnsi="Arial" w:cs="Arial"/>
            <w:noProof/>
            <w:webHidden/>
            <w:color w:val="auto"/>
          </w:rPr>
          <w:fldChar w:fldCharType="begin"/>
        </w:r>
        <w:r w:rsidR="00A32CD5" w:rsidRPr="00A32CD5">
          <w:rPr>
            <w:rFonts w:ascii="Arial" w:hAnsi="Arial" w:cs="Arial"/>
            <w:noProof/>
            <w:webHidden/>
            <w:color w:val="auto"/>
          </w:rPr>
          <w:instrText xml:space="preserve"> PAGEREF _Toc356555119 \h </w:instrText>
        </w:r>
        <w:r w:rsidR="00A32CD5" w:rsidRPr="00A32CD5">
          <w:rPr>
            <w:rFonts w:ascii="Arial" w:hAnsi="Arial" w:cs="Arial"/>
            <w:noProof/>
            <w:webHidden/>
            <w:color w:val="auto"/>
          </w:rPr>
        </w:r>
        <w:r w:rsidR="00A32CD5" w:rsidRPr="00A32CD5">
          <w:rPr>
            <w:rFonts w:ascii="Arial" w:hAnsi="Arial" w:cs="Arial"/>
            <w:noProof/>
            <w:webHidden/>
            <w:color w:val="auto"/>
          </w:rPr>
          <w:fldChar w:fldCharType="separate"/>
        </w:r>
        <w:r>
          <w:rPr>
            <w:rFonts w:ascii="Arial" w:hAnsi="Arial" w:cs="Arial"/>
            <w:noProof/>
            <w:webHidden/>
            <w:color w:val="auto"/>
          </w:rPr>
          <w:t>38</w:t>
        </w:r>
        <w:r w:rsidR="00A32CD5" w:rsidRPr="00A32CD5">
          <w:rPr>
            <w:rFonts w:ascii="Arial" w:hAnsi="Arial" w:cs="Arial"/>
            <w:noProof/>
            <w:webHidden/>
            <w:color w:val="auto"/>
          </w:rPr>
          <w:fldChar w:fldCharType="end"/>
        </w:r>
      </w:hyperlink>
    </w:p>
    <w:p w:rsidR="007746A6" w:rsidRPr="00347650" w:rsidRDefault="008879B0" w:rsidP="00250F2C">
      <w:pPr>
        <w:rPr>
          <w:color w:val="C0504D" w:themeColor="accent2"/>
        </w:rPr>
      </w:pPr>
      <w:r w:rsidRPr="00CC6EEE">
        <w:rPr>
          <w:szCs w:val="20"/>
        </w:rPr>
        <w:fldChar w:fldCharType="end"/>
      </w:r>
    </w:p>
    <w:p w:rsidR="00930E03" w:rsidRPr="007F4D83" w:rsidRDefault="00930E03" w:rsidP="00250F2C">
      <w:pPr>
        <w:spacing w:line="240" w:lineRule="auto"/>
        <w:rPr>
          <w:rFonts w:ascii="Verdana" w:hAnsi="Verdana"/>
          <w:szCs w:val="20"/>
        </w:rPr>
      </w:pPr>
      <w:r w:rsidRPr="007F4D83">
        <w:rPr>
          <w:rFonts w:ascii="Verdana" w:hAnsi="Verdana"/>
        </w:rPr>
        <w:br w:type="page"/>
      </w:r>
    </w:p>
    <w:p w:rsidR="00683D40" w:rsidRPr="00260F05" w:rsidRDefault="00683D40" w:rsidP="00260F05">
      <w:pPr>
        <w:pStyle w:val="Heading1"/>
      </w:pPr>
      <w:bookmarkStart w:id="1" w:name="_Toc354735435"/>
      <w:bookmarkStart w:id="2" w:name="_Toc356555082"/>
      <w:r w:rsidRPr="00260F05">
        <w:lastRenderedPageBreak/>
        <w:t>Acronyms</w:t>
      </w:r>
      <w:bookmarkEnd w:id="1"/>
      <w:r w:rsidRPr="00260F05">
        <w:t xml:space="preserve"> and Abbreviations</w:t>
      </w:r>
      <w:bookmarkEnd w:id="2"/>
    </w:p>
    <w:p w:rsidR="00260F05" w:rsidRPr="00260F05" w:rsidRDefault="00260F05" w:rsidP="00260F05">
      <w:pPr>
        <w:pStyle w:val="BodyText"/>
      </w:pPr>
    </w:p>
    <w:p w:rsidR="00A8609B" w:rsidRPr="004348DB" w:rsidRDefault="00A8609B" w:rsidP="00250F2C">
      <w:pPr>
        <w:pStyle w:val="NoSpacing"/>
        <w:rPr>
          <w:rFonts w:ascii="Arial" w:hAnsi="Arial" w:cs="Arial"/>
          <w:sz w:val="20"/>
          <w:szCs w:val="20"/>
        </w:rPr>
      </w:pPr>
      <w:r w:rsidRPr="004348DB">
        <w:rPr>
          <w:rFonts w:ascii="Arial" w:hAnsi="Arial" w:cs="Arial"/>
          <w:sz w:val="20"/>
          <w:szCs w:val="20"/>
        </w:rPr>
        <w:t>CA</w:t>
      </w:r>
      <w:r w:rsidRPr="004348DB">
        <w:rPr>
          <w:rFonts w:ascii="Arial" w:hAnsi="Arial" w:cs="Arial"/>
          <w:sz w:val="20"/>
          <w:szCs w:val="20"/>
        </w:rPr>
        <w:tab/>
      </w:r>
      <w:r w:rsidR="001F7857"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Pr="004348DB">
        <w:rPr>
          <w:rFonts w:ascii="Arial" w:hAnsi="Arial" w:cs="Arial"/>
          <w:sz w:val="20"/>
          <w:szCs w:val="20"/>
        </w:rPr>
        <w:t xml:space="preserve">The Cities Alliance </w:t>
      </w:r>
    </w:p>
    <w:p w:rsidR="00A8609B" w:rsidRPr="004348DB" w:rsidRDefault="00E63EAD" w:rsidP="00250F2C">
      <w:pPr>
        <w:pStyle w:val="NoSpacing"/>
        <w:rPr>
          <w:rFonts w:ascii="Arial" w:hAnsi="Arial" w:cs="Arial"/>
          <w:sz w:val="20"/>
          <w:szCs w:val="20"/>
        </w:rPr>
      </w:pPr>
      <w:r w:rsidRPr="004348DB">
        <w:rPr>
          <w:rFonts w:ascii="Arial" w:hAnsi="Arial" w:cs="Arial"/>
          <w:sz w:val="20"/>
          <w:szCs w:val="20"/>
        </w:rPr>
        <w:t>CATF</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r>
      <w:r w:rsidR="00A8609B" w:rsidRPr="004348DB">
        <w:rPr>
          <w:rFonts w:ascii="Arial" w:hAnsi="Arial" w:cs="Arial"/>
          <w:sz w:val="20"/>
          <w:szCs w:val="20"/>
        </w:rPr>
        <w:t>Cities Alliance Catalytic Fund</w:t>
      </w:r>
    </w:p>
    <w:p w:rsidR="00753293" w:rsidRPr="004348DB" w:rsidRDefault="00753293" w:rsidP="00250F2C">
      <w:pPr>
        <w:pStyle w:val="NoSpacing"/>
        <w:rPr>
          <w:rFonts w:ascii="Arial" w:hAnsi="Arial" w:cs="Arial"/>
          <w:sz w:val="20"/>
          <w:szCs w:val="20"/>
        </w:rPr>
      </w:pPr>
      <w:r w:rsidRPr="004348DB">
        <w:rPr>
          <w:rFonts w:ascii="Arial" w:hAnsi="Arial" w:cs="Arial"/>
          <w:sz w:val="20"/>
          <w:szCs w:val="20"/>
        </w:rPr>
        <w:t>CAPAT</w:t>
      </w:r>
      <w:r w:rsidRPr="004348DB">
        <w:rPr>
          <w:rFonts w:ascii="Arial" w:hAnsi="Arial" w:cs="Arial"/>
          <w:sz w:val="20"/>
          <w:szCs w:val="20"/>
        </w:rPr>
        <w:tab/>
      </w:r>
      <w:r w:rsidR="001F7857" w:rsidRPr="004348DB">
        <w:rPr>
          <w:rFonts w:ascii="Arial" w:hAnsi="Arial" w:cs="Arial"/>
          <w:sz w:val="20"/>
          <w:szCs w:val="20"/>
        </w:rPr>
        <w:tab/>
      </w:r>
      <w:r w:rsidR="00260F05">
        <w:rPr>
          <w:rFonts w:ascii="Arial" w:hAnsi="Arial" w:cs="Arial"/>
          <w:sz w:val="20"/>
          <w:szCs w:val="20"/>
        </w:rPr>
        <w:tab/>
      </w:r>
      <w:r w:rsidRPr="004348DB">
        <w:rPr>
          <w:rFonts w:ascii="Arial" w:hAnsi="Arial" w:cs="Arial"/>
          <w:sz w:val="20"/>
          <w:szCs w:val="20"/>
        </w:rPr>
        <w:t>Cities A</w:t>
      </w:r>
      <w:r w:rsidR="00C8635D" w:rsidRPr="004348DB">
        <w:rPr>
          <w:rFonts w:ascii="Arial" w:hAnsi="Arial" w:cs="Arial"/>
          <w:sz w:val="20"/>
          <w:szCs w:val="20"/>
        </w:rPr>
        <w:t>lliance Programme Administration</w:t>
      </w:r>
      <w:r w:rsidRPr="004348DB">
        <w:rPr>
          <w:rFonts w:ascii="Arial" w:hAnsi="Arial" w:cs="Arial"/>
          <w:sz w:val="20"/>
          <w:szCs w:val="20"/>
        </w:rPr>
        <w:t xml:space="preserve"> Team</w:t>
      </w:r>
    </w:p>
    <w:p w:rsidR="00A8609B" w:rsidRPr="004348DB" w:rsidRDefault="00A8609B" w:rsidP="00250F2C">
      <w:pPr>
        <w:pStyle w:val="NoSpacing"/>
        <w:rPr>
          <w:rFonts w:ascii="Arial" w:hAnsi="Arial" w:cs="Arial"/>
          <w:sz w:val="20"/>
          <w:szCs w:val="20"/>
        </w:rPr>
      </w:pPr>
      <w:r w:rsidRPr="004348DB">
        <w:rPr>
          <w:rFonts w:ascii="Arial" w:hAnsi="Arial" w:cs="Arial"/>
          <w:sz w:val="20"/>
          <w:szCs w:val="20"/>
        </w:rPr>
        <w:t>CG</w:t>
      </w:r>
      <w:r w:rsidRPr="004348DB">
        <w:rPr>
          <w:rFonts w:ascii="Arial" w:hAnsi="Arial" w:cs="Arial"/>
          <w:sz w:val="20"/>
          <w:szCs w:val="20"/>
        </w:rPr>
        <w:tab/>
      </w:r>
      <w:r w:rsidR="001F7857"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004348DB" w:rsidRPr="004348DB">
        <w:rPr>
          <w:rFonts w:ascii="Arial" w:hAnsi="Arial" w:cs="Arial"/>
          <w:sz w:val="20"/>
          <w:szCs w:val="20"/>
        </w:rPr>
        <w:t xml:space="preserve">Cities Alliance </w:t>
      </w:r>
      <w:r w:rsidRPr="004348DB">
        <w:rPr>
          <w:rFonts w:ascii="Arial" w:hAnsi="Arial" w:cs="Arial"/>
          <w:sz w:val="20"/>
          <w:szCs w:val="20"/>
        </w:rPr>
        <w:t>Consultative Group</w:t>
      </w:r>
    </w:p>
    <w:p w:rsidR="006F115F" w:rsidRPr="004348DB" w:rsidRDefault="006F115F" w:rsidP="00250F2C">
      <w:pPr>
        <w:pStyle w:val="NoSpacing"/>
        <w:rPr>
          <w:rFonts w:ascii="Arial" w:hAnsi="Arial" w:cs="Arial"/>
          <w:sz w:val="20"/>
          <w:szCs w:val="20"/>
        </w:rPr>
      </w:pPr>
      <w:r w:rsidRPr="004348DB">
        <w:rPr>
          <w:rFonts w:ascii="Arial" w:hAnsi="Arial" w:cs="Arial"/>
          <w:sz w:val="20"/>
          <w:szCs w:val="20"/>
        </w:rPr>
        <w:t>CN</w:t>
      </w:r>
      <w:r w:rsidRPr="004348DB">
        <w:rPr>
          <w:rFonts w:ascii="Arial" w:hAnsi="Arial" w:cs="Arial"/>
          <w:sz w:val="20"/>
          <w:szCs w:val="20"/>
        </w:rPr>
        <w:tab/>
      </w:r>
      <w:r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Pr="004348DB">
        <w:rPr>
          <w:rFonts w:ascii="Arial" w:hAnsi="Arial" w:cs="Arial"/>
          <w:sz w:val="20"/>
          <w:szCs w:val="20"/>
        </w:rPr>
        <w:t>Project Concept Note</w:t>
      </w:r>
    </w:p>
    <w:p w:rsidR="00F8607A" w:rsidRPr="004348DB" w:rsidRDefault="00F8607A" w:rsidP="00250F2C">
      <w:pPr>
        <w:pStyle w:val="NoSpacing"/>
        <w:rPr>
          <w:rFonts w:ascii="Arial" w:hAnsi="Arial" w:cs="Arial"/>
          <w:sz w:val="20"/>
          <w:szCs w:val="20"/>
        </w:rPr>
      </w:pPr>
      <w:r w:rsidRPr="004348DB">
        <w:rPr>
          <w:rFonts w:ascii="Arial" w:hAnsi="Arial" w:cs="Arial"/>
          <w:sz w:val="20"/>
          <w:szCs w:val="20"/>
        </w:rPr>
        <w:t>CP</w:t>
      </w:r>
      <w:r w:rsidRPr="004348DB">
        <w:rPr>
          <w:rFonts w:ascii="Arial" w:hAnsi="Arial" w:cs="Arial"/>
          <w:sz w:val="20"/>
          <w:szCs w:val="20"/>
        </w:rPr>
        <w:tab/>
      </w:r>
      <w:r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Pr="004348DB">
        <w:rPr>
          <w:rFonts w:ascii="Arial" w:hAnsi="Arial" w:cs="Arial"/>
          <w:sz w:val="20"/>
          <w:szCs w:val="20"/>
        </w:rPr>
        <w:t>Country Programmes</w:t>
      </w:r>
    </w:p>
    <w:p w:rsidR="00074FB9" w:rsidRPr="004348DB" w:rsidRDefault="00074FB9" w:rsidP="00250F2C">
      <w:pPr>
        <w:pStyle w:val="NoSpacing"/>
        <w:rPr>
          <w:rFonts w:ascii="Arial" w:hAnsi="Arial" w:cs="Arial"/>
          <w:sz w:val="20"/>
          <w:szCs w:val="20"/>
        </w:rPr>
      </w:pPr>
      <w:r w:rsidRPr="004348DB">
        <w:rPr>
          <w:rFonts w:ascii="Arial" w:hAnsi="Arial" w:cs="Arial"/>
          <w:sz w:val="20"/>
          <w:szCs w:val="20"/>
        </w:rPr>
        <w:t>EEP</w:t>
      </w:r>
      <w:r w:rsidRPr="004348DB">
        <w:rPr>
          <w:rFonts w:ascii="Arial" w:hAnsi="Arial" w:cs="Arial"/>
          <w:sz w:val="20"/>
          <w:szCs w:val="20"/>
        </w:rPr>
        <w:tab/>
      </w:r>
      <w:r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Pr="004348DB">
        <w:rPr>
          <w:rFonts w:ascii="Arial" w:hAnsi="Arial" w:cs="Arial"/>
          <w:sz w:val="20"/>
          <w:szCs w:val="20"/>
        </w:rPr>
        <w:t xml:space="preserve">Expert Evaluation Panel </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EXCO</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t>Cities Alliance Executive Committee</w:t>
      </w:r>
    </w:p>
    <w:p w:rsidR="00A8609B" w:rsidRPr="004348DB" w:rsidRDefault="001F7857" w:rsidP="00250F2C">
      <w:pPr>
        <w:pStyle w:val="NoSpacing"/>
        <w:rPr>
          <w:rFonts w:ascii="Arial" w:hAnsi="Arial" w:cs="Arial"/>
          <w:sz w:val="20"/>
          <w:szCs w:val="20"/>
        </w:rPr>
      </w:pPr>
      <w:r w:rsidRPr="004348DB">
        <w:rPr>
          <w:rFonts w:ascii="Arial" w:hAnsi="Arial" w:cs="Arial"/>
          <w:sz w:val="20"/>
          <w:szCs w:val="20"/>
        </w:rPr>
        <w:t>FM</w:t>
      </w:r>
      <w:r w:rsidRPr="004348DB">
        <w:rPr>
          <w:rFonts w:ascii="Arial" w:hAnsi="Arial" w:cs="Arial"/>
          <w:sz w:val="20"/>
          <w:szCs w:val="20"/>
        </w:rPr>
        <w:tab/>
      </w:r>
      <w:r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00A8609B" w:rsidRPr="004348DB">
        <w:rPr>
          <w:rFonts w:ascii="Arial" w:hAnsi="Arial" w:cs="Arial"/>
          <w:sz w:val="20"/>
          <w:szCs w:val="20"/>
        </w:rPr>
        <w:t>Financial Management</w:t>
      </w:r>
    </w:p>
    <w:p w:rsidR="006F115F" w:rsidRPr="004348DB" w:rsidRDefault="006F115F" w:rsidP="00250F2C">
      <w:pPr>
        <w:pStyle w:val="NoSpacing"/>
        <w:rPr>
          <w:rFonts w:ascii="Arial" w:hAnsi="Arial" w:cs="Arial"/>
          <w:sz w:val="20"/>
          <w:szCs w:val="20"/>
        </w:rPr>
      </w:pPr>
      <w:r w:rsidRPr="004348DB">
        <w:rPr>
          <w:rFonts w:ascii="Arial" w:hAnsi="Arial" w:cs="Arial"/>
          <w:sz w:val="20"/>
          <w:szCs w:val="20"/>
        </w:rPr>
        <w:t>FP</w:t>
      </w:r>
      <w:r w:rsidRPr="004348DB">
        <w:rPr>
          <w:rFonts w:ascii="Arial" w:hAnsi="Arial" w:cs="Arial"/>
          <w:sz w:val="20"/>
          <w:szCs w:val="20"/>
        </w:rPr>
        <w:tab/>
      </w:r>
      <w:r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Pr="004348DB">
        <w:rPr>
          <w:rFonts w:ascii="Arial" w:hAnsi="Arial" w:cs="Arial"/>
          <w:sz w:val="20"/>
          <w:szCs w:val="20"/>
        </w:rPr>
        <w:t>Project Full Proposal</w:t>
      </w:r>
    </w:p>
    <w:p w:rsidR="00A8609B" w:rsidRPr="004348DB" w:rsidRDefault="00753293" w:rsidP="00250F2C">
      <w:pPr>
        <w:pStyle w:val="NoSpacing"/>
        <w:rPr>
          <w:rFonts w:ascii="Arial" w:hAnsi="Arial" w:cs="Arial"/>
          <w:sz w:val="20"/>
          <w:szCs w:val="20"/>
        </w:rPr>
      </w:pPr>
      <w:r w:rsidRPr="004348DB">
        <w:rPr>
          <w:rFonts w:ascii="Arial" w:hAnsi="Arial" w:cs="Arial"/>
          <w:sz w:val="20"/>
          <w:szCs w:val="20"/>
        </w:rPr>
        <w:t>K+</w:t>
      </w:r>
      <w:r w:rsidR="00A8609B" w:rsidRPr="004348DB">
        <w:rPr>
          <w:rFonts w:ascii="Arial" w:hAnsi="Arial" w:cs="Arial"/>
          <w:sz w:val="20"/>
          <w:szCs w:val="20"/>
        </w:rPr>
        <w:t>L</w:t>
      </w:r>
      <w:r w:rsidR="00A8609B" w:rsidRPr="004348DB">
        <w:rPr>
          <w:rFonts w:ascii="Arial" w:hAnsi="Arial" w:cs="Arial"/>
          <w:sz w:val="20"/>
          <w:szCs w:val="20"/>
        </w:rPr>
        <w:tab/>
      </w:r>
      <w:r w:rsidR="001F7857"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00A8609B" w:rsidRPr="004348DB">
        <w:rPr>
          <w:rFonts w:ascii="Arial" w:hAnsi="Arial" w:cs="Arial"/>
          <w:sz w:val="20"/>
          <w:szCs w:val="20"/>
        </w:rPr>
        <w:t>Knowledge and Learning</w:t>
      </w:r>
    </w:p>
    <w:p w:rsidR="00683D40" w:rsidRDefault="00683D40" w:rsidP="00250F2C">
      <w:pPr>
        <w:pStyle w:val="NoSpacing"/>
        <w:rPr>
          <w:rFonts w:ascii="Arial" w:hAnsi="Arial" w:cs="Arial"/>
          <w:sz w:val="20"/>
          <w:szCs w:val="20"/>
        </w:rPr>
      </w:pPr>
      <w:r>
        <w:rPr>
          <w:rFonts w:ascii="Arial" w:hAnsi="Arial" w:cs="Arial"/>
          <w:sz w:val="20"/>
          <w:szCs w:val="20"/>
        </w:rPr>
        <w:t>M&amp;E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Monitoring and </w:t>
      </w:r>
      <w:r w:rsidR="00BA5E67">
        <w:rPr>
          <w:rFonts w:ascii="Arial" w:hAnsi="Arial" w:cs="Arial"/>
          <w:sz w:val="20"/>
          <w:szCs w:val="20"/>
        </w:rPr>
        <w:t>Evaluation</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NGO</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t xml:space="preserve">Non-governmental </w:t>
      </w:r>
      <w:r w:rsidR="00BA5E67">
        <w:rPr>
          <w:rFonts w:ascii="Arial" w:hAnsi="Arial" w:cs="Arial"/>
          <w:sz w:val="20"/>
          <w:szCs w:val="20"/>
        </w:rPr>
        <w:t>O</w:t>
      </w:r>
      <w:r w:rsidR="00BA5E67" w:rsidRPr="004348DB">
        <w:rPr>
          <w:rFonts w:ascii="Arial" w:hAnsi="Arial" w:cs="Arial"/>
          <w:sz w:val="20"/>
          <w:szCs w:val="20"/>
        </w:rPr>
        <w:t>rgani</w:t>
      </w:r>
      <w:r w:rsidR="00BA5E67">
        <w:rPr>
          <w:rFonts w:ascii="Arial" w:hAnsi="Arial" w:cs="Arial"/>
          <w:sz w:val="20"/>
          <w:szCs w:val="20"/>
        </w:rPr>
        <w:t>s</w:t>
      </w:r>
      <w:r w:rsidR="00BA5E67" w:rsidRPr="004348DB">
        <w:rPr>
          <w:rFonts w:ascii="Arial" w:hAnsi="Arial" w:cs="Arial"/>
          <w:sz w:val="20"/>
          <w:szCs w:val="20"/>
        </w:rPr>
        <w:t>ation</w:t>
      </w:r>
    </w:p>
    <w:p w:rsidR="004348DB" w:rsidRDefault="004348DB" w:rsidP="00250F2C">
      <w:pPr>
        <w:pStyle w:val="NoSpacing"/>
        <w:rPr>
          <w:rFonts w:ascii="Arial" w:hAnsi="Arial" w:cs="Arial"/>
          <w:sz w:val="20"/>
          <w:szCs w:val="20"/>
        </w:rPr>
      </w:pPr>
      <w:r w:rsidRPr="004348DB">
        <w:rPr>
          <w:rFonts w:ascii="Arial" w:hAnsi="Arial" w:cs="Arial"/>
          <w:sz w:val="20"/>
          <w:szCs w:val="20"/>
        </w:rPr>
        <w:t>OECD</w:t>
      </w:r>
      <w:r w:rsidRPr="004348DB">
        <w:rPr>
          <w:rFonts w:ascii="Arial" w:hAnsi="Arial" w:cs="Arial"/>
          <w:sz w:val="20"/>
          <w:szCs w:val="20"/>
        </w:rPr>
        <w:tab/>
      </w:r>
      <w:r w:rsidRPr="004348DB">
        <w:rPr>
          <w:rFonts w:ascii="Arial" w:hAnsi="Arial" w:cs="Arial"/>
          <w:sz w:val="20"/>
          <w:szCs w:val="20"/>
        </w:rPr>
        <w:tab/>
      </w:r>
      <w:r w:rsidR="00260F05">
        <w:rPr>
          <w:rFonts w:ascii="Arial" w:hAnsi="Arial" w:cs="Arial"/>
          <w:sz w:val="20"/>
          <w:szCs w:val="20"/>
        </w:rPr>
        <w:tab/>
      </w:r>
      <w:r w:rsidRPr="004348DB">
        <w:rPr>
          <w:rFonts w:ascii="Arial" w:hAnsi="Arial" w:cs="Arial"/>
          <w:sz w:val="20"/>
          <w:szCs w:val="20"/>
        </w:rPr>
        <w:t>Organisation for Economic Cooperation and Development</w:t>
      </w:r>
    </w:p>
    <w:p w:rsidR="00683D40" w:rsidRPr="004348DB" w:rsidRDefault="00683D40" w:rsidP="00250F2C">
      <w:pPr>
        <w:pStyle w:val="NoSpacing"/>
        <w:rPr>
          <w:rFonts w:ascii="Arial" w:hAnsi="Arial" w:cs="Arial"/>
          <w:sz w:val="20"/>
          <w:szCs w:val="20"/>
        </w:rPr>
      </w:pPr>
      <w:r>
        <w:rPr>
          <w:rFonts w:ascii="Arial" w:hAnsi="Arial" w:cs="Arial"/>
          <w:sz w:val="20"/>
          <w:szCs w:val="20"/>
        </w:rPr>
        <w:t>PMS</w:t>
      </w:r>
      <w:r>
        <w:rPr>
          <w:rFonts w:ascii="Arial" w:hAnsi="Arial" w:cs="Arial"/>
          <w:sz w:val="20"/>
          <w:szCs w:val="20"/>
        </w:rPr>
        <w:tab/>
      </w:r>
      <w:r>
        <w:rPr>
          <w:rFonts w:ascii="Arial" w:hAnsi="Arial" w:cs="Arial"/>
          <w:sz w:val="20"/>
          <w:szCs w:val="20"/>
        </w:rPr>
        <w:tab/>
      </w:r>
      <w:r>
        <w:rPr>
          <w:rFonts w:ascii="Arial" w:hAnsi="Arial" w:cs="Arial"/>
          <w:sz w:val="20"/>
          <w:szCs w:val="20"/>
        </w:rPr>
        <w:tab/>
        <w:t>Performance Monitoring System</w:t>
      </w:r>
    </w:p>
    <w:p w:rsidR="00A8609B" w:rsidRDefault="00A8609B" w:rsidP="00250F2C">
      <w:pPr>
        <w:pStyle w:val="NoSpacing"/>
        <w:rPr>
          <w:rFonts w:ascii="Arial" w:hAnsi="Arial" w:cs="Arial"/>
          <w:sz w:val="20"/>
          <w:szCs w:val="20"/>
        </w:rPr>
      </w:pPr>
      <w:r w:rsidRPr="004348DB">
        <w:rPr>
          <w:rFonts w:ascii="Arial" w:hAnsi="Arial" w:cs="Arial"/>
          <w:sz w:val="20"/>
          <w:szCs w:val="20"/>
        </w:rPr>
        <w:t>PPD</w:t>
      </w:r>
      <w:r w:rsidRPr="004348DB">
        <w:rPr>
          <w:rFonts w:ascii="Arial" w:hAnsi="Arial" w:cs="Arial"/>
          <w:sz w:val="20"/>
          <w:szCs w:val="20"/>
        </w:rPr>
        <w:tab/>
      </w:r>
      <w:r w:rsidR="001F7857"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Pr="004348DB">
        <w:rPr>
          <w:rFonts w:ascii="Arial" w:hAnsi="Arial" w:cs="Arial"/>
          <w:sz w:val="20"/>
          <w:szCs w:val="20"/>
        </w:rPr>
        <w:t>Cities Alliance Proposal/Project Database</w:t>
      </w:r>
    </w:p>
    <w:p w:rsidR="002B75A2" w:rsidRPr="004348DB" w:rsidRDefault="002B75A2" w:rsidP="00250F2C">
      <w:pPr>
        <w:pStyle w:val="NoSpacing"/>
        <w:rPr>
          <w:rFonts w:ascii="Arial" w:hAnsi="Arial" w:cs="Arial"/>
          <w:sz w:val="20"/>
          <w:szCs w:val="20"/>
        </w:rPr>
      </w:pPr>
      <w:r>
        <w:rPr>
          <w:rFonts w:ascii="Arial" w:hAnsi="Arial" w:cs="Arial"/>
          <w:sz w:val="20"/>
          <w:szCs w:val="20"/>
        </w:rPr>
        <w:t>SOP</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Cities Alliance Standard Operating Procedures</w:t>
      </w:r>
    </w:p>
    <w:p w:rsidR="00A8609B" w:rsidRPr="004348DB" w:rsidRDefault="0012087E" w:rsidP="00250F2C">
      <w:pPr>
        <w:pStyle w:val="NoSpacing"/>
        <w:rPr>
          <w:rFonts w:ascii="Arial" w:hAnsi="Arial" w:cs="Arial"/>
          <w:sz w:val="20"/>
          <w:szCs w:val="20"/>
        </w:rPr>
      </w:pPr>
      <w:r w:rsidRPr="004348DB">
        <w:rPr>
          <w:rFonts w:ascii="Arial" w:hAnsi="Arial" w:cs="Arial"/>
          <w:sz w:val="20"/>
          <w:szCs w:val="20"/>
        </w:rPr>
        <w:t>TM</w:t>
      </w:r>
      <w:r w:rsidR="00A8609B" w:rsidRPr="004348DB">
        <w:rPr>
          <w:rFonts w:ascii="Arial" w:hAnsi="Arial" w:cs="Arial"/>
          <w:sz w:val="20"/>
          <w:szCs w:val="20"/>
        </w:rPr>
        <w:tab/>
      </w:r>
      <w:r w:rsidR="001F7857" w:rsidRPr="004348DB">
        <w:rPr>
          <w:rFonts w:ascii="Arial" w:hAnsi="Arial" w:cs="Arial"/>
          <w:sz w:val="20"/>
          <w:szCs w:val="20"/>
        </w:rPr>
        <w:tab/>
      </w:r>
      <w:r w:rsidR="00E63EAD" w:rsidRPr="004348DB">
        <w:rPr>
          <w:rFonts w:ascii="Arial" w:hAnsi="Arial" w:cs="Arial"/>
          <w:sz w:val="20"/>
          <w:szCs w:val="20"/>
        </w:rPr>
        <w:tab/>
      </w:r>
      <w:r w:rsidR="00E63EAD" w:rsidRPr="004348DB">
        <w:rPr>
          <w:rFonts w:ascii="Arial" w:hAnsi="Arial" w:cs="Arial"/>
          <w:sz w:val="20"/>
          <w:szCs w:val="20"/>
        </w:rPr>
        <w:tab/>
      </w:r>
      <w:r w:rsidR="004348DB" w:rsidRPr="004348DB">
        <w:rPr>
          <w:rFonts w:ascii="Arial" w:hAnsi="Arial" w:cs="Arial"/>
          <w:sz w:val="20"/>
          <w:szCs w:val="20"/>
        </w:rPr>
        <w:t xml:space="preserve">Cities Alliance </w:t>
      </w:r>
      <w:r w:rsidR="00A8609B" w:rsidRPr="004348DB">
        <w:rPr>
          <w:rFonts w:ascii="Arial" w:hAnsi="Arial" w:cs="Arial"/>
          <w:sz w:val="20"/>
          <w:szCs w:val="20"/>
        </w:rPr>
        <w:t xml:space="preserve">Task </w:t>
      </w:r>
      <w:r w:rsidRPr="004348DB">
        <w:rPr>
          <w:rFonts w:ascii="Arial" w:hAnsi="Arial" w:cs="Arial"/>
          <w:sz w:val="20"/>
          <w:szCs w:val="20"/>
        </w:rPr>
        <w:t>Manager</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TOR</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t>Terms of Reference</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UCLG</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t>United Cities and Local Governments</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UN</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t>United Nations</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UNOPS</w:t>
      </w:r>
      <w:r w:rsidRPr="004348DB">
        <w:rPr>
          <w:rFonts w:ascii="Arial" w:hAnsi="Arial" w:cs="Arial"/>
          <w:sz w:val="20"/>
          <w:szCs w:val="20"/>
        </w:rPr>
        <w:tab/>
      </w:r>
      <w:r w:rsidRPr="004348DB">
        <w:rPr>
          <w:rFonts w:ascii="Arial" w:hAnsi="Arial" w:cs="Arial"/>
          <w:sz w:val="20"/>
          <w:szCs w:val="20"/>
        </w:rPr>
        <w:tab/>
      </w:r>
      <w:r w:rsidR="00260F05">
        <w:rPr>
          <w:rFonts w:ascii="Arial" w:hAnsi="Arial" w:cs="Arial"/>
          <w:sz w:val="20"/>
          <w:szCs w:val="20"/>
        </w:rPr>
        <w:tab/>
      </w:r>
      <w:r w:rsidRPr="004348DB">
        <w:rPr>
          <w:rFonts w:ascii="Arial" w:hAnsi="Arial" w:cs="Arial"/>
          <w:sz w:val="20"/>
          <w:szCs w:val="20"/>
        </w:rPr>
        <w:t>United Nations Office for Project Services</w:t>
      </w:r>
    </w:p>
    <w:p w:rsidR="004348DB" w:rsidRPr="004348DB" w:rsidRDefault="004348DB" w:rsidP="00250F2C">
      <w:pPr>
        <w:pStyle w:val="NoSpacing"/>
        <w:rPr>
          <w:rFonts w:ascii="Arial" w:hAnsi="Arial" w:cs="Arial"/>
          <w:sz w:val="20"/>
          <w:szCs w:val="20"/>
        </w:rPr>
      </w:pPr>
      <w:r w:rsidRPr="004348DB">
        <w:rPr>
          <w:rFonts w:ascii="Arial" w:hAnsi="Arial" w:cs="Arial"/>
          <w:sz w:val="20"/>
          <w:szCs w:val="20"/>
        </w:rPr>
        <w:t>WUF</w:t>
      </w:r>
      <w:r w:rsidRPr="004348DB">
        <w:rPr>
          <w:rFonts w:ascii="Arial" w:hAnsi="Arial" w:cs="Arial"/>
          <w:sz w:val="20"/>
          <w:szCs w:val="20"/>
        </w:rPr>
        <w:tab/>
      </w:r>
      <w:r w:rsidRPr="004348DB">
        <w:rPr>
          <w:rFonts w:ascii="Arial" w:hAnsi="Arial" w:cs="Arial"/>
          <w:sz w:val="20"/>
          <w:szCs w:val="20"/>
        </w:rPr>
        <w:tab/>
      </w:r>
      <w:r w:rsidRPr="004348DB">
        <w:rPr>
          <w:rFonts w:ascii="Arial" w:hAnsi="Arial" w:cs="Arial"/>
          <w:sz w:val="20"/>
          <w:szCs w:val="20"/>
        </w:rPr>
        <w:tab/>
        <w:t>World Urban Forum</w:t>
      </w:r>
    </w:p>
    <w:p w:rsidR="004348DB" w:rsidRPr="00E63EAD" w:rsidRDefault="004348DB" w:rsidP="00250F2C">
      <w:pPr>
        <w:pStyle w:val="NoSpacing"/>
        <w:rPr>
          <w:rFonts w:ascii="Arial" w:hAnsi="Arial" w:cs="Arial"/>
          <w:sz w:val="20"/>
          <w:szCs w:val="20"/>
        </w:rPr>
      </w:pPr>
    </w:p>
    <w:p w:rsidR="00A8609B" w:rsidRDefault="00A8609B" w:rsidP="00250F2C">
      <w:pPr>
        <w:pStyle w:val="NoSpacing"/>
      </w:pPr>
    </w:p>
    <w:p w:rsidR="00930E03" w:rsidRDefault="00930E03" w:rsidP="00250F2C">
      <w:pPr>
        <w:pStyle w:val="NoSpacing"/>
      </w:pPr>
    </w:p>
    <w:p w:rsidR="00930E03" w:rsidRDefault="00930E03" w:rsidP="00250F2C">
      <w:r>
        <w:br w:type="page"/>
      </w:r>
    </w:p>
    <w:p w:rsidR="00C16BD3" w:rsidRDefault="001D57B3" w:rsidP="00250F2C">
      <w:pPr>
        <w:pStyle w:val="Heading1"/>
      </w:pPr>
      <w:bookmarkStart w:id="3" w:name="_Toc356555083"/>
      <w:r>
        <w:lastRenderedPageBreak/>
        <w:t>Concept and Key Characteristics</w:t>
      </w:r>
      <w:bookmarkEnd w:id="3"/>
    </w:p>
    <w:p w:rsidR="00F43F0D" w:rsidRDefault="00F43F0D" w:rsidP="00F43F0D">
      <w:pPr>
        <w:pStyle w:val="NumbList"/>
        <w:tabs>
          <w:tab w:val="left" w:pos="432"/>
        </w:tabs>
        <w:ind w:left="0" w:firstLine="0"/>
      </w:pPr>
      <w:r w:rsidRPr="00F43F0D">
        <w:t>The Catalytic Fund (CATF) is a Cities Alliance (CA) global funding instrument which provides grant support for innovative projects that strengthen and promote the role of cities in poverty reduction and in sustainable urban development.</w:t>
      </w:r>
    </w:p>
    <w:p w:rsidR="00F43F0D" w:rsidRPr="00F43F0D" w:rsidRDefault="00F43F0D" w:rsidP="00F43F0D">
      <w:pPr>
        <w:pStyle w:val="BodyTextIndent"/>
      </w:pPr>
    </w:p>
    <w:p w:rsidR="006F08AE" w:rsidRPr="00260F05" w:rsidRDefault="008236C3" w:rsidP="00F43F0D">
      <w:pPr>
        <w:pStyle w:val="NumbList"/>
        <w:tabs>
          <w:tab w:val="clear" w:pos="720"/>
        </w:tabs>
        <w:spacing w:after="100" w:afterAutospacing="1" w:line="240" w:lineRule="auto"/>
        <w:ind w:left="0" w:firstLine="0"/>
      </w:pPr>
      <w:r w:rsidRPr="004E048B">
        <w:t xml:space="preserve">The Catalytic Fund replaced </w:t>
      </w:r>
      <w:r w:rsidR="009E1013" w:rsidRPr="004E048B">
        <w:t xml:space="preserve">the </w:t>
      </w:r>
      <w:r w:rsidR="00BA5E67">
        <w:t>CA</w:t>
      </w:r>
      <w:r w:rsidR="009E1013" w:rsidRPr="004E048B">
        <w:t xml:space="preserve"> Open Access Grant Facility in 2010 </w:t>
      </w:r>
      <w:r w:rsidRPr="004E048B">
        <w:t xml:space="preserve">as one of the core elements of </w:t>
      </w:r>
      <w:r w:rsidR="00932F41" w:rsidRPr="004E048B">
        <w:t xml:space="preserve">a renovated </w:t>
      </w:r>
      <w:r w:rsidR="00BA5E67">
        <w:t>CA</w:t>
      </w:r>
      <w:r w:rsidRPr="004E048B">
        <w:t xml:space="preserve"> business model under the revised Charter. First presented to </w:t>
      </w:r>
      <w:r w:rsidR="00734367">
        <w:t>the Cities Alliance Executive Committee (</w:t>
      </w:r>
      <w:r w:rsidRPr="004E048B">
        <w:t>EXCO</w:t>
      </w:r>
      <w:r w:rsidR="00734367">
        <w:t>)</w:t>
      </w:r>
      <w:r w:rsidRPr="004E048B">
        <w:t xml:space="preserve"> in July 2010, the </w:t>
      </w:r>
      <w:r w:rsidR="00BA5E67">
        <w:t>CATF</w:t>
      </w:r>
      <w:r w:rsidRPr="004E048B">
        <w:t xml:space="preserve"> model was discussed among members at the November 2010 Consultative Group meeting in Mexico City, and the final design of the </w:t>
      </w:r>
      <w:r w:rsidR="00BA5E67">
        <w:t>CATF</w:t>
      </w:r>
      <w:r w:rsidRPr="004E048B">
        <w:t xml:space="preserve"> was adopted in January 2011.</w:t>
      </w:r>
    </w:p>
    <w:p w:rsidR="007D0D9E" w:rsidRDefault="007746A6" w:rsidP="00250F2C">
      <w:pPr>
        <w:pStyle w:val="Heading2"/>
      </w:pPr>
      <w:bookmarkStart w:id="4" w:name="_Toc356555084"/>
      <w:r w:rsidRPr="00932F41">
        <w:t>Principle</w:t>
      </w:r>
      <w:r w:rsidR="007D0D9E" w:rsidRPr="00932F41">
        <w:t>s</w:t>
      </w:r>
      <w:bookmarkEnd w:id="4"/>
    </w:p>
    <w:p w:rsidR="00250F2C" w:rsidRPr="00250F2C" w:rsidRDefault="00250F2C" w:rsidP="00250F2C">
      <w:pPr>
        <w:pStyle w:val="BodyText"/>
        <w:ind w:left="0"/>
      </w:pPr>
    </w:p>
    <w:p w:rsidR="00167776" w:rsidRPr="004E048B" w:rsidRDefault="007B4CCD" w:rsidP="00CC6EEE">
      <w:pPr>
        <w:pStyle w:val="NumbList"/>
        <w:tabs>
          <w:tab w:val="clear" w:pos="720"/>
        </w:tabs>
        <w:spacing w:after="200"/>
        <w:ind w:left="0" w:firstLine="0"/>
      </w:pPr>
      <w:r w:rsidRPr="004E048B">
        <w:t xml:space="preserve">The Catalytic Fund </w:t>
      </w:r>
      <w:r w:rsidR="00B46399" w:rsidRPr="004E048B">
        <w:t xml:space="preserve">(CATF) </w:t>
      </w:r>
      <w:r w:rsidRPr="004E048B">
        <w:t xml:space="preserve">has been developed in accordance with the following principles: </w:t>
      </w:r>
    </w:p>
    <w:p w:rsidR="002D6B78" w:rsidRPr="00F43F0D" w:rsidRDefault="00932F41" w:rsidP="00CC6EEE">
      <w:pPr>
        <w:pStyle w:val="NoSpacing"/>
        <w:numPr>
          <w:ilvl w:val="0"/>
          <w:numId w:val="32"/>
        </w:numPr>
        <w:spacing w:after="200"/>
        <w:rPr>
          <w:rFonts w:ascii="Arial" w:hAnsi="Arial" w:cs="Arial"/>
          <w:sz w:val="20"/>
          <w:szCs w:val="20"/>
          <w:lang w:val="en-GB"/>
        </w:rPr>
      </w:pPr>
      <w:r w:rsidRPr="00F43F0D">
        <w:rPr>
          <w:rFonts w:ascii="Arial" w:hAnsi="Arial" w:cs="Arial"/>
          <w:b/>
          <w:sz w:val="20"/>
          <w:szCs w:val="20"/>
        </w:rPr>
        <w:t xml:space="preserve">Strategic relevance </w:t>
      </w:r>
      <w:r w:rsidR="00753293" w:rsidRPr="00F43F0D">
        <w:rPr>
          <w:rFonts w:ascii="Arial" w:hAnsi="Arial" w:cs="Arial"/>
          <w:b/>
          <w:sz w:val="20"/>
          <w:szCs w:val="20"/>
        </w:rPr>
        <w:t>with</w:t>
      </w:r>
      <w:r w:rsidRPr="00F43F0D">
        <w:rPr>
          <w:rFonts w:ascii="Arial" w:hAnsi="Arial" w:cs="Arial"/>
          <w:b/>
          <w:sz w:val="20"/>
          <w:szCs w:val="20"/>
        </w:rPr>
        <w:t>in</w:t>
      </w:r>
      <w:r w:rsidR="00753293" w:rsidRPr="00F43F0D">
        <w:rPr>
          <w:rFonts w:ascii="Arial" w:hAnsi="Arial" w:cs="Arial"/>
          <w:b/>
          <w:sz w:val="20"/>
          <w:szCs w:val="20"/>
        </w:rPr>
        <w:t xml:space="preserve"> the CA business model</w:t>
      </w:r>
      <w:r w:rsidR="007746A6" w:rsidRPr="00F43F0D">
        <w:rPr>
          <w:rFonts w:ascii="Arial" w:hAnsi="Arial" w:cs="Arial"/>
          <w:b/>
          <w:sz w:val="20"/>
          <w:szCs w:val="20"/>
        </w:rPr>
        <w:t xml:space="preserve"> (</w:t>
      </w:r>
      <w:r w:rsidR="00BA5E67" w:rsidRPr="00F43F0D">
        <w:rPr>
          <w:rFonts w:ascii="Arial" w:hAnsi="Arial" w:cs="Arial"/>
          <w:b/>
          <w:sz w:val="20"/>
          <w:szCs w:val="20"/>
        </w:rPr>
        <w:t xml:space="preserve">Principle </w:t>
      </w:r>
      <w:r w:rsidR="002B274E" w:rsidRPr="00F43F0D">
        <w:rPr>
          <w:rFonts w:ascii="Arial" w:hAnsi="Arial" w:cs="Arial"/>
          <w:b/>
          <w:sz w:val="20"/>
          <w:szCs w:val="20"/>
        </w:rPr>
        <w:t>1</w:t>
      </w:r>
      <w:r w:rsidR="00734367" w:rsidRPr="00F43F0D">
        <w:rPr>
          <w:rFonts w:ascii="Arial" w:hAnsi="Arial" w:cs="Arial"/>
          <w:b/>
          <w:sz w:val="20"/>
          <w:szCs w:val="20"/>
        </w:rPr>
        <w:t>)</w:t>
      </w:r>
      <w:r w:rsidR="00734367" w:rsidRPr="00F43F0D">
        <w:rPr>
          <w:rFonts w:ascii="Arial" w:hAnsi="Arial" w:cs="Arial"/>
          <w:sz w:val="20"/>
          <w:szCs w:val="20"/>
          <w:lang w:val="en-GB"/>
        </w:rPr>
        <w:t xml:space="preserve">. </w:t>
      </w:r>
      <w:r w:rsidR="00753293" w:rsidRPr="00F43F0D">
        <w:rPr>
          <w:rFonts w:ascii="Arial" w:hAnsi="Arial" w:cs="Arial"/>
          <w:sz w:val="20"/>
          <w:szCs w:val="20"/>
          <w:lang w:val="en-GB"/>
        </w:rPr>
        <w:t xml:space="preserve">The CATF </w:t>
      </w:r>
      <w:r w:rsidRPr="00F43F0D">
        <w:rPr>
          <w:rFonts w:ascii="Arial" w:hAnsi="Arial" w:cs="Arial"/>
          <w:sz w:val="20"/>
          <w:szCs w:val="20"/>
          <w:lang w:val="en-GB"/>
        </w:rPr>
        <w:t xml:space="preserve">was developed in </w:t>
      </w:r>
      <w:r w:rsidR="00BA5E67" w:rsidRPr="00F43F0D">
        <w:rPr>
          <w:rFonts w:ascii="Arial" w:hAnsi="Arial" w:cs="Arial"/>
          <w:sz w:val="20"/>
          <w:szCs w:val="20"/>
          <w:lang w:val="en-GB"/>
        </w:rPr>
        <w:t xml:space="preserve">harmonisation </w:t>
      </w:r>
      <w:r w:rsidRPr="00F43F0D">
        <w:rPr>
          <w:rFonts w:ascii="Arial" w:hAnsi="Arial" w:cs="Arial"/>
          <w:sz w:val="20"/>
          <w:szCs w:val="20"/>
          <w:lang w:val="en-GB"/>
        </w:rPr>
        <w:t xml:space="preserve">with the CA </w:t>
      </w:r>
      <w:r w:rsidR="005C378D" w:rsidRPr="00F43F0D">
        <w:rPr>
          <w:rFonts w:ascii="Arial" w:hAnsi="Arial" w:cs="Arial"/>
          <w:sz w:val="20"/>
          <w:szCs w:val="20"/>
          <w:lang w:val="en-GB"/>
        </w:rPr>
        <w:t xml:space="preserve">Results Framework </w:t>
      </w:r>
      <w:r w:rsidR="00753293" w:rsidRPr="00F43F0D">
        <w:rPr>
          <w:rFonts w:ascii="Arial" w:hAnsi="Arial" w:cs="Arial"/>
          <w:sz w:val="20"/>
          <w:szCs w:val="20"/>
          <w:lang w:val="en-GB"/>
        </w:rPr>
        <w:t xml:space="preserve">and </w:t>
      </w:r>
      <w:r w:rsidRPr="00F43F0D">
        <w:rPr>
          <w:rFonts w:ascii="Arial" w:hAnsi="Arial" w:cs="Arial"/>
          <w:sz w:val="20"/>
          <w:szCs w:val="20"/>
          <w:lang w:val="en-GB"/>
        </w:rPr>
        <w:t>in complementarity and integration</w:t>
      </w:r>
      <w:r w:rsidR="00753293" w:rsidRPr="00F43F0D">
        <w:rPr>
          <w:rFonts w:ascii="Arial" w:hAnsi="Arial" w:cs="Arial"/>
          <w:sz w:val="20"/>
          <w:szCs w:val="20"/>
          <w:lang w:val="en-GB"/>
        </w:rPr>
        <w:t xml:space="preserve"> </w:t>
      </w:r>
      <w:r w:rsidRPr="00F43F0D">
        <w:rPr>
          <w:rFonts w:ascii="Arial" w:hAnsi="Arial" w:cs="Arial"/>
          <w:sz w:val="20"/>
          <w:szCs w:val="20"/>
          <w:lang w:val="en-GB"/>
        </w:rPr>
        <w:t xml:space="preserve">with </w:t>
      </w:r>
      <w:r w:rsidR="00753293" w:rsidRPr="00F43F0D">
        <w:rPr>
          <w:rFonts w:ascii="Arial" w:hAnsi="Arial" w:cs="Arial"/>
          <w:sz w:val="20"/>
          <w:szCs w:val="20"/>
          <w:lang w:val="en-GB"/>
        </w:rPr>
        <w:t>other CA tools, namel</w:t>
      </w:r>
      <w:r w:rsidR="00174A05" w:rsidRPr="00F43F0D">
        <w:rPr>
          <w:rFonts w:ascii="Arial" w:hAnsi="Arial" w:cs="Arial"/>
          <w:sz w:val="20"/>
          <w:szCs w:val="20"/>
          <w:lang w:val="en-GB"/>
        </w:rPr>
        <w:t xml:space="preserve">y Country Programmes (CP), </w:t>
      </w:r>
      <w:r w:rsidR="00753293" w:rsidRPr="00F43F0D">
        <w:rPr>
          <w:rFonts w:ascii="Arial" w:hAnsi="Arial" w:cs="Arial"/>
          <w:sz w:val="20"/>
          <w:szCs w:val="20"/>
          <w:lang w:val="en-GB"/>
        </w:rPr>
        <w:t>Knowledge and Learning (K+L)</w:t>
      </w:r>
      <w:r w:rsidR="00174A05" w:rsidRPr="00F43F0D">
        <w:rPr>
          <w:rFonts w:ascii="Arial" w:hAnsi="Arial" w:cs="Arial"/>
          <w:sz w:val="20"/>
          <w:szCs w:val="20"/>
          <w:lang w:val="en-GB"/>
        </w:rPr>
        <w:t xml:space="preserve"> and </w:t>
      </w:r>
      <w:r w:rsidR="002C5C6C" w:rsidRPr="00F43F0D">
        <w:rPr>
          <w:rFonts w:ascii="Arial" w:hAnsi="Arial" w:cs="Arial"/>
          <w:sz w:val="20"/>
          <w:szCs w:val="20"/>
          <w:lang w:val="en-GB"/>
        </w:rPr>
        <w:t xml:space="preserve">Communication and </w:t>
      </w:r>
      <w:r w:rsidR="00174A05" w:rsidRPr="00F43F0D">
        <w:rPr>
          <w:rFonts w:ascii="Arial" w:hAnsi="Arial" w:cs="Arial"/>
          <w:sz w:val="20"/>
          <w:szCs w:val="20"/>
          <w:lang w:val="en-GB"/>
        </w:rPr>
        <w:t>Advocacy</w:t>
      </w:r>
      <w:r w:rsidR="00753293" w:rsidRPr="00F43F0D">
        <w:rPr>
          <w:rFonts w:ascii="Arial" w:hAnsi="Arial" w:cs="Arial"/>
          <w:sz w:val="20"/>
          <w:szCs w:val="20"/>
          <w:lang w:val="en-GB"/>
        </w:rPr>
        <w:t>.</w:t>
      </w:r>
    </w:p>
    <w:p w:rsidR="002D6B78" w:rsidRPr="00F43F0D" w:rsidRDefault="00A8609B" w:rsidP="00CC6EEE">
      <w:pPr>
        <w:pStyle w:val="NoSpacing"/>
        <w:numPr>
          <w:ilvl w:val="0"/>
          <w:numId w:val="32"/>
        </w:numPr>
        <w:spacing w:after="200"/>
        <w:rPr>
          <w:rFonts w:ascii="Arial" w:hAnsi="Arial" w:cs="Arial"/>
          <w:sz w:val="20"/>
          <w:szCs w:val="20"/>
          <w:lang w:val="en-GB"/>
        </w:rPr>
      </w:pPr>
      <w:r w:rsidRPr="00F43F0D">
        <w:rPr>
          <w:rFonts w:ascii="Arial" w:hAnsi="Arial" w:cs="Arial"/>
          <w:b/>
          <w:sz w:val="20"/>
          <w:szCs w:val="20"/>
        </w:rPr>
        <w:t xml:space="preserve">Global </w:t>
      </w:r>
      <w:r w:rsidR="00734367" w:rsidRPr="00F43F0D">
        <w:rPr>
          <w:rFonts w:ascii="Arial" w:hAnsi="Arial" w:cs="Arial"/>
          <w:b/>
          <w:sz w:val="20"/>
          <w:szCs w:val="20"/>
        </w:rPr>
        <w:t xml:space="preserve">reach </w:t>
      </w:r>
      <w:r w:rsidR="002B274E" w:rsidRPr="00F43F0D">
        <w:rPr>
          <w:rFonts w:ascii="Arial" w:hAnsi="Arial" w:cs="Arial"/>
          <w:b/>
          <w:sz w:val="20"/>
          <w:szCs w:val="20"/>
        </w:rPr>
        <w:t>(</w:t>
      </w:r>
      <w:r w:rsidR="00BA5E67" w:rsidRPr="00F43F0D">
        <w:rPr>
          <w:rFonts w:ascii="Arial" w:hAnsi="Arial" w:cs="Arial"/>
          <w:b/>
          <w:sz w:val="20"/>
          <w:szCs w:val="20"/>
        </w:rPr>
        <w:t xml:space="preserve">Principle </w:t>
      </w:r>
      <w:r w:rsidR="002B274E" w:rsidRPr="00F43F0D">
        <w:rPr>
          <w:rFonts w:ascii="Arial" w:hAnsi="Arial" w:cs="Arial"/>
          <w:b/>
          <w:sz w:val="20"/>
          <w:szCs w:val="20"/>
        </w:rPr>
        <w:t>2)</w:t>
      </w:r>
      <w:r w:rsidRPr="00F43F0D">
        <w:rPr>
          <w:rFonts w:ascii="Arial" w:hAnsi="Arial" w:cs="Arial"/>
          <w:b/>
          <w:sz w:val="20"/>
          <w:szCs w:val="20"/>
        </w:rPr>
        <w:t>.</w:t>
      </w:r>
      <w:r w:rsidR="00874EE5" w:rsidRPr="00F43F0D">
        <w:rPr>
          <w:rFonts w:ascii="Arial" w:hAnsi="Arial" w:cs="Arial"/>
          <w:b/>
          <w:sz w:val="20"/>
          <w:szCs w:val="20"/>
        </w:rPr>
        <w:t xml:space="preserve"> </w:t>
      </w:r>
      <w:r w:rsidR="00874EE5" w:rsidRPr="00F43F0D">
        <w:rPr>
          <w:rFonts w:ascii="Arial" w:hAnsi="Arial" w:cs="Arial"/>
          <w:sz w:val="20"/>
          <w:szCs w:val="20"/>
          <w:lang w:val="en-GB"/>
        </w:rPr>
        <w:t>The CATF is to maintain a wide geographical scope of the CA, much beyond the limited num</w:t>
      </w:r>
      <w:r w:rsidR="005C378D" w:rsidRPr="00F43F0D">
        <w:rPr>
          <w:rFonts w:ascii="Arial" w:hAnsi="Arial" w:cs="Arial"/>
          <w:sz w:val="20"/>
          <w:szCs w:val="20"/>
          <w:lang w:val="en-GB"/>
        </w:rPr>
        <w:t xml:space="preserve">ber of countries envisaged for </w:t>
      </w:r>
      <w:r w:rsidR="00874EE5" w:rsidRPr="00F43F0D">
        <w:rPr>
          <w:rFonts w:ascii="Arial" w:hAnsi="Arial" w:cs="Arial"/>
          <w:sz w:val="20"/>
          <w:szCs w:val="20"/>
          <w:lang w:val="en-GB"/>
        </w:rPr>
        <w:t xml:space="preserve">CP. </w:t>
      </w:r>
      <w:r w:rsidRPr="00F43F0D">
        <w:rPr>
          <w:rFonts w:ascii="Arial" w:hAnsi="Arial" w:cs="Arial"/>
          <w:sz w:val="20"/>
          <w:szCs w:val="20"/>
        </w:rPr>
        <w:t xml:space="preserve">However, global reach is also intended thematically as to include a vast array of issues, and constituency-like as to include </w:t>
      </w:r>
      <w:r w:rsidR="002C5C6C" w:rsidRPr="00F43F0D">
        <w:rPr>
          <w:rFonts w:ascii="Arial" w:hAnsi="Arial" w:cs="Arial"/>
          <w:sz w:val="20"/>
          <w:szCs w:val="20"/>
        </w:rPr>
        <w:t>all the main stakeholders</w:t>
      </w:r>
      <w:r w:rsidRPr="00F43F0D">
        <w:rPr>
          <w:rFonts w:ascii="Arial" w:hAnsi="Arial" w:cs="Arial"/>
          <w:sz w:val="20"/>
          <w:szCs w:val="20"/>
        </w:rPr>
        <w:t xml:space="preserve">. </w:t>
      </w:r>
    </w:p>
    <w:p w:rsidR="002D6B78" w:rsidRPr="00F43F0D" w:rsidRDefault="00874EE5" w:rsidP="00CC6EEE">
      <w:pPr>
        <w:pStyle w:val="NoSpacing"/>
        <w:numPr>
          <w:ilvl w:val="0"/>
          <w:numId w:val="32"/>
        </w:numPr>
        <w:spacing w:after="200"/>
        <w:rPr>
          <w:rFonts w:ascii="Arial" w:hAnsi="Arial" w:cs="Arial"/>
          <w:sz w:val="20"/>
          <w:szCs w:val="20"/>
          <w:lang w:val="en-GB"/>
        </w:rPr>
      </w:pPr>
      <w:r w:rsidRPr="00F43F0D">
        <w:rPr>
          <w:rFonts w:ascii="Arial" w:hAnsi="Arial" w:cs="Arial"/>
          <w:b/>
          <w:sz w:val="20"/>
          <w:szCs w:val="20"/>
        </w:rPr>
        <w:t>Demand orientation</w:t>
      </w:r>
      <w:r w:rsidR="002B274E" w:rsidRPr="00F43F0D">
        <w:rPr>
          <w:rFonts w:ascii="Arial" w:hAnsi="Arial" w:cs="Arial"/>
          <w:b/>
          <w:sz w:val="20"/>
          <w:szCs w:val="20"/>
        </w:rPr>
        <w:t xml:space="preserve"> (</w:t>
      </w:r>
      <w:r w:rsidR="00BA5E67" w:rsidRPr="00F43F0D">
        <w:rPr>
          <w:rFonts w:ascii="Arial" w:hAnsi="Arial" w:cs="Arial"/>
          <w:b/>
          <w:sz w:val="20"/>
          <w:szCs w:val="20"/>
        </w:rPr>
        <w:t xml:space="preserve">Principle </w:t>
      </w:r>
      <w:r w:rsidR="002B274E" w:rsidRPr="00F43F0D">
        <w:rPr>
          <w:rFonts w:ascii="Arial" w:hAnsi="Arial" w:cs="Arial"/>
          <w:b/>
          <w:sz w:val="20"/>
          <w:szCs w:val="20"/>
        </w:rPr>
        <w:t>3)</w:t>
      </w:r>
      <w:r w:rsidRPr="00F43F0D">
        <w:rPr>
          <w:rFonts w:ascii="Arial" w:hAnsi="Arial" w:cs="Arial"/>
          <w:b/>
          <w:sz w:val="20"/>
          <w:szCs w:val="20"/>
        </w:rPr>
        <w:t>.</w:t>
      </w:r>
      <w:r w:rsidRPr="00F43F0D">
        <w:rPr>
          <w:rFonts w:ascii="Arial" w:hAnsi="Arial" w:cs="Arial"/>
          <w:sz w:val="20"/>
          <w:szCs w:val="20"/>
          <w:lang w:val="en-GB"/>
        </w:rPr>
        <w:t xml:space="preserve"> Cities </w:t>
      </w:r>
      <w:r w:rsidRPr="00F43F0D">
        <w:rPr>
          <w:rFonts w:ascii="Arial" w:hAnsi="Arial" w:cs="Arial"/>
          <w:sz w:val="20"/>
          <w:szCs w:val="20"/>
        </w:rPr>
        <w:t xml:space="preserve">with </w:t>
      </w:r>
      <w:r w:rsidR="00932F41" w:rsidRPr="00F43F0D">
        <w:rPr>
          <w:rFonts w:ascii="Arial" w:hAnsi="Arial" w:cs="Arial"/>
          <w:sz w:val="20"/>
          <w:szCs w:val="20"/>
        </w:rPr>
        <w:t xml:space="preserve">strong </w:t>
      </w:r>
      <w:r w:rsidRPr="00F43F0D">
        <w:rPr>
          <w:rFonts w:ascii="Arial" w:hAnsi="Arial" w:cs="Arial"/>
          <w:sz w:val="20"/>
          <w:szCs w:val="20"/>
        </w:rPr>
        <w:t xml:space="preserve">member support </w:t>
      </w:r>
      <w:r w:rsidR="00932F41" w:rsidRPr="00F43F0D">
        <w:rPr>
          <w:rFonts w:ascii="Arial" w:hAnsi="Arial" w:cs="Arial"/>
          <w:sz w:val="20"/>
          <w:szCs w:val="20"/>
        </w:rPr>
        <w:t xml:space="preserve">and engagement </w:t>
      </w:r>
      <w:r w:rsidRPr="00F43F0D">
        <w:rPr>
          <w:rFonts w:ascii="Arial" w:hAnsi="Arial" w:cs="Arial"/>
          <w:sz w:val="20"/>
          <w:szCs w:val="20"/>
          <w:lang w:val="en-GB"/>
        </w:rPr>
        <w:t>are at the centre of the CATF, and mechanisms will be in place to foster ownership and commitment.</w:t>
      </w:r>
    </w:p>
    <w:p w:rsidR="002D6B78" w:rsidRPr="00F43F0D" w:rsidRDefault="007B4CCD" w:rsidP="00CC6EEE">
      <w:pPr>
        <w:pStyle w:val="NoSpacing"/>
        <w:numPr>
          <w:ilvl w:val="0"/>
          <w:numId w:val="32"/>
        </w:numPr>
        <w:spacing w:after="200"/>
        <w:rPr>
          <w:rFonts w:ascii="Arial" w:hAnsi="Arial" w:cs="Arial"/>
          <w:sz w:val="20"/>
          <w:szCs w:val="20"/>
          <w:lang w:val="en-GB"/>
        </w:rPr>
      </w:pPr>
      <w:r w:rsidRPr="00F43F0D">
        <w:rPr>
          <w:rFonts w:ascii="Arial" w:hAnsi="Arial" w:cs="Arial"/>
          <w:b/>
          <w:sz w:val="20"/>
          <w:szCs w:val="20"/>
        </w:rPr>
        <w:t xml:space="preserve">Process </w:t>
      </w:r>
      <w:r w:rsidR="00BA5E67" w:rsidRPr="00F43F0D">
        <w:rPr>
          <w:rFonts w:ascii="Arial" w:hAnsi="Arial" w:cs="Arial"/>
          <w:b/>
          <w:sz w:val="20"/>
          <w:szCs w:val="20"/>
        </w:rPr>
        <w:t xml:space="preserve">optimisation </w:t>
      </w:r>
      <w:r w:rsidRPr="00F43F0D">
        <w:rPr>
          <w:rFonts w:ascii="Arial" w:hAnsi="Arial" w:cs="Arial"/>
          <w:b/>
          <w:sz w:val="20"/>
          <w:szCs w:val="20"/>
        </w:rPr>
        <w:t>and transparency</w:t>
      </w:r>
      <w:r w:rsidR="002B274E" w:rsidRPr="00F43F0D">
        <w:rPr>
          <w:rFonts w:ascii="Arial" w:hAnsi="Arial" w:cs="Arial"/>
          <w:b/>
          <w:sz w:val="20"/>
          <w:szCs w:val="20"/>
        </w:rPr>
        <w:t xml:space="preserve"> (</w:t>
      </w:r>
      <w:r w:rsidR="00BA5E67" w:rsidRPr="00F43F0D">
        <w:rPr>
          <w:rFonts w:ascii="Arial" w:hAnsi="Arial" w:cs="Arial"/>
          <w:b/>
          <w:sz w:val="20"/>
          <w:szCs w:val="20"/>
        </w:rPr>
        <w:t xml:space="preserve">Principle </w:t>
      </w:r>
      <w:r w:rsidR="002B274E" w:rsidRPr="00F43F0D">
        <w:rPr>
          <w:rFonts w:ascii="Arial" w:hAnsi="Arial" w:cs="Arial"/>
          <w:b/>
          <w:sz w:val="20"/>
          <w:szCs w:val="20"/>
        </w:rPr>
        <w:t>4)</w:t>
      </w:r>
      <w:r w:rsidR="004D2B97" w:rsidRPr="00F43F0D">
        <w:rPr>
          <w:rFonts w:ascii="Arial" w:hAnsi="Arial" w:cs="Arial"/>
          <w:b/>
          <w:sz w:val="20"/>
          <w:szCs w:val="20"/>
        </w:rPr>
        <w:t>.</w:t>
      </w:r>
      <w:r w:rsidRPr="00F43F0D">
        <w:rPr>
          <w:rFonts w:ascii="Arial" w:hAnsi="Arial" w:cs="Arial"/>
          <w:sz w:val="20"/>
          <w:szCs w:val="20"/>
        </w:rPr>
        <w:t xml:space="preserve"> </w:t>
      </w:r>
      <w:r w:rsidR="00874EE5" w:rsidRPr="00F43F0D">
        <w:rPr>
          <w:rFonts w:ascii="Arial" w:hAnsi="Arial" w:cs="Arial"/>
          <w:sz w:val="20"/>
          <w:szCs w:val="20"/>
          <w:lang w:val="en-GB"/>
        </w:rPr>
        <w:t>The CATF will intend to systematically lower transaction costs for CA members and partners, while maintaining transparency in the selection process and increasing the developmental value of its projects</w:t>
      </w:r>
      <w:r w:rsidR="002D2FF8" w:rsidRPr="00F43F0D">
        <w:rPr>
          <w:rFonts w:ascii="Arial" w:hAnsi="Arial" w:cs="Arial"/>
          <w:sz w:val="20"/>
          <w:szCs w:val="20"/>
          <w:lang w:val="en-GB"/>
        </w:rPr>
        <w:t>.</w:t>
      </w:r>
    </w:p>
    <w:p w:rsidR="0065409F" w:rsidRPr="00F43F0D" w:rsidRDefault="0065409F" w:rsidP="00CC6EEE">
      <w:pPr>
        <w:pStyle w:val="NoSpacing"/>
        <w:numPr>
          <w:ilvl w:val="0"/>
          <w:numId w:val="32"/>
        </w:numPr>
        <w:spacing w:after="200"/>
        <w:rPr>
          <w:rFonts w:ascii="Arial" w:hAnsi="Arial" w:cs="Arial"/>
          <w:sz w:val="20"/>
          <w:szCs w:val="20"/>
          <w:lang w:val="en-GB"/>
        </w:rPr>
      </w:pPr>
      <w:r w:rsidRPr="00F43F0D">
        <w:rPr>
          <w:rFonts w:ascii="Arial" w:hAnsi="Arial" w:cs="Arial"/>
          <w:b/>
          <w:sz w:val="20"/>
          <w:szCs w:val="20"/>
        </w:rPr>
        <w:t xml:space="preserve">Portfolio </w:t>
      </w:r>
      <w:r w:rsidR="00734367" w:rsidRPr="00F43F0D">
        <w:rPr>
          <w:rFonts w:ascii="Arial" w:hAnsi="Arial" w:cs="Arial"/>
          <w:b/>
          <w:sz w:val="20"/>
          <w:szCs w:val="20"/>
        </w:rPr>
        <w:t xml:space="preserve">quality enhancement </w:t>
      </w:r>
      <w:r w:rsidR="00627AC0" w:rsidRPr="00F43F0D">
        <w:rPr>
          <w:rFonts w:ascii="Arial" w:hAnsi="Arial" w:cs="Arial"/>
          <w:b/>
          <w:sz w:val="20"/>
          <w:szCs w:val="20"/>
        </w:rPr>
        <w:t>(</w:t>
      </w:r>
      <w:r w:rsidR="00BA5E67" w:rsidRPr="00F43F0D">
        <w:rPr>
          <w:rFonts w:ascii="Arial" w:hAnsi="Arial" w:cs="Arial"/>
          <w:b/>
          <w:sz w:val="20"/>
          <w:szCs w:val="20"/>
        </w:rPr>
        <w:t>P</w:t>
      </w:r>
      <w:r w:rsidR="00627AC0" w:rsidRPr="00F43F0D">
        <w:rPr>
          <w:rFonts w:ascii="Arial" w:hAnsi="Arial" w:cs="Arial"/>
          <w:b/>
          <w:sz w:val="20"/>
          <w:szCs w:val="20"/>
        </w:rPr>
        <w:t>rinciple 5).</w:t>
      </w:r>
      <w:r w:rsidR="00627AC0" w:rsidRPr="00F43F0D">
        <w:rPr>
          <w:rFonts w:ascii="Arial" w:hAnsi="Arial" w:cs="Arial"/>
          <w:i/>
          <w:sz w:val="20"/>
          <w:szCs w:val="20"/>
        </w:rPr>
        <w:t xml:space="preserve"> </w:t>
      </w:r>
      <w:r w:rsidRPr="00F43F0D">
        <w:rPr>
          <w:rFonts w:ascii="Arial" w:hAnsi="Arial" w:cs="Arial"/>
          <w:sz w:val="20"/>
          <w:szCs w:val="20"/>
        </w:rPr>
        <w:t xml:space="preserve">The CATF </w:t>
      </w:r>
      <w:r w:rsidR="006765FF" w:rsidRPr="00F43F0D">
        <w:rPr>
          <w:rFonts w:ascii="Arial" w:hAnsi="Arial" w:cs="Arial"/>
          <w:sz w:val="20"/>
          <w:szCs w:val="20"/>
        </w:rPr>
        <w:t>is to enhance</w:t>
      </w:r>
      <w:r w:rsidRPr="00F43F0D">
        <w:rPr>
          <w:rFonts w:ascii="Arial" w:hAnsi="Arial" w:cs="Arial"/>
          <w:sz w:val="20"/>
          <w:szCs w:val="20"/>
        </w:rPr>
        <w:t xml:space="preserve"> the qualit</w:t>
      </w:r>
      <w:r w:rsidR="00627AC0" w:rsidRPr="00F43F0D">
        <w:rPr>
          <w:rFonts w:ascii="Arial" w:hAnsi="Arial" w:cs="Arial"/>
          <w:sz w:val="20"/>
          <w:szCs w:val="20"/>
        </w:rPr>
        <w:t>y of the CA portfolio by selecting projects which are able to reflect CA comparative advantages and strategically leverage</w:t>
      </w:r>
      <w:r w:rsidR="006765FF" w:rsidRPr="00F43F0D">
        <w:rPr>
          <w:rFonts w:ascii="Arial" w:hAnsi="Arial" w:cs="Arial"/>
          <w:sz w:val="20"/>
          <w:szCs w:val="20"/>
        </w:rPr>
        <w:t xml:space="preserve"> CA impact and learning</w:t>
      </w:r>
      <w:r w:rsidR="00627AC0" w:rsidRPr="00F43F0D">
        <w:rPr>
          <w:rFonts w:ascii="Arial" w:hAnsi="Arial" w:cs="Arial"/>
          <w:sz w:val="20"/>
          <w:szCs w:val="20"/>
        </w:rPr>
        <w:t>.</w:t>
      </w:r>
    </w:p>
    <w:p w:rsidR="00260F05" w:rsidRDefault="00874EE5" w:rsidP="002D6B78">
      <w:pPr>
        <w:pStyle w:val="Heading2"/>
      </w:pPr>
      <w:bookmarkStart w:id="5" w:name="_Toc356555085"/>
      <w:r w:rsidRPr="00C8635D">
        <w:t>Objective</w:t>
      </w:r>
      <w:r w:rsidR="00D83E79" w:rsidRPr="00C8635D">
        <w:t>s</w:t>
      </w:r>
      <w:bookmarkEnd w:id="5"/>
    </w:p>
    <w:p w:rsidR="00260F05" w:rsidRPr="00250F2C" w:rsidRDefault="00260F05" w:rsidP="00250F2C">
      <w:pPr>
        <w:pStyle w:val="BodyText"/>
      </w:pPr>
    </w:p>
    <w:p w:rsidR="006F08AE" w:rsidRPr="00CC6EEE" w:rsidRDefault="00874EE5" w:rsidP="00CC6EEE">
      <w:pPr>
        <w:pStyle w:val="NumbList"/>
        <w:tabs>
          <w:tab w:val="clear" w:pos="720"/>
        </w:tabs>
        <w:spacing w:after="200"/>
        <w:ind w:left="0" w:firstLine="0"/>
      </w:pPr>
      <w:r w:rsidRPr="00222B2B">
        <w:t xml:space="preserve">The Catalytic Fund has two major and complementary strategic </w:t>
      </w:r>
      <w:r w:rsidR="006765FF" w:rsidRPr="00D432ED">
        <w:t>objectives</w:t>
      </w:r>
      <w:r w:rsidR="00F66EF8" w:rsidRPr="00AC701C">
        <w:t xml:space="preserve"> </w:t>
      </w:r>
      <w:r w:rsidR="004D58D5" w:rsidRPr="00AC701C">
        <w:t>in line with</w:t>
      </w:r>
      <w:r w:rsidR="00F66EF8" w:rsidRPr="004365D6">
        <w:t xml:space="preserve"> the Results </w:t>
      </w:r>
      <w:r w:rsidR="00F66EF8" w:rsidRPr="007860A8">
        <w:t>Framework of the Cities Alliance</w:t>
      </w:r>
      <w:r w:rsidR="006765FF" w:rsidRPr="008260AC">
        <w:t>.</w:t>
      </w:r>
      <w:r w:rsidRPr="00CC6EEE">
        <w:t xml:space="preserve"> The first objective is oriented towards the specific local </w:t>
      </w:r>
      <w:r w:rsidR="002D2FF8" w:rsidRPr="00CC6EEE">
        <w:t xml:space="preserve">and national </w:t>
      </w:r>
      <w:r w:rsidRPr="00CC6EEE">
        <w:t>situation</w:t>
      </w:r>
      <w:r w:rsidR="009803D1" w:rsidRPr="00CC6EEE">
        <w:t>,</w:t>
      </w:r>
      <w:r w:rsidRPr="00CC6EEE">
        <w:t xml:space="preserve"> while the second aims at the broader CA constituency.</w:t>
      </w:r>
    </w:p>
    <w:p w:rsidR="00F36488" w:rsidRPr="00044FDD" w:rsidRDefault="00874EE5" w:rsidP="00044FDD">
      <w:pPr>
        <w:pStyle w:val="NumbList"/>
        <w:numPr>
          <w:ilvl w:val="0"/>
          <w:numId w:val="33"/>
        </w:numPr>
        <w:tabs>
          <w:tab w:val="clear" w:pos="720"/>
        </w:tabs>
        <w:rPr>
          <w:rFonts w:cs="Arial"/>
          <w:szCs w:val="20"/>
        </w:rPr>
      </w:pPr>
      <w:r w:rsidRPr="00CC6EEE">
        <w:rPr>
          <w:rFonts w:cs="Arial"/>
          <w:b/>
          <w:szCs w:val="20"/>
          <w:lang w:val="en-GB"/>
        </w:rPr>
        <w:t>Objective 1</w:t>
      </w:r>
      <w:r w:rsidR="006446D7" w:rsidRPr="00CC6EEE">
        <w:rPr>
          <w:rFonts w:cs="Arial"/>
          <w:b/>
          <w:szCs w:val="20"/>
          <w:lang w:val="en-GB"/>
        </w:rPr>
        <w:t>.</w:t>
      </w:r>
      <w:r w:rsidRPr="00AE1F9A">
        <w:rPr>
          <w:rFonts w:cs="Arial"/>
          <w:szCs w:val="20"/>
          <w:lang w:val="en-GB"/>
        </w:rPr>
        <w:t xml:space="preserve"> The </w:t>
      </w:r>
      <w:r w:rsidRPr="002D6B78">
        <w:rPr>
          <w:rFonts w:cs="Arial"/>
          <w:szCs w:val="20"/>
          <w:lang w:val="en-GB"/>
        </w:rPr>
        <w:t xml:space="preserve">Catalytic Fund aims </w:t>
      </w:r>
      <w:r w:rsidR="008236C3" w:rsidRPr="002D6B78">
        <w:rPr>
          <w:rFonts w:eastAsia="Times New Roman" w:cs="Arial"/>
          <w:szCs w:val="20"/>
        </w:rPr>
        <w:t>to catalyse urban transformation processes that promote more inclusive cities by connecting cities and their innovative ideas to CA members</w:t>
      </w:r>
      <w:r w:rsidR="0065409F" w:rsidRPr="00402D86">
        <w:rPr>
          <w:rStyle w:val="FootnoteReference"/>
          <w:rFonts w:cs="Arial"/>
          <w:szCs w:val="20"/>
          <w:lang w:val="en-GB"/>
        </w:rPr>
        <w:footnoteReference w:id="1"/>
      </w:r>
      <w:r w:rsidR="009833B3" w:rsidRPr="002D6B78">
        <w:rPr>
          <w:rFonts w:cs="Arial"/>
          <w:color w:val="C0504D" w:themeColor="accent2"/>
          <w:szCs w:val="20"/>
        </w:rPr>
        <w:t xml:space="preserve"> </w:t>
      </w:r>
      <w:r w:rsidR="00734367">
        <w:rPr>
          <w:rFonts w:cs="Arial"/>
          <w:color w:val="C0504D" w:themeColor="accent2"/>
          <w:szCs w:val="20"/>
        </w:rPr>
        <w:t>(</w:t>
      </w:r>
      <w:r w:rsidR="00432754">
        <w:rPr>
          <w:rFonts w:cs="Arial"/>
          <w:color w:val="C0504D" w:themeColor="accent2"/>
          <w:szCs w:val="20"/>
        </w:rPr>
        <w:t>S</w:t>
      </w:r>
      <w:r w:rsidR="00432754" w:rsidRPr="002D6B78">
        <w:rPr>
          <w:rFonts w:cs="Arial"/>
          <w:color w:val="C0504D" w:themeColor="accent2"/>
          <w:szCs w:val="20"/>
        </w:rPr>
        <w:t xml:space="preserve">ee </w:t>
      </w:r>
      <w:r w:rsidR="00432754">
        <w:rPr>
          <w:rFonts w:cs="Arial"/>
          <w:color w:val="C0504D" w:themeColor="accent2"/>
          <w:szCs w:val="20"/>
        </w:rPr>
        <w:t>B</w:t>
      </w:r>
      <w:r w:rsidR="00432754" w:rsidRPr="002D6B78">
        <w:rPr>
          <w:rFonts w:cs="Arial"/>
          <w:color w:val="C0504D" w:themeColor="accent2"/>
          <w:szCs w:val="20"/>
        </w:rPr>
        <w:t xml:space="preserve">ox </w:t>
      </w:r>
      <w:r w:rsidR="009833B3" w:rsidRPr="002D6B78">
        <w:rPr>
          <w:rFonts w:cs="Arial"/>
          <w:color w:val="C0504D" w:themeColor="accent2"/>
          <w:szCs w:val="20"/>
        </w:rPr>
        <w:t>1</w:t>
      </w:r>
      <w:r w:rsidR="00734367">
        <w:rPr>
          <w:rFonts w:cs="Arial"/>
          <w:color w:val="C0504D" w:themeColor="accent2"/>
          <w:szCs w:val="20"/>
        </w:rPr>
        <w:t>)</w:t>
      </w:r>
      <w:r w:rsidR="00734367" w:rsidRPr="002D6B78">
        <w:rPr>
          <w:rFonts w:cs="Arial"/>
          <w:color w:val="C0504D" w:themeColor="accent2"/>
          <w:szCs w:val="20"/>
        </w:rPr>
        <w:t>;</w:t>
      </w:r>
    </w:p>
    <w:p w:rsidR="00044FDD" w:rsidRPr="00F36488" w:rsidRDefault="00044FDD" w:rsidP="00044FDD">
      <w:pPr>
        <w:pStyle w:val="NumbList"/>
        <w:numPr>
          <w:ilvl w:val="0"/>
          <w:numId w:val="0"/>
        </w:numPr>
        <w:tabs>
          <w:tab w:val="clear" w:pos="720"/>
        </w:tabs>
        <w:ind w:left="720"/>
        <w:rPr>
          <w:rFonts w:cs="Arial"/>
          <w:szCs w:val="20"/>
        </w:rPr>
      </w:pPr>
    </w:p>
    <w:p w:rsidR="00891535" w:rsidRPr="00F36488" w:rsidRDefault="00874EE5" w:rsidP="00044FDD">
      <w:pPr>
        <w:pStyle w:val="NumbList"/>
        <w:numPr>
          <w:ilvl w:val="0"/>
          <w:numId w:val="33"/>
        </w:numPr>
        <w:tabs>
          <w:tab w:val="clear" w:pos="720"/>
        </w:tabs>
        <w:rPr>
          <w:rFonts w:cs="Arial"/>
          <w:szCs w:val="20"/>
        </w:rPr>
      </w:pPr>
      <w:r w:rsidRPr="00CC6EEE">
        <w:rPr>
          <w:rFonts w:cs="Arial"/>
          <w:b/>
          <w:szCs w:val="20"/>
          <w:lang w:val="en-GB"/>
        </w:rPr>
        <w:t>Objective</w:t>
      </w:r>
      <w:r w:rsidR="00F71766" w:rsidRPr="00CC6EEE">
        <w:rPr>
          <w:rFonts w:cs="Arial"/>
          <w:b/>
          <w:szCs w:val="20"/>
          <w:lang w:val="en-GB"/>
        </w:rPr>
        <w:t xml:space="preserve"> 2.</w:t>
      </w:r>
      <w:r w:rsidR="00F71766" w:rsidRPr="00F36488">
        <w:rPr>
          <w:rFonts w:cs="Arial"/>
          <w:szCs w:val="20"/>
        </w:rPr>
        <w:t xml:space="preserve"> </w:t>
      </w:r>
      <w:r w:rsidR="00B83C92" w:rsidRPr="00F36488">
        <w:rPr>
          <w:rFonts w:cs="Arial"/>
          <w:szCs w:val="20"/>
        </w:rPr>
        <w:t xml:space="preserve">The Catalytic Fund aims </w:t>
      </w:r>
      <w:r w:rsidR="00D43913">
        <w:rPr>
          <w:rFonts w:cs="Arial"/>
          <w:szCs w:val="20"/>
        </w:rPr>
        <w:t>to advance</w:t>
      </w:r>
      <w:r w:rsidR="00B83C92" w:rsidRPr="00F36488">
        <w:rPr>
          <w:rFonts w:cs="Arial"/>
          <w:szCs w:val="20"/>
        </w:rPr>
        <w:t xml:space="preserve"> collective know-how </w:t>
      </w:r>
      <w:r w:rsidR="009E1013" w:rsidRPr="00F36488">
        <w:rPr>
          <w:rFonts w:cs="Arial"/>
          <w:szCs w:val="20"/>
        </w:rPr>
        <w:t>o</w:t>
      </w:r>
      <w:r w:rsidR="009E1013" w:rsidRPr="00F36488">
        <w:rPr>
          <w:rFonts w:eastAsia="Times New Roman" w:cs="Arial"/>
          <w:szCs w:val="20"/>
        </w:rPr>
        <w:t xml:space="preserve">n global urban challenges </w:t>
      </w:r>
      <w:r w:rsidR="00B83C92" w:rsidRPr="00F36488">
        <w:rPr>
          <w:rFonts w:cs="Arial"/>
          <w:szCs w:val="20"/>
        </w:rPr>
        <w:t xml:space="preserve">through the learning that can be distilled from the project experiences and shared </w:t>
      </w:r>
      <w:r w:rsidR="0065409F" w:rsidRPr="00F36488">
        <w:rPr>
          <w:rFonts w:cs="Arial"/>
          <w:szCs w:val="20"/>
        </w:rPr>
        <w:t>among CA partners, members and beyond</w:t>
      </w:r>
      <w:r w:rsidR="00B83C92" w:rsidRPr="00F36488">
        <w:rPr>
          <w:rFonts w:cs="Arial"/>
          <w:szCs w:val="20"/>
        </w:rPr>
        <w:t>.</w:t>
      </w:r>
    </w:p>
    <w:bookmarkStart w:id="6" w:name="_Toc356555086"/>
    <w:p w:rsidR="00743DEF" w:rsidRDefault="00EC7BC0" w:rsidP="00250F2C">
      <w:pPr>
        <w:pStyle w:val="Heading2"/>
      </w:pPr>
      <w:r>
        <w:rPr>
          <w:noProof/>
          <w:lang w:val="en-US"/>
        </w:rPr>
        <w:lastRenderedPageBreak/>
        <mc:AlternateContent>
          <mc:Choice Requires="wps">
            <w:drawing>
              <wp:anchor distT="0" distB="0" distL="114300" distR="114300" simplePos="0" relativeHeight="251790336" behindDoc="0" locked="0" layoutInCell="1" allowOverlap="1" wp14:anchorId="6EE2F3EF" wp14:editId="13B51987">
                <wp:simplePos x="0" y="0"/>
                <wp:positionH relativeFrom="column">
                  <wp:posOffset>321945</wp:posOffset>
                </wp:positionH>
                <wp:positionV relativeFrom="paragraph">
                  <wp:posOffset>260350</wp:posOffset>
                </wp:positionV>
                <wp:extent cx="5638165" cy="13970"/>
                <wp:effectExtent l="0" t="0" r="19685" b="24130"/>
                <wp:wrapSquare wrapText="bothSides"/>
                <wp:docPr id="291" name="Straight Connector 291"/>
                <wp:cNvGraphicFramePr/>
                <a:graphic xmlns:a="http://schemas.openxmlformats.org/drawingml/2006/main">
                  <a:graphicData uri="http://schemas.microsoft.com/office/word/2010/wordprocessingShape">
                    <wps:wsp>
                      <wps:cNvCnPr/>
                      <wps:spPr>
                        <a:xfrm flipV="1">
                          <a:off x="0" y="0"/>
                          <a:ext cx="5638165" cy="13970"/>
                        </a:xfrm>
                        <a:prstGeom prst="line">
                          <a:avLst/>
                        </a:prstGeom>
                        <a:ln>
                          <a:solidFill>
                            <a:srgbClr val="E58E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25.35pt,20.5pt" to="469.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" strokecolor="#e58e1a">
                <w10:wrap type="square"/>
              </v:line>
            </w:pict>
          </mc:Fallback>
        </mc:AlternateContent>
      </w:r>
      <w:r>
        <w:rPr>
          <w:noProof/>
          <w:lang w:val="en-US"/>
        </w:rPr>
        <mc:AlternateContent>
          <mc:Choice Requires="wpg">
            <w:drawing>
              <wp:anchor distT="0" distB="0" distL="114300" distR="114300" simplePos="0" relativeHeight="251789312" behindDoc="0" locked="0" layoutInCell="1" allowOverlap="1" wp14:anchorId="25A113B5" wp14:editId="2F7DBB0E">
                <wp:simplePos x="0" y="0"/>
                <wp:positionH relativeFrom="column">
                  <wp:posOffset>-12065</wp:posOffset>
                </wp:positionH>
                <wp:positionV relativeFrom="paragraph">
                  <wp:posOffset>13970</wp:posOffset>
                </wp:positionV>
                <wp:extent cx="5960110" cy="1814195"/>
                <wp:effectExtent l="19050" t="19050" r="21590" b="14605"/>
                <wp:wrapSquare wrapText="bothSides"/>
                <wp:docPr id="288" name="Group 288"/>
                <wp:cNvGraphicFramePr/>
                <a:graphic xmlns:a="http://schemas.openxmlformats.org/drawingml/2006/main">
                  <a:graphicData uri="http://schemas.microsoft.com/office/word/2010/wordprocessingGroup">
                    <wpg:wgp>
                      <wpg:cNvGrpSpPr/>
                      <wpg:grpSpPr>
                        <a:xfrm>
                          <a:off x="0" y="0"/>
                          <a:ext cx="5960110" cy="1814195"/>
                          <a:chOff x="0" y="0"/>
                          <a:chExt cx="5960428" cy="1896428"/>
                        </a:xfrm>
                      </wpg:grpSpPr>
                      <wps:wsp>
                        <wps:cNvPr id="289" name="Text Box 2"/>
                        <wps:cNvSpPr txBox="1">
                          <a:spLocks noChangeArrowheads="1"/>
                        </wps:cNvSpPr>
                        <wps:spPr bwMode="auto">
                          <a:xfrm>
                            <a:off x="337503" y="0"/>
                            <a:ext cx="5622925" cy="1893570"/>
                          </a:xfrm>
                          <a:prstGeom prst="rect">
                            <a:avLst/>
                          </a:prstGeom>
                          <a:solidFill>
                            <a:srgbClr val="E7A614">
                              <a:alpha val="61961"/>
                            </a:srgbClr>
                          </a:solidFill>
                          <a:ln w="28575">
                            <a:solidFill>
                              <a:srgbClr val="E58E1A"/>
                            </a:solidFill>
                          </a:ln>
                        </wps:spPr>
                        <wps:style>
                          <a:lnRef idx="2">
                            <a:schemeClr val="accent2"/>
                          </a:lnRef>
                          <a:fillRef idx="1">
                            <a:schemeClr val="lt1"/>
                          </a:fillRef>
                          <a:effectRef idx="0">
                            <a:schemeClr val="accent2"/>
                          </a:effectRef>
                          <a:fontRef idx="minor">
                            <a:schemeClr val="dk1"/>
                          </a:fontRef>
                        </wps:style>
                        <wps:txbx>
                          <w:txbxContent>
                            <w:p w:rsidR="00F15999" w:rsidRPr="00770314" w:rsidRDefault="00F15999" w:rsidP="00CC6EEE">
                              <w:pPr>
                                <w:spacing w:after="120"/>
                              </w:pPr>
                              <w:r>
                                <w:rPr>
                                  <w:rFonts w:asciiTheme="minorHAnsi" w:hAnsiTheme="minorHAnsi" w:cstheme="minorHAnsi"/>
                                  <w:b/>
                                  <w:caps/>
                                  <w:color w:val="C00000"/>
                                  <w:sz w:val="24"/>
                                  <w:szCs w:val="18"/>
                                </w:rPr>
                                <w:t>DEFINING CATALYTIC</w:t>
                              </w:r>
                            </w:p>
                            <w:p w:rsidR="00F15999" w:rsidRPr="002432ED" w:rsidRDefault="00F15999" w:rsidP="00EC7BC0">
                              <w:pPr>
                                <w:pStyle w:val="ListParagraph"/>
                                <w:spacing w:after="120"/>
                                <w:ind w:left="0"/>
                                <w:contextualSpacing w:val="0"/>
                                <w:rPr>
                                  <w:rFonts w:ascii="Arial" w:hAnsi="Arial" w:cs="Arial"/>
                                  <w:b/>
                                  <w:color w:val="000000" w:themeColor="text1"/>
                                  <w:sz w:val="18"/>
                                  <w:szCs w:val="16"/>
                                  <w:lang w:val="en-GB"/>
                                </w:rPr>
                              </w:pPr>
                              <w:r w:rsidRPr="002432ED">
                                <w:rPr>
                                  <w:rFonts w:ascii="Arial" w:hAnsi="Arial" w:cs="Arial"/>
                                  <w:color w:val="000000" w:themeColor="text1"/>
                                  <w:sz w:val="18"/>
                                  <w:szCs w:val="16"/>
                                  <w:lang w:val="en-GB"/>
                                </w:rPr>
                                <w:t xml:space="preserve">A catalytic effect has different aspects to it. As intended specifically by the CATF, it will: </w:t>
                              </w:r>
                            </w:p>
                            <w:p w:rsidR="00F15999" w:rsidRPr="002432ED" w:rsidRDefault="00F15999" w:rsidP="00EC7BC0">
                              <w:pPr>
                                <w:pStyle w:val="NoSpacing"/>
                                <w:numPr>
                                  <w:ilvl w:val="0"/>
                                  <w:numId w:val="3"/>
                                </w:numPr>
                                <w:spacing w:after="100" w:afterAutospacing="1"/>
                                <w:ind w:left="288" w:hanging="288"/>
                                <w:rPr>
                                  <w:rFonts w:ascii="Arial" w:hAnsi="Arial" w:cs="Arial"/>
                                  <w:sz w:val="18"/>
                                  <w:szCs w:val="16"/>
                                </w:rPr>
                              </w:pPr>
                              <w:r w:rsidRPr="002432ED">
                                <w:rPr>
                                  <w:rFonts w:ascii="Arial" w:hAnsi="Arial" w:cs="Arial"/>
                                  <w:b/>
                                  <w:iCs/>
                                  <w:sz w:val="18"/>
                                  <w:szCs w:val="16"/>
                                </w:rPr>
                                <w:t>Bring Impact.</w:t>
                              </w:r>
                              <w:r w:rsidRPr="002432ED">
                                <w:rPr>
                                  <w:rFonts w:ascii="Arial" w:hAnsi="Arial" w:cs="Arial"/>
                                  <w:iCs/>
                                  <w:sz w:val="18"/>
                                  <w:szCs w:val="16"/>
                                </w:rPr>
                                <w:t xml:space="preserve"> A catalytic effect is about impact and change, and</w:t>
                              </w:r>
                              <w:r w:rsidRPr="002432ED">
                                <w:rPr>
                                  <w:rFonts w:ascii="Arial" w:hAnsi="Arial" w:cs="Arial"/>
                                  <w:sz w:val="18"/>
                                  <w:szCs w:val="16"/>
                                </w:rPr>
                                <w:t xml:space="preserve"> the action of a catalyst able to initiate and then mediate this process of transformation. </w:t>
                              </w:r>
                            </w:p>
                            <w:p w:rsidR="00F15999" w:rsidRPr="002432ED" w:rsidRDefault="00F15999" w:rsidP="00EC7BC0">
                              <w:pPr>
                                <w:pStyle w:val="NoSpacing"/>
                                <w:numPr>
                                  <w:ilvl w:val="0"/>
                                  <w:numId w:val="3"/>
                                </w:numPr>
                                <w:spacing w:after="100" w:afterAutospacing="1"/>
                                <w:ind w:left="288" w:hanging="288"/>
                                <w:rPr>
                                  <w:rFonts w:ascii="Arial" w:hAnsi="Arial" w:cs="Arial"/>
                                  <w:sz w:val="18"/>
                                  <w:szCs w:val="16"/>
                                </w:rPr>
                              </w:pPr>
                              <w:r w:rsidRPr="002432ED">
                                <w:rPr>
                                  <w:rFonts w:ascii="Arial" w:hAnsi="Arial" w:cs="Arial"/>
                                  <w:b/>
                                  <w:iCs/>
                                  <w:sz w:val="18"/>
                                  <w:szCs w:val="16"/>
                                </w:rPr>
                                <w:t>Shape a cooperation system.</w:t>
                              </w:r>
                              <w:r w:rsidRPr="002432ED">
                                <w:rPr>
                                  <w:rFonts w:ascii="Arial" w:hAnsi="Arial" w:cs="Arial"/>
                                  <w:iCs/>
                                  <w:sz w:val="18"/>
                                  <w:szCs w:val="16"/>
                                </w:rPr>
                                <w:t xml:space="preserve"> </w:t>
                              </w:r>
                              <w:r w:rsidRPr="002432ED">
                                <w:rPr>
                                  <w:rFonts w:ascii="Arial" w:hAnsi="Arial" w:cs="Arial"/>
                                  <w:sz w:val="18"/>
                                  <w:szCs w:val="16"/>
                                </w:rPr>
                                <w:t xml:space="preserve">A catalytic effect develops only through the building and development of a dense system of partnerships. Positive change in complex systems such as cities adapts to the idea of multiple drivers where </w:t>
                              </w:r>
                              <w:r w:rsidRPr="002432ED">
                                <w:rPr>
                                  <w:rFonts w:ascii="Arial" w:hAnsi="Arial" w:cs="Arial"/>
                                  <w:color w:val="000000" w:themeColor="text1"/>
                                  <w:sz w:val="18"/>
                                  <w:szCs w:val="16"/>
                                  <w:lang w:val="en-GB"/>
                                </w:rPr>
                                <w:t>different approaches, activities and competencies are being aligned for synergetic effects towards a common goal</w:t>
                              </w:r>
                              <w:r w:rsidRPr="002432ED">
                                <w:rPr>
                                  <w:rFonts w:ascii="Arial" w:hAnsi="Arial" w:cs="Arial"/>
                                  <w:sz w:val="18"/>
                                  <w:szCs w:val="16"/>
                                </w:rPr>
                                <w:t>.</w:t>
                              </w:r>
                            </w:p>
                            <w:p w:rsidR="00F15999" w:rsidRPr="002432ED" w:rsidRDefault="00F15999" w:rsidP="00EC7BC0">
                              <w:pPr>
                                <w:pStyle w:val="NoSpacing"/>
                                <w:numPr>
                                  <w:ilvl w:val="0"/>
                                  <w:numId w:val="3"/>
                                </w:numPr>
                                <w:spacing w:after="100" w:afterAutospacing="1"/>
                                <w:ind w:left="288" w:hanging="288"/>
                                <w:rPr>
                                  <w:rFonts w:ascii="Arial" w:hAnsi="Arial" w:cs="Arial"/>
                                  <w:sz w:val="18"/>
                                  <w:szCs w:val="16"/>
                                </w:rPr>
                              </w:pPr>
                              <w:r w:rsidRPr="002432ED">
                                <w:rPr>
                                  <w:rFonts w:ascii="Arial" w:hAnsi="Arial" w:cs="Arial"/>
                                  <w:b/>
                                  <w:sz w:val="18"/>
                                  <w:szCs w:val="16"/>
                                </w:rPr>
                                <w:t>Innovate.</w:t>
                              </w:r>
                              <w:r w:rsidRPr="002432ED">
                                <w:rPr>
                                  <w:rFonts w:ascii="Arial" w:hAnsi="Arial" w:cs="Arial"/>
                                  <w:sz w:val="18"/>
                                  <w:szCs w:val="16"/>
                                </w:rPr>
                                <w:t xml:space="preserve"> </w:t>
                              </w:r>
                              <w:r w:rsidRPr="002432ED">
                                <w:rPr>
                                  <w:rFonts w:ascii="Arial" w:hAnsi="Arial" w:cs="Arial"/>
                                  <w:color w:val="000000" w:themeColor="text1"/>
                                  <w:sz w:val="18"/>
                                  <w:szCs w:val="16"/>
                                  <w:lang w:val="en-GB"/>
                                </w:rPr>
                                <w:t>The catalytic effect is creative and value-added. It often relies on diverse combinations of inputs, alternative pathways and new solutions. Innovation will be measured in terms of new ideas, products and processes in the local city context.</w:t>
                              </w:r>
                            </w:p>
                            <w:p w:rsidR="00F15999" w:rsidRPr="00601A92" w:rsidRDefault="00F15999"/>
                          </w:txbxContent>
                        </wps:txbx>
                        <wps:bodyPr rot="0" vert="horz" wrap="square" lIns="91440" tIns="45720" rIns="91440" bIns="45720" anchor="t" anchorCtr="0" upright="1">
                          <a:noAutofit/>
                        </wps:bodyPr>
                      </wps:wsp>
                      <wps:wsp>
                        <wps:cNvPr id="290" name="Text Box 2"/>
                        <wps:cNvSpPr txBox="1">
                          <a:spLocks noChangeArrowheads="1"/>
                        </wps:cNvSpPr>
                        <wps:spPr bwMode="auto">
                          <a:xfrm rot="16200000">
                            <a:off x="-805497" y="809625"/>
                            <a:ext cx="1892300" cy="281305"/>
                          </a:xfrm>
                          <a:prstGeom prst="rect">
                            <a:avLst/>
                          </a:prstGeom>
                          <a:solidFill>
                            <a:srgbClr val="E7A614"/>
                          </a:solidFill>
                          <a:ln w="28575">
                            <a:solidFill>
                              <a:srgbClr val="E7A614"/>
                            </a:solidFill>
                          </a:ln>
                        </wps:spPr>
                        <wps:style>
                          <a:lnRef idx="2">
                            <a:schemeClr val="accent2"/>
                          </a:lnRef>
                          <a:fillRef idx="1">
                            <a:schemeClr val="lt1"/>
                          </a:fillRef>
                          <a:effectRef idx="0">
                            <a:schemeClr val="accent2"/>
                          </a:effectRef>
                          <a:fontRef idx="minor">
                            <a:schemeClr val="dk1"/>
                          </a:fontRef>
                        </wps:style>
                        <wps:txbx>
                          <w:txbxContent>
                            <w:p w:rsidR="00F15999" w:rsidRPr="00CC6EEE" w:rsidRDefault="00F15999" w:rsidP="00CC6EEE">
                              <w:pPr>
                                <w:pStyle w:val="NoSpacing"/>
                                <w:spacing w:after="80"/>
                                <w:jc w:val="right"/>
                                <w:rPr>
                                  <w:rFonts w:cs="Arial"/>
                                  <w:color w:val="FFFFFF" w:themeColor="background1"/>
                                </w:rPr>
                              </w:pPr>
                              <w:r w:rsidRPr="00CC6EEE">
                                <w:rPr>
                                  <w:rFonts w:ascii="Arial" w:hAnsi="Arial" w:cs="Arial"/>
                                  <w:b/>
                                  <w:color w:val="FFFFFF" w:themeColor="background1"/>
                                  <w:lang w:val="en-GB"/>
                                </w:rPr>
                                <w:t xml:space="preserve">BOX </w:t>
                              </w:r>
                              <w:r>
                                <w:rPr>
                                  <w:rFonts w:cs="Arial"/>
                                  <w:b/>
                                  <w:color w:val="FFFFFF" w:themeColor="background1"/>
                                </w:rPr>
                                <w:t>1</w:t>
                              </w:r>
                            </w:p>
                          </w:txbxContent>
                        </wps:txbx>
                        <wps:bodyPr rot="0" vert="vert270" wrap="square" lIns="91440" tIns="45720" rIns="91440" bIns="45720" anchor="t" anchorCtr="0" upright="1">
                          <a:noAutofit/>
                        </wps:bodyPr>
                      </wps:wsp>
                    </wpg:wgp>
                  </a:graphicData>
                </a:graphic>
                <wp14:sizeRelV relativeFrom="margin">
                  <wp14:pctHeight>0</wp14:pctHeight>
                </wp14:sizeRelV>
              </wp:anchor>
            </w:drawing>
          </mc:Choice>
          <mc:Fallback>
            <w:pict>
              <v:group id="Group 288" o:spid="_x0000_s1026" style="position:absolute;left:0;text-align:left;margin-left:-.95pt;margin-top:1.1pt;width:469.3pt;height:142.85pt;z-index:251789312;mso-height-relative:margin" coordsize="59604,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">
                <v:shapetype id="_x0000_t202" coordsize="21600,21600" o:spt="202" path="m,l,21600r21600,l21600,xe">
                  <v:stroke joinstyle="miter"/>
                  <v:path gradientshapeok="t" o:connecttype="rect"/>
                </v:shapetype>
                <v:shape id="Text Box 2" o:spid="_x0000_s1027" type="#_x0000_t202" style="position:absolute;left:3375;width:56229;height:1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7MYA&#10;AADcAAAADwAAAGRycy9kb3ducmV2LnhtbESPQWvCQBSE70L/w/IKvUjdmINodA2h0iIUCtoW8fbI&#10;vmZDsm9Ddmviv+8WBI/DzHzDbPLRtuJCva8dK5jPEhDEpdM1Vwq+Pl+flyB8QNbYOiYFV/KQbx8m&#10;G8y0G/hAl2OoRISwz1CBCaHLpPSlIYt+5jri6P243mKIsq+k7nGIcNvKNEkW0mLNccFgRy+Gyub4&#10;axWcvs10XFUGW/2xOL+/ndJdU1ilnh7HYg0i0Bju4Vt7rxWkyxX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nE7MYAAADcAAAADwAAAAAAAAAAAAAAAACYAgAAZHJz&#10;L2Rvd25yZXYueG1sUEsFBgAAAAAEAAQA9QAAAIsDAAAAAA==&#10;" fillcolor="#e7a614" strokecolor="#e58e1a" strokeweight="2.25pt">
                  <v:fill opacity="40606f"/>
                  <v:textbox>
                    <w:txbxContent>
                      <w:p w:rsidR="00F15999" w:rsidRPr="00770314" w:rsidRDefault="00F15999" w:rsidP="00CC6EEE">
                        <w:pPr>
                          <w:spacing w:after="120"/>
                        </w:pPr>
                        <w:r>
                          <w:rPr>
                            <w:rFonts w:asciiTheme="minorHAnsi" w:hAnsiTheme="minorHAnsi" w:cstheme="minorHAnsi"/>
                            <w:b/>
                            <w:caps/>
                            <w:color w:val="C00000"/>
                            <w:sz w:val="24"/>
                            <w:szCs w:val="18"/>
                          </w:rPr>
                          <w:t>DEFINING CATALYTIC</w:t>
                        </w:r>
                      </w:p>
                      <w:p w:rsidR="00F15999" w:rsidRPr="002432ED" w:rsidRDefault="00F15999" w:rsidP="00EC7BC0">
                        <w:pPr>
                          <w:pStyle w:val="ListParagraph"/>
                          <w:spacing w:after="120"/>
                          <w:ind w:left="0"/>
                          <w:contextualSpacing w:val="0"/>
                          <w:rPr>
                            <w:rFonts w:ascii="Arial" w:hAnsi="Arial" w:cs="Arial"/>
                            <w:b/>
                            <w:color w:val="000000" w:themeColor="text1"/>
                            <w:sz w:val="18"/>
                            <w:szCs w:val="16"/>
                            <w:lang w:val="en-GB"/>
                          </w:rPr>
                        </w:pPr>
                        <w:r w:rsidRPr="002432ED">
                          <w:rPr>
                            <w:rFonts w:ascii="Arial" w:hAnsi="Arial" w:cs="Arial"/>
                            <w:color w:val="000000" w:themeColor="text1"/>
                            <w:sz w:val="18"/>
                            <w:szCs w:val="16"/>
                            <w:lang w:val="en-GB"/>
                          </w:rPr>
                          <w:t xml:space="preserve">A catalytic effect has different aspects to it. As intended specifically by the CATF, it will: </w:t>
                        </w:r>
                      </w:p>
                      <w:p w:rsidR="00F15999" w:rsidRPr="002432ED" w:rsidRDefault="00F15999" w:rsidP="00EC7BC0">
                        <w:pPr>
                          <w:pStyle w:val="NoSpacing"/>
                          <w:numPr>
                            <w:ilvl w:val="0"/>
                            <w:numId w:val="3"/>
                          </w:numPr>
                          <w:spacing w:after="100" w:afterAutospacing="1"/>
                          <w:ind w:left="288" w:hanging="288"/>
                          <w:rPr>
                            <w:rFonts w:ascii="Arial" w:hAnsi="Arial" w:cs="Arial"/>
                            <w:sz w:val="18"/>
                            <w:szCs w:val="16"/>
                          </w:rPr>
                        </w:pPr>
                        <w:r w:rsidRPr="002432ED">
                          <w:rPr>
                            <w:rFonts w:ascii="Arial" w:hAnsi="Arial" w:cs="Arial"/>
                            <w:b/>
                            <w:iCs/>
                            <w:sz w:val="18"/>
                            <w:szCs w:val="16"/>
                          </w:rPr>
                          <w:t>Bring Impact.</w:t>
                        </w:r>
                        <w:r w:rsidRPr="002432ED">
                          <w:rPr>
                            <w:rFonts w:ascii="Arial" w:hAnsi="Arial" w:cs="Arial"/>
                            <w:iCs/>
                            <w:sz w:val="18"/>
                            <w:szCs w:val="16"/>
                          </w:rPr>
                          <w:t xml:space="preserve"> A catalytic effect is about impact and change, and</w:t>
                        </w:r>
                        <w:r w:rsidRPr="002432ED">
                          <w:rPr>
                            <w:rFonts w:ascii="Arial" w:hAnsi="Arial" w:cs="Arial"/>
                            <w:sz w:val="18"/>
                            <w:szCs w:val="16"/>
                          </w:rPr>
                          <w:t xml:space="preserve"> the action of a catalyst able to initiate and then mediate this process of transformation. </w:t>
                        </w:r>
                      </w:p>
                      <w:p w:rsidR="00F15999" w:rsidRPr="002432ED" w:rsidRDefault="00F15999" w:rsidP="00EC7BC0">
                        <w:pPr>
                          <w:pStyle w:val="NoSpacing"/>
                          <w:numPr>
                            <w:ilvl w:val="0"/>
                            <w:numId w:val="3"/>
                          </w:numPr>
                          <w:spacing w:after="100" w:afterAutospacing="1"/>
                          <w:ind w:left="288" w:hanging="288"/>
                          <w:rPr>
                            <w:rFonts w:ascii="Arial" w:hAnsi="Arial" w:cs="Arial"/>
                            <w:sz w:val="18"/>
                            <w:szCs w:val="16"/>
                          </w:rPr>
                        </w:pPr>
                        <w:r w:rsidRPr="002432ED">
                          <w:rPr>
                            <w:rFonts w:ascii="Arial" w:hAnsi="Arial" w:cs="Arial"/>
                            <w:b/>
                            <w:iCs/>
                            <w:sz w:val="18"/>
                            <w:szCs w:val="16"/>
                          </w:rPr>
                          <w:t>Shape a cooperation system.</w:t>
                        </w:r>
                        <w:r w:rsidRPr="002432ED">
                          <w:rPr>
                            <w:rFonts w:ascii="Arial" w:hAnsi="Arial" w:cs="Arial"/>
                            <w:iCs/>
                            <w:sz w:val="18"/>
                            <w:szCs w:val="16"/>
                          </w:rPr>
                          <w:t xml:space="preserve"> </w:t>
                        </w:r>
                        <w:r w:rsidRPr="002432ED">
                          <w:rPr>
                            <w:rFonts w:ascii="Arial" w:hAnsi="Arial" w:cs="Arial"/>
                            <w:sz w:val="18"/>
                            <w:szCs w:val="16"/>
                          </w:rPr>
                          <w:t xml:space="preserve">A catalytic effect develops only through the building and development of a dense system of partnerships. Positive change in complex systems such as cities adapts to the idea of multiple drivers where </w:t>
                        </w:r>
                        <w:r w:rsidRPr="002432ED">
                          <w:rPr>
                            <w:rFonts w:ascii="Arial" w:hAnsi="Arial" w:cs="Arial"/>
                            <w:color w:val="000000" w:themeColor="text1"/>
                            <w:sz w:val="18"/>
                            <w:szCs w:val="16"/>
                            <w:lang w:val="en-GB"/>
                          </w:rPr>
                          <w:t>different approaches, activities and competencies are being aligned for synergetic effects towards a common goal</w:t>
                        </w:r>
                        <w:r w:rsidRPr="002432ED">
                          <w:rPr>
                            <w:rFonts w:ascii="Arial" w:hAnsi="Arial" w:cs="Arial"/>
                            <w:sz w:val="18"/>
                            <w:szCs w:val="16"/>
                          </w:rPr>
                          <w:t>.</w:t>
                        </w:r>
                      </w:p>
                      <w:p w:rsidR="00F15999" w:rsidRPr="002432ED" w:rsidRDefault="00F15999" w:rsidP="00EC7BC0">
                        <w:pPr>
                          <w:pStyle w:val="NoSpacing"/>
                          <w:numPr>
                            <w:ilvl w:val="0"/>
                            <w:numId w:val="3"/>
                          </w:numPr>
                          <w:spacing w:after="100" w:afterAutospacing="1"/>
                          <w:ind w:left="288" w:hanging="288"/>
                          <w:rPr>
                            <w:rFonts w:ascii="Arial" w:hAnsi="Arial" w:cs="Arial"/>
                            <w:sz w:val="18"/>
                            <w:szCs w:val="16"/>
                          </w:rPr>
                        </w:pPr>
                        <w:r w:rsidRPr="002432ED">
                          <w:rPr>
                            <w:rFonts w:ascii="Arial" w:hAnsi="Arial" w:cs="Arial"/>
                            <w:b/>
                            <w:sz w:val="18"/>
                            <w:szCs w:val="16"/>
                          </w:rPr>
                          <w:t>Innovate.</w:t>
                        </w:r>
                        <w:r w:rsidRPr="002432ED">
                          <w:rPr>
                            <w:rFonts w:ascii="Arial" w:hAnsi="Arial" w:cs="Arial"/>
                            <w:sz w:val="18"/>
                            <w:szCs w:val="16"/>
                          </w:rPr>
                          <w:t xml:space="preserve"> </w:t>
                        </w:r>
                        <w:r w:rsidRPr="002432ED">
                          <w:rPr>
                            <w:rFonts w:ascii="Arial" w:hAnsi="Arial" w:cs="Arial"/>
                            <w:color w:val="000000" w:themeColor="text1"/>
                            <w:sz w:val="18"/>
                            <w:szCs w:val="16"/>
                            <w:lang w:val="en-GB"/>
                          </w:rPr>
                          <w:t>The catalytic effect is creative and value-added. It often relies on diverse combinations of inputs, alternative pathways and new solutions. Innovation will be measured in terms of new ideas, products and processes in the local city context.</w:t>
                        </w:r>
                      </w:p>
                      <w:p w:rsidR="00F15999" w:rsidRPr="00601A92" w:rsidRDefault="00F15999"/>
                    </w:txbxContent>
                  </v:textbox>
                </v:shape>
                <v:shape id="Text Box 2" o:spid="_x0000_s1028" type="#_x0000_t202" style="position:absolute;left:-8055;top:8096;width:18923;height:28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BwsIA&#10;AADcAAAADwAAAGRycy9kb3ducmV2LnhtbERPy2oCMRTdC/2HcAvuNOOATjs1Sisoblw4ltLlZXLn&#10;0U5uhiTq+PdmIbg8nPdyPZhOXMj51rKC2TQBQVxa3XKt4Pu0nbyB8AFZY2eZFNzIw3r1Mlpiru2V&#10;j3QpQi1iCPscFTQh9LmUvmzIoJ/anjhylXUGQ4SultrhNYabTqZJspAGW44NDfa0aaj8L85Gwe+f&#10;DDO3vaXZoau+dj7N5tVPptT4dfj8ABFoCE/xw73XCtL3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0HCwgAAANwAAAAPAAAAAAAAAAAAAAAAAJgCAABkcnMvZG93&#10;bnJldi54bWxQSwUGAAAAAAQABAD1AAAAhwMAAAAA&#10;" fillcolor="#e7a614" strokecolor="#e7a614" strokeweight="2.25pt">
                  <v:textbox style="layout-flow:vertical;mso-layout-flow-alt:bottom-to-top">
                    <w:txbxContent>
                      <w:p w:rsidR="00F15999" w:rsidRPr="00CC6EEE" w:rsidRDefault="00F15999" w:rsidP="00CC6EEE">
                        <w:pPr>
                          <w:pStyle w:val="NoSpacing"/>
                          <w:spacing w:after="80"/>
                          <w:jc w:val="right"/>
                          <w:rPr>
                            <w:rFonts w:cs="Arial"/>
                            <w:color w:val="FFFFFF" w:themeColor="background1"/>
                          </w:rPr>
                        </w:pPr>
                        <w:r w:rsidRPr="00CC6EEE">
                          <w:rPr>
                            <w:rFonts w:ascii="Arial" w:hAnsi="Arial" w:cs="Arial"/>
                            <w:b/>
                            <w:color w:val="FFFFFF" w:themeColor="background1"/>
                            <w:lang w:val="en-GB"/>
                          </w:rPr>
                          <w:t xml:space="preserve">BOX </w:t>
                        </w:r>
                        <w:r>
                          <w:rPr>
                            <w:rFonts w:cs="Arial"/>
                            <w:b/>
                            <w:color w:val="FFFFFF" w:themeColor="background1"/>
                          </w:rPr>
                          <w:t>1</w:t>
                        </w:r>
                      </w:p>
                    </w:txbxContent>
                  </v:textbox>
                </v:shape>
                <w10:wrap type="square"/>
              </v:group>
            </w:pict>
          </mc:Fallback>
        </mc:AlternateContent>
      </w:r>
      <w:r w:rsidR="00CC40C0">
        <w:t>Applicants and Recipient</w:t>
      </w:r>
      <w:r w:rsidR="00743DEF" w:rsidRPr="00327E96">
        <w:t>s</w:t>
      </w:r>
      <w:bookmarkEnd w:id="6"/>
    </w:p>
    <w:p w:rsidR="00F66EF8" w:rsidRPr="00F66EF8" w:rsidRDefault="00F66EF8" w:rsidP="00CC6EEE">
      <w:pPr>
        <w:pStyle w:val="BodyText"/>
        <w:ind w:left="0"/>
      </w:pPr>
    </w:p>
    <w:p w:rsidR="00F66EF8" w:rsidRPr="00E64BE8" w:rsidRDefault="00A41FD3" w:rsidP="007860A8">
      <w:pPr>
        <w:pStyle w:val="NumbList"/>
        <w:tabs>
          <w:tab w:val="clear" w:pos="720"/>
        </w:tabs>
        <w:ind w:left="0" w:firstLine="0"/>
      </w:pPr>
      <w:r>
        <w:t xml:space="preserve">Applicants </w:t>
      </w:r>
      <w:r w:rsidR="00CC40C0">
        <w:t>and grant recipients may be any city, national association of cities, national government, CA member, civil society organisation, private sector company, foundation or academic institution</w:t>
      </w:r>
      <w:r>
        <w:t xml:space="preserve">, as long as the applicant has CA </w:t>
      </w:r>
      <w:r w:rsidR="00432754">
        <w:t xml:space="preserve">member </w:t>
      </w:r>
      <w:r>
        <w:t>support and meets other country and eligibility criteria</w:t>
      </w:r>
      <w:r w:rsidR="00FF26C4">
        <w:t xml:space="preserve"> as set out in the </w:t>
      </w:r>
      <w:r w:rsidR="00CC40C0">
        <w:t xml:space="preserve">Charter, </w:t>
      </w:r>
      <w:r w:rsidR="00FF26C4">
        <w:t>SOP and these Guidelines</w:t>
      </w:r>
      <w:r>
        <w:t>.</w:t>
      </w:r>
      <w:r w:rsidR="00EC7BC0" w:rsidRPr="00EC7BC0">
        <w:rPr>
          <w:noProof/>
        </w:rPr>
        <w:t xml:space="preserve"> </w:t>
      </w:r>
    </w:p>
    <w:p w:rsidR="00F569D7" w:rsidRDefault="00D43913" w:rsidP="00250F2C">
      <w:pPr>
        <w:pStyle w:val="Heading2"/>
      </w:pPr>
      <w:bookmarkStart w:id="7" w:name="_Toc356555087"/>
      <w:r>
        <w:t xml:space="preserve">Overview of </w:t>
      </w:r>
      <w:r w:rsidR="00F569D7">
        <w:t>Grant-making Process</w:t>
      </w:r>
      <w:bookmarkEnd w:id="7"/>
    </w:p>
    <w:p w:rsidR="008F0D61" w:rsidRPr="008F0D61" w:rsidRDefault="008F0D61" w:rsidP="008F0D61">
      <w:pPr>
        <w:pStyle w:val="BodyText"/>
        <w:ind w:left="0"/>
      </w:pPr>
    </w:p>
    <w:p w:rsidR="002B274E" w:rsidRPr="00770314" w:rsidRDefault="002B274E" w:rsidP="007860A8">
      <w:pPr>
        <w:pStyle w:val="NumbList"/>
        <w:tabs>
          <w:tab w:val="clear" w:pos="720"/>
        </w:tabs>
        <w:ind w:left="0" w:firstLine="0"/>
      </w:pPr>
      <w:r w:rsidRPr="00770314">
        <w:t>The CATF builds around the following</w:t>
      </w:r>
      <w:r w:rsidR="00A73176" w:rsidRPr="00770314">
        <w:t xml:space="preserve"> five</w:t>
      </w:r>
      <w:r w:rsidRPr="00770314">
        <w:t xml:space="preserve"> major tenets:</w:t>
      </w:r>
    </w:p>
    <w:p w:rsidR="006F08AE" w:rsidRPr="00770314" w:rsidRDefault="006F08AE" w:rsidP="00250F2C">
      <w:pPr>
        <w:pStyle w:val="NoSpacing"/>
        <w:jc w:val="both"/>
        <w:rPr>
          <w:rFonts w:ascii="Arial" w:hAnsi="Arial" w:cs="Arial"/>
          <w:sz w:val="20"/>
          <w:szCs w:val="20"/>
          <w:lang w:val="en-GB"/>
        </w:rPr>
      </w:pPr>
    </w:p>
    <w:p w:rsidR="006F08AE" w:rsidRPr="00770314" w:rsidRDefault="002B274E" w:rsidP="00F43F0D">
      <w:pPr>
        <w:pStyle w:val="NoSpacing"/>
        <w:numPr>
          <w:ilvl w:val="0"/>
          <w:numId w:val="40"/>
        </w:numPr>
        <w:rPr>
          <w:rFonts w:ascii="Arial" w:hAnsi="Arial" w:cs="Arial"/>
          <w:sz w:val="20"/>
          <w:szCs w:val="20"/>
          <w:lang w:val="en-GB"/>
        </w:rPr>
      </w:pPr>
      <w:r w:rsidRPr="00770314">
        <w:rPr>
          <w:rFonts w:ascii="Arial" w:hAnsi="Arial" w:cs="Arial"/>
          <w:sz w:val="20"/>
          <w:szCs w:val="20"/>
          <w:lang w:val="en-GB"/>
        </w:rPr>
        <w:t xml:space="preserve">Grants are awarded in a </w:t>
      </w:r>
      <w:r w:rsidRPr="00770314">
        <w:rPr>
          <w:rFonts w:ascii="Arial" w:hAnsi="Arial" w:cs="Arial"/>
          <w:color w:val="C0504D" w:themeColor="accent2"/>
          <w:sz w:val="20"/>
          <w:szCs w:val="20"/>
          <w:lang w:val="en-GB"/>
        </w:rPr>
        <w:t>competitive</w:t>
      </w:r>
      <w:r w:rsidRPr="00770314">
        <w:rPr>
          <w:rFonts w:ascii="Arial" w:hAnsi="Arial" w:cs="Arial"/>
          <w:sz w:val="20"/>
          <w:szCs w:val="20"/>
          <w:lang w:val="en-GB"/>
        </w:rPr>
        <w:t xml:space="preserve"> process intended to increase the quality and focus of the portfolio</w:t>
      </w:r>
      <w:r w:rsidR="00D43913">
        <w:rPr>
          <w:rFonts w:ascii="Arial" w:hAnsi="Arial" w:cs="Arial"/>
          <w:sz w:val="20"/>
          <w:szCs w:val="20"/>
          <w:lang w:val="en-GB"/>
        </w:rPr>
        <w:t>.</w:t>
      </w:r>
      <w:r w:rsidRPr="00770314">
        <w:rPr>
          <w:rFonts w:ascii="Arial" w:hAnsi="Arial" w:cs="Arial"/>
          <w:sz w:val="20"/>
          <w:szCs w:val="20"/>
          <w:lang w:val="en-GB"/>
        </w:rPr>
        <w:t xml:space="preserve"> </w:t>
      </w:r>
      <w:r w:rsidR="00A73176" w:rsidRPr="00770314">
        <w:rPr>
          <w:rFonts w:ascii="Arial" w:hAnsi="Arial" w:cs="Arial"/>
          <w:sz w:val="20"/>
          <w:szCs w:val="20"/>
        </w:rPr>
        <w:t>(</w:t>
      </w:r>
      <w:r w:rsidR="00432754">
        <w:rPr>
          <w:rFonts w:ascii="Arial" w:hAnsi="Arial" w:cs="Arial"/>
          <w:sz w:val="20"/>
          <w:szCs w:val="20"/>
        </w:rPr>
        <w:t>S</w:t>
      </w:r>
      <w:r w:rsidR="00432754" w:rsidRPr="00770314">
        <w:rPr>
          <w:rFonts w:ascii="Arial" w:hAnsi="Arial" w:cs="Arial"/>
          <w:sz w:val="20"/>
          <w:szCs w:val="20"/>
        </w:rPr>
        <w:t xml:space="preserve">ee </w:t>
      </w:r>
      <w:r w:rsidR="00432754">
        <w:rPr>
          <w:rFonts w:ascii="Arial" w:hAnsi="Arial" w:cs="Arial"/>
          <w:i/>
          <w:sz w:val="20"/>
          <w:szCs w:val="20"/>
        </w:rPr>
        <w:t>P</w:t>
      </w:r>
      <w:r w:rsidR="00432754" w:rsidRPr="00770314">
        <w:rPr>
          <w:rFonts w:ascii="Arial" w:hAnsi="Arial" w:cs="Arial"/>
          <w:i/>
          <w:sz w:val="20"/>
          <w:szCs w:val="20"/>
        </w:rPr>
        <w:t xml:space="preserve">rinciples </w:t>
      </w:r>
      <w:r w:rsidR="00651E73" w:rsidRPr="00770314">
        <w:rPr>
          <w:rFonts w:ascii="Arial" w:hAnsi="Arial" w:cs="Arial"/>
          <w:i/>
          <w:sz w:val="20"/>
          <w:szCs w:val="20"/>
        </w:rPr>
        <w:t>1</w:t>
      </w:r>
      <w:r w:rsidR="00627AC0" w:rsidRPr="00770314">
        <w:rPr>
          <w:rFonts w:ascii="Arial" w:hAnsi="Arial" w:cs="Arial"/>
          <w:i/>
          <w:sz w:val="20"/>
          <w:szCs w:val="20"/>
        </w:rPr>
        <w:t>,</w:t>
      </w:r>
      <w:r w:rsidR="00A73176" w:rsidRPr="00770314">
        <w:rPr>
          <w:rFonts w:ascii="Arial" w:hAnsi="Arial" w:cs="Arial"/>
          <w:i/>
          <w:sz w:val="20"/>
          <w:szCs w:val="20"/>
        </w:rPr>
        <w:t xml:space="preserve"> </w:t>
      </w:r>
      <w:r w:rsidR="00651E73" w:rsidRPr="00770314">
        <w:rPr>
          <w:rFonts w:ascii="Arial" w:hAnsi="Arial" w:cs="Arial"/>
          <w:i/>
          <w:sz w:val="20"/>
          <w:szCs w:val="20"/>
        </w:rPr>
        <w:t>2</w:t>
      </w:r>
      <w:r w:rsidR="00A73176" w:rsidRPr="00770314">
        <w:rPr>
          <w:rFonts w:ascii="Arial" w:hAnsi="Arial" w:cs="Arial"/>
          <w:sz w:val="20"/>
          <w:szCs w:val="20"/>
        </w:rPr>
        <w:t xml:space="preserve"> </w:t>
      </w:r>
      <w:r w:rsidR="00627AC0" w:rsidRPr="00770314">
        <w:rPr>
          <w:rFonts w:ascii="Arial" w:hAnsi="Arial" w:cs="Arial"/>
          <w:sz w:val="20"/>
          <w:szCs w:val="20"/>
        </w:rPr>
        <w:t xml:space="preserve">and </w:t>
      </w:r>
      <w:r w:rsidR="00627AC0" w:rsidRPr="00770314">
        <w:rPr>
          <w:rFonts w:ascii="Arial" w:hAnsi="Arial" w:cs="Arial"/>
          <w:i/>
          <w:sz w:val="20"/>
          <w:szCs w:val="20"/>
        </w:rPr>
        <w:t>5</w:t>
      </w:r>
      <w:r w:rsidR="00D43913">
        <w:rPr>
          <w:rFonts w:ascii="Arial" w:hAnsi="Arial" w:cs="Arial"/>
          <w:i/>
          <w:sz w:val="20"/>
          <w:szCs w:val="20"/>
        </w:rPr>
        <w:t>.</w:t>
      </w:r>
      <w:r w:rsidR="00A73176" w:rsidRPr="00770314">
        <w:rPr>
          <w:rFonts w:ascii="Arial" w:hAnsi="Arial" w:cs="Arial"/>
          <w:sz w:val="20"/>
          <w:szCs w:val="20"/>
        </w:rPr>
        <w:t>)</w:t>
      </w:r>
    </w:p>
    <w:p w:rsidR="002B274E" w:rsidRPr="00770314" w:rsidRDefault="0065235F" w:rsidP="00F43F0D">
      <w:pPr>
        <w:pStyle w:val="NoSpacing"/>
        <w:numPr>
          <w:ilvl w:val="0"/>
          <w:numId w:val="40"/>
        </w:numPr>
        <w:rPr>
          <w:rFonts w:ascii="Arial" w:hAnsi="Arial" w:cs="Arial"/>
          <w:sz w:val="20"/>
          <w:szCs w:val="20"/>
          <w:lang w:val="en-GB"/>
        </w:rPr>
      </w:pPr>
      <w:r w:rsidRPr="00770314">
        <w:rPr>
          <w:rFonts w:ascii="Arial" w:hAnsi="Arial" w:cs="Arial"/>
          <w:sz w:val="20"/>
          <w:szCs w:val="20"/>
          <w:lang w:val="en-GB"/>
        </w:rPr>
        <w:t>The window</w:t>
      </w:r>
      <w:r w:rsidR="002B274E" w:rsidRPr="00770314">
        <w:rPr>
          <w:rFonts w:ascii="Arial" w:hAnsi="Arial" w:cs="Arial"/>
          <w:sz w:val="20"/>
          <w:szCs w:val="20"/>
          <w:lang w:val="en-GB"/>
        </w:rPr>
        <w:t xml:space="preserve"> for CATF support will</w:t>
      </w:r>
      <w:r w:rsidRPr="00770314">
        <w:rPr>
          <w:rFonts w:ascii="Arial" w:hAnsi="Arial" w:cs="Arial"/>
          <w:sz w:val="20"/>
          <w:szCs w:val="20"/>
          <w:lang w:val="en-GB"/>
        </w:rPr>
        <w:t xml:space="preserve"> be open</w:t>
      </w:r>
      <w:r w:rsidR="002B274E" w:rsidRPr="00770314">
        <w:rPr>
          <w:rFonts w:ascii="Arial" w:hAnsi="Arial" w:cs="Arial"/>
          <w:sz w:val="20"/>
          <w:szCs w:val="20"/>
          <w:lang w:val="en-GB"/>
        </w:rPr>
        <w:t xml:space="preserve"> </w:t>
      </w:r>
      <w:r w:rsidR="00486D57" w:rsidRPr="00770314">
        <w:rPr>
          <w:rFonts w:ascii="Arial" w:hAnsi="Arial" w:cs="Arial"/>
          <w:color w:val="C0504D" w:themeColor="accent2"/>
          <w:sz w:val="20"/>
          <w:szCs w:val="20"/>
          <w:lang w:val="en-GB"/>
        </w:rPr>
        <w:t>at least once</w:t>
      </w:r>
      <w:r w:rsidR="002B274E" w:rsidRPr="00770314">
        <w:rPr>
          <w:rFonts w:ascii="Arial" w:hAnsi="Arial" w:cs="Arial"/>
          <w:color w:val="C0504D" w:themeColor="accent2"/>
          <w:sz w:val="20"/>
          <w:szCs w:val="20"/>
          <w:lang w:val="en-GB"/>
        </w:rPr>
        <w:t xml:space="preserve"> a year</w:t>
      </w:r>
      <w:r w:rsidRPr="00770314">
        <w:rPr>
          <w:rFonts w:ascii="Arial" w:hAnsi="Arial" w:cs="Arial"/>
          <w:sz w:val="20"/>
          <w:szCs w:val="20"/>
          <w:lang w:val="en-GB"/>
        </w:rPr>
        <w:t xml:space="preserve">. </w:t>
      </w:r>
      <w:r w:rsidR="00C25632" w:rsidRPr="00770314">
        <w:rPr>
          <w:rFonts w:ascii="Arial" w:hAnsi="Arial" w:cs="Arial"/>
          <w:sz w:val="20"/>
          <w:szCs w:val="20"/>
          <w:lang w:val="en-GB"/>
        </w:rPr>
        <w:t xml:space="preserve">Proposals </w:t>
      </w:r>
      <w:r w:rsidR="002B274E" w:rsidRPr="00770314">
        <w:rPr>
          <w:rFonts w:ascii="Arial" w:hAnsi="Arial" w:cs="Arial"/>
          <w:sz w:val="20"/>
          <w:szCs w:val="20"/>
          <w:lang w:val="en-GB"/>
        </w:rPr>
        <w:t>will be processed in a batch, instead of ap</w:t>
      </w:r>
      <w:r w:rsidRPr="00770314">
        <w:rPr>
          <w:rFonts w:ascii="Arial" w:hAnsi="Arial" w:cs="Arial"/>
          <w:sz w:val="20"/>
          <w:szCs w:val="20"/>
          <w:lang w:val="en-GB"/>
        </w:rPr>
        <w:t>praising proposals individually</w:t>
      </w:r>
      <w:r w:rsidR="002B274E" w:rsidRPr="00770314">
        <w:rPr>
          <w:rFonts w:ascii="Arial" w:hAnsi="Arial" w:cs="Arial"/>
          <w:sz w:val="20"/>
          <w:szCs w:val="20"/>
          <w:lang w:val="en-GB"/>
        </w:rPr>
        <w:t xml:space="preserve"> throughout the year. This is a direct consequence of the </w:t>
      </w:r>
      <w:r w:rsidRPr="00770314">
        <w:rPr>
          <w:rFonts w:ascii="Arial" w:hAnsi="Arial" w:cs="Arial"/>
          <w:sz w:val="20"/>
          <w:szCs w:val="20"/>
          <w:lang w:val="en-GB"/>
        </w:rPr>
        <w:t xml:space="preserve">need to </w:t>
      </w:r>
      <w:r w:rsidR="000151A4" w:rsidRPr="00770314">
        <w:rPr>
          <w:rFonts w:ascii="Arial" w:hAnsi="Arial" w:cs="Arial"/>
          <w:sz w:val="20"/>
          <w:szCs w:val="20"/>
          <w:lang w:val="en-GB"/>
        </w:rPr>
        <w:t>evaluate proposal</w:t>
      </w:r>
      <w:r w:rsidR="00D43913">
        <w:rPr>
          <w:rFonts w:ascii="Arial" w:hAnsi="Arial" w:cs="Arial"/>
          <w:sz w:val="20"/>
          <w:szCs w:val="20"/>
          <w:lang w:val="en-GB"/>
        </w:rPr>
        <w:t>s</w:t>
      </w:r>
      <w:r w:rsidR="000151A4" w:rsidRPr="00770314">
        <w:rPr>
          <w:rFonts w:ascii="Arial" w:hAnsi="Arial" w:cs="Arial"/>
          <w:sz w:val="20"/>
          <w:szCs w:val="20"/>
          <w:lang w:val="en-GB"/>
        </w:rPr>
        <w:t xml:space="preserve"> comparatively. At the same time, this simplified process will</w:t>
      </w:r>
      <w:r w:rsidR="002B274E" w:rsidRPr="00770314">
        <w:rPr>
          <w:rFonts w:ascii="Arial" w:hAnsi="Arial" w:cs="Arial"/>
          <w:sz w:val="20"/>
          <w:szCs w:val="20"/>
          <w:lang w:val="en-GB"/>
        </w:rPr>
        <w:t xml:space="preserve"> also contribute to the lowering of transaction costs</w:t>
      </w:r>
      <w:r w:rsidR="00F666C5" w:rsidRPr="00770314">
        <w:rPr>
          <w:rFonts w:ascii="Arial" w:hAnsi="Arial" w:cs="Arial"/>
          <w:sz w:val="20"/>
          <w:szCs w:val="20"/>
          <w:lang w:val="en-GB"/>
        </w:rPr>
        <w:t xml:space="preserve"> (</w:t>
      </w:r>
      <w:r w:rsidR="00D43913">
        <w:rPr>
          <w:rFonts w:ascii="Arial" w:hAnsi="Arial" w:cs="Arial"/>
          <w:sz w:val="20"/>
          <w:szCs w:val="20"/>
          <w:lang w:val="en-GB"/>
        </w:rPr>
        <w:t>s</w:t>
      </w:r>
      <w:r w:rsidR="00F666C5" w:rsidRPr="00770314">
        <w:rPr>
          <w:rFonts w:ascii="Arial" w:hAnsi="Arial" w:cs="Arial"/>
          <w:sz w:val="20"/>
          <w:szCs w:val="20"/>
          <w:lang w:val="en-GB"/>
        </w:rPr>
        <w:t xml:space="preserve">ee </w:t>
      </w:r>
      <w:r w:rsidR="00432754">
        <w:rPr>
          <w:rFonts w:ascii="Arial" w:hAnsi="Arial" w:cs="Arial"/>
          <w:i/>
          <w:sz w:val="20"/>
          <w:szCs w:val="20"/>
          <w:lang w:val="en-GB"/>
        </w:rPr>
        <w:t>P</w:t>
      </w:r>
      <w:r w:rsidR="00432754" w:rsidRPr="00770314">
        <w:rPr>
          <w:rFonts w:ascii="Arial" w:hAnsi="Arial" w:cs="Arial"/>
          <w:i/>
          <w:sz w:val="20"/>
          <w:szCs w:val="20"/>
          <w:lang w:val="en-GB"/>
        </w:rPr>
        <w:t xml:space="preserve">rinciple </w:t>
      </w:r>
      <w:r w:rsidR="00651E73" w:rsidRPr="00770314">
        <w:rPr>
          <w:rFonts w:ascii="Arial" w:hAnsi="Arial" w:cs="Arial"/>
          <w:i/>
          <w:sz w:val="20"/>
          <w:szCs w:val="20"/>
          <w:lang w:val="en-GB"/>
        </w:rPr>
        <w:t>4</w:t>
      </w:r>
      <w:r w:rsidR="00587FBE" w:rsidRPr="00770314">
        <w:rPr>
          <w:rFonts w:ascii="Arial" w:hAnsi="Arial" w:cs="Arial"/>
          <w:sz w:val="20"/>
          <w:szCs w:val="20"/>
          <w:lang w:val="en-GB"/>
        </w:rPr>
        <w:t>)</w:t>
      </w:r>
      <w:r w:rsidR="00F666C5" w:rsidRPr="00770314">
        <w:rPr>
          <w:rFonts w:ascii="Arial" w:hAnsi="Arial" w:cs="Arial"/>
          <w:sz w:val="20"/>
          <w:szCs w:val="20"/>
          <w:lang w:val="en-GB"/>
        </w:rPr>
        <w:t xml:space="preserve"> and </w:t>
      </w:r>
      <w:r w:rsidR="000151A4" w:rsidRPr="00770314">
        <w:rPr>
          <w:rFonts w:ascii="Arial" w:hAnsi="Arial" w:cs="Arial"/>
          <w:sz w:val="20"/>
          <w:szCs w:val="20"/>
          <w:lang w:val="en-GB"/>
        </w:rPr>
        <w:t xml:space="preserve">with it </w:t>
      </w:r>
      <w:r w:rsidRPr="00770314">
        <w:rPr>
          <w:rFonts w:ascii="Arial" w:hAnsi="Arial" w:cs="Arial"/>
          <w:sz w:val="20"/>
          <w:szCs w:val="20"/>
          <w:lang w:val="en-GB"/>
        </w:rPr>
        <w:t>stimulate</w:t>
      </w:r>
      <w:r w:rsidR="00F666C5" w:rsidRPr="00770314">
        <w:rPr>
          <w:rFonts w:ascii="Arial" w:hAnsi="Arial" w:cs="Arial"/>
          <w:sz w:val="20"/>
          <w:szCs w:val="20"/>
          <w:lang w:val="en-GB"/>
        </w:rPr>
        <w:t xml:space="preserve"> demand</w:t>
      </w:r>
      <w:r w:rsidR="00DD0DEF" w:rsidRPr="00770314">
        <w:rPr>
          <w:rFonts w:ascii="Arial" w:hAnsi="Arial" w:cs="Arial"/>
          <w:sz w:val="20"/>
          <w:szCs w:val="20"/>
          <w:lang w:val="en-GB"/>
        </w:rPr>
        <w:t xml:space="preserve">. </w:t>
      </w:r>
      <w:r w:rsidR="00F666C5" w:rsidRPr="00770314">
        <w:rPr>
          <w:rFonts w:ascii="Arial" w:hAnsi="Arial" w:cs="Arial"/>
          <w:sz w:val="20"/>
          <w:szCs w:val="20"/>
          <w:lang w:val="en-GB"/>
        </w:rPr>
        <w:t>(</w:t>
      </w:r>
      <w:r w:rsidR="00432754">
        <w:rPr>
          <w:rFonts w:ascii="Arial" w:hAnsi="Arial" w:cs="Arial"/>
          <w:sz w:val="20"/>
          <w:szCs w:val="20"/>
          <w:lang w:val="en-GB"/>
        </w:rPr>
        <w:t>S</w:t>
      </w:r>
      <w:r w:rsidR="00432754" w:rsidRPr="00770314">
        <w:rPr>
          <w:rFonts w:ascii="Arial" w:hAnsi="Arial" w:cs="Arial"/>
          <w:sz w:val="20"/>
          <w:szCs w:val="20"/>
          <w:lang w:val="en-GB"/>
        </w:rPr>
        <w:t xml:space="preserve">ee </w:t>
      </w:r>
      <w:r w:rsidR="00432754">
        <w:rPr>
          <w:rFonts w:ascii="Arial" w:hAnsi="Arial" w:cs="Arial"/>
          <w:i/>
          <w:sz w:val="20"/>
          <w:szCs w:val="20"/>
          <w:lang w:val="en-GB"/>
        </w:rPr>
        <w:t>P</w:t>
      </w:r>
      <w:r w:rsidR="00432754" w:rsidRPr="00770314">
        <w:rPr>
          <w:rFonts w:ascii="Arial" w:hAnsi="Arial" w:cs="Arial"/>
          <w:i/>
          <w:sz w:val="20"/>
          <w:szCs w:val="20"/>
          <w:lang w:val="en-GB"/>
        </w:rPr>
        <w:t xml:space="preserve">rinciple </w:t>
      </w:r>
      <w:r w:rsidR="00F666C5" w:rsidRPr="00770314">
        <w:rPr>
          <w:rFonts w:ascii="Arial" w:hAnsi="Arial" w:cs="Arial"/>
          <w:i/>
          <w:sz w:val="20"/>
          <w:szCs w:val="20"/>
          <w:lang w:val="en-GB"/>
        </w:rPr>
        <w:t>3</w:t>
      </w:r>
      <w:r w:rsidR="00D43913">
        <w:rPr>
          <w:rFonts w:ascii="Arial" w:hAnsi="Arial" w:cs="Arial"/>
          <w:i/>
          <w:sz w:val="20"/>
          <w:szCs w:val="20"/>
          <w:lang w:val="en-GB"/>
        </w:rPr>
        <w:t>.</w:t>
      </w:r>
      <w:r w:rsidR="00F666C5" w:rsidRPr="00770314">
        <w:rPr>
          <w:rFonts w:ascii="Arial" w:hAnsi="Arial" w:cs="Arial"/>
          <w:sz w:val="20"/>
          <w:szCs w:val="20"/>
          <w:lang w:val="en-GB"/>
        </w:rPr>
        <w:t>)</w:t>
      </w:r>
      <w:r w:rsidR="002B274E" w:rsidRPr="00770314">
        <w:rPr>
          <w:rFonts w:ascii="Arial" w:hAnsi="Arial" w:cs="Arial"/>
          <w:sz w:val="20"/>
          <w:szCs w:val="20"/>
          <w:lang w:val="en-GB"/>
        </w:rPr>
        <w:t xml:space="preserve"> </w:t>
      </w:r>
    </w:p>
    <w:p w:rsidR="00486D57" w:rsidRPr="00770314" w:rsidRDefault="00486D57" w:rsidP="00F43F0D">
      <w:pPr>
        <w:numPr>
          <w:ilvl w:val="0"/>
          <w:numId w:val="40"/>
        </w:numPr>
        <w:spacing w:before="100" w:beforeAutospacing="1" w:after="100" w:afterAutospacing="1" w:line="240" w:lineRule="auto"/>
        <w:rPr>
          <w:rFonts w:eastAsia="Times New Roman" w:cs="Arial"/>
          <w:szCs w:val="20"/>
        </w:rPr>
      </w:pPr>
      <w:r w:rsidRPr="00770314">
        <w:rPr>
          <w:rFonts w:eastAsia="Times New Roman" w:cs="Arial"/>
          <w:szCs w:val="20"/>
        </w:rPr>
        <w:t xml:space="preserve">Call for proposals can be </w:t>
      </w:r>
      <w:r w:rsidRPr="00770314">
        <w:rPr>
          <w:rFonts w:eastAsia="Times New Roman" w:cs="Arial"/>
          <w:color w:val="C0504D" w:themeColor="accent2"/>
          <w:szCs w:val="20"/>
        </w:rPr>
        <w:t>thematic</w:t>
      </w:r>
      <w:r w:rsidR="00DD0DEF" w:rsidRPr="00770314">
        <w:rPr>
          <w:rFonts w:eastAsia="Times New Roman" w:cs="Arial"/>
          <w:color w:val="C0504D" w:themeColor="accent2"/>
          <w:szCs w:val="20"/>
        </w:rPr>
        <w:t xml:space="preserve"> specific</w:t>
      </w:r>
      <w:r w:rsidR="00DD0DEF" w:rsidRPr="00770314">
        <w:rPr>
          <w:rFonts w:eastAsia="Times New Roman" w:cs="Arial"/>
          <w:szCs w:val="20"/>
        </w:rPr>
        <w:t xml:space="preserve"> </w:t>
      </w:r>
      <w:r w:rsidR="00DD0DEF" w:rsidRPr="00770314">
        <w:rPr>
          <w:rFonts w:cs="Arial"/>
          <w:szCs w:val="20"/>
        </w:rPr>
        <w:t>to increase the overall focus and coherence of the CATF portfolio</w:t>
      </w:r>
      <w:r w:rsidR="002D3654" w:rsidRPr="00770314">
        <w:rPr>
          <w:rFonts w:cs="Arial"/>
          <w:szCs w:val="20"/>
        </w:rPr>
        <w:t xml:space="preserve"> and</w:t>
      </w:r>
      <w:r w:rsidR="00DD0DEF" w:rsidRPr="00770314">
        <w:rPr>
          <w:rFonts w:cs="Arial"/>
          <w:szCs w:val="20"/>
        </w:rPr>
        <w:t xml:space="preserve"> fill crucial knowledge and strategic gaps</w:t>
      </w:r>
      <w:r w:rsidR="00D43913">
        <w:rPr>
          <w:rFonts w:cs="Arial"/>
          <w:szCs w:val="20"/>
        </w:rPr>
        <w:t>.</w:t>
      </w:r>
      <w:r w:rsidR="00DD0DEF" w:rsidRPr="00770314">
        <w:rPr>
          <w:rFonts w:cs="Arial"/>
          <w:szCs w:val="20"/>
        </w:rPr>
        <w:t xml:space="preserve"> (</w:t>
      </w:r>
      <w:r w:rsidR="00D43913">
        <w:rPr>
          <w:rFonts w:cs="Arial"/>
          <w:szCs w:val="20"/>
        </w:rPr>
        <w:t>S</w:t>
      </w:r>
      <w:r w:rsidR="00D43913" w:rsidRPr="00770314">
        <w:rPr>
          <w:rFonts w:cs="Arial"/>
          <w:szCs w:val="20"/>
        </w:rPr>
        <w:t xml:space="preserve">ee </w:t>
      </w:r>
      <w:r w:rsidR="00432754">
        <w:rPr>
          <w:rFonts w:cs="Arial"/>
          <w:i/>
          <w:szCs w:val="20"/>
        </w:rPr>
        <w:t>P</w:t>
      </w:r>
      <w:r w:rsidR="00432754" w:rsidRPr="00770314">
        <w:rPr>
          <w:rFonts w:cs="Arial"/>
          <w:i/>
          <w:szCs w:val="20"/>
        </w:rPr>
        <w:t>rinciple</w:t>
      </w:r>
      <w:r w:rsidR="00432754">
        <w:rPr>
          <w:rFonts w:cs="Arial"/>
          <w:i/>
          <w:szCs w:val="20"/>
        </w:rPr>
        <w:t>s</w:t>
      </w:r>
      <w:r w:rsidR="00432754" w:rsidRPr="00770314">
        <w:rPr>
          <w:rFonts w:cs="Arial"/>
          <w:i/>
          <w:szCs w:val="20"/>
        </w:rPr>
        <w:t xml:space="preserve"> </w:t>
      </w:r>
      <w:r w:rsidR="00DD0DEF" w:rsidRPr="00770314">
        <w:rPr>
          <w:rFonts w:cs="Arial"/>
          <w:i/>
          <w:szCs w:val="20"/>
        </w:rPr>
        <w:t>1 and 5</w:t>
      </w:r>
      <w:r w:rsidR="00D43913">
        <w:rPr>
          <w:rFonts w:cs="Arial"/>
          <w:i/>
          <w:szCs w:val="20"/>
        </w:rPr>
        <w:t>.</w:t>
      </w:r>
      <w:r w:rsidR="00DD0DEF" w:rsidRPr="00770314">
        <w:rPr>
          <w:rFonts w:cs="Arial"/>
          <w:szCs w:val="20"/>
        </w:rPr>
        <w:t>)</w:t>
      </w:r>
    </w:p>
    <w:p w:rsidR="002B274E" w:rsidRPr="00770314" w:rsidRDefault="00627AC0" w:rsidP="00F43F0D">
      <w:pPr>
        <w:pStyle w:val="NoSpacing"/>
        <w:numPr>
          <w:ilvl w:val="0"/>
          <w:numId w:val="40"/>
        </w:numPr>
        <w:rPr>
          <w:rFonts w:ascii="Arial" w:hAnsi="Arial" w:cs="Arial"/>
          <w:sz w:val="20"/>
          <w:szCs w:val="20"/>
          <w:lang w:val="en-GB"/>
        </w:rPr>
      </w:pPr>
      <w:r w:rsidRPr="00770314">
        <w:rPr>
          <w:rFonts w:ascii="Arial" w:hAnsi="Arial" w:cs="Arial"/>
          <w:sz w:val="20"/>
          <w:szCs w:val="20"/>
          <w:lang w:val="en-GB"/>
        </w:rPr>
        <w:t>A</w:t>
      </w:r>
      <w:r w:rsidR="000151A4" w:rsidRPr="00770314">
        <w:rPr>
          <w:rFonts w:ascii="Arial" w:hAnsi="Arial" w:cs="Arial"/>
          <w:sz w:val="20"/>
          <w:szCs w:val="20"/>
          <w:lang w:val="en-GB"/>
        </w:rPr>
        <w:t xml:space="preserve">n </w:t>
      </w:r>
      <w:r w:rsidR="00D43913">
        <w:rPr>
          <w:rFonts w:ascii="Arial" w:hAnsi="Arial" w:cs="Arial"/>
          <w:color w:val="C0504D" w:themeColor="accent2"/>
          <w:sz w:val="20"/>
          <w:szCs w:val="20"/>
          <w:lang w:val="en-GB"/>
        </w:rPr>
        <w:t>E</w:t>
      </w:r>
      <w:r w:rsidR="00D43913" w:rsidRPr="00770314">
        <w:rPr>
          <w:rFonts w:ascii="Arial" w:hAnsi="Arial" w:cs="Arial"/>
          <w:color w:val="C0504D" w:themeColor="accent2"/>
          <w:sz w:val="20"/>
          <w:szCs w:val="20"/>
          <w:lang w:val="en-GB"/>
        </w:rPr>
        <w:t xml:space="preserve">xpert </w:t>
      </w:r>
      <w:r w:rsidR="000151A4" w:rsidRPr="00770314">
        <w:rPr>
          <w:rFonts w:ascii="Arial" w:hAnsi="Arial" w:cs="Arial"/>
          <w:color w:val="C0504D" w:themeColor="accent2"/>
          <w:sz w:val="20"/>
          <w:szCs w:val="20"/>
          <w:lang w:val="en-GB"/>
        </w:rPr>
        <w:t xml:space="preserve">evaluation panel </w:t>
      </w:r>
      <w:r w:rsidR="000151A4" w:rsidRPr="00770314">
        <w:rPr>
          <w:rFonts w:ascii="Arial" w:hAnsi="Arial" w:cs="Arial"/>
          <w:sz w:val="20"/>
          <w:szCs w:val="20"/>
          <w:lang w:val="en-GB"/>
        </w:rPr>
        <w:t xml:space="preserve">(EEP) </w:t>
      </w:r>
      <w:r w:rsidR="002B274E" w:rsidRPr="00770314">
        <w:rPr>
          <w:rFonts w:ascii="Arial" w:hAnsi="Arial" w:cs="Arial"/>
          <w:sz w:val="20"/>
          <w:szCs w:val="20"/>
          <w:lang w:val="en-GB"/>
        </w:rPr>
        <w:t xml:space="preserve">will </w:t>
      </w:r>
      <w:r w:rsidR="000151A4" w:rsidRPr="00770314">
        <w:rPr>
          <w:rFonts w:ascii="Arial" w:hAnsi="Arial" w:cs="Arial"/>
          <w:sz w:val="20"/>
          <w:szCs w:val="20"/>
          <w:lang w:val="en-GB"/>
        </w:rPr>
        <w:t xml:space="preserve">be </w:t>
      </w:r>
      <w:r w:rsidR="002B274E" w:rsidRPr="00770314">
        <w:rPr>
          <w:rFonts w:ascii="Arial" w:hAnsi="Arial" w:cs="Arial"/>
          <w:sz w:val="20"/>
          <w:szCs w:val="20"/>
          <w:lang w:val="en-GB"/>
        </w:rPr>
        <w:t>use</w:t>
      </w:r>
      <w:r w:rsidR="000151A4" w:rsidRPr="00770314">
        <w:rPr>
          <w:rFonts w:ascii="Arial" w:hAnsi="Arial" w:cs="Arial"/>
          <w:sz w:val="20"/>
          <w:szCs w:val="20"/>
          <w:lang w:val="en-GB"/>
        </w:rPr>
        <w:t>d</w:t>
      </w:r>
      <w:r w:rsidR="002B274E" w:rsidRPr="00770314">
        <w:rPr>
          <w:rFonts w:ascii="Arial" w:hAnsi="Arial" w:cs="Arial"/>
          <w:sz w:val="20"/>
          <w:szCs w:val="20"/>
          <w:lang w:val="en-GB"/>
        </w:rPr>
        <w:t xml:space="preserve"> </w:t>
      </w:r>
      <w:r w:rsidR="000151A4" w:rsidRPr="00770314">
        <w:rPr>
          <w:rFonts w:ascii="Arial" w:hAnsi="Arial" w:cs="Arial"/>
          <w:sz w:val="20"/>
          <w:szCs w:val="20"/>
          <w:lang w:val="en-GB"/>
        </w:rPr>
        <w:t xml:space="preserve">in the selection process </w:t>
      </w:r>
      <w:r w:rsidR="002B274E" w:rsidRPr="00770314">
        <w:rPr>
          <w:rFonts w:ascii="Arial" w:hAnsi="Arial" w:cs="Arial"/>
          <w:sz w:val="20"/>
          <w:szCs w:val="20"/>
          <w:lang w:val="en-GB"/>
        </w:rPr>
        <w:t>to aid the CA Secretariat</w:t>
      </w:r>
      <w:r w:rsidR="00D43913">
        <w:rPr>
          <w:rFonts w:ascii="Arial" w:hAnsi="Arial" w:cs="Arial"/>
          <w:sz w:val="20"/>
          <w:szCs w:val="20"/>
          <w:lang w:val="en-GB"/>
        </w:rPr>
        <w:t xml:space="preserve"> </w:t>
      </w:r>
      <w:r w:rsidR="00D43913" w:rsidRPr="00CC6EEE">
        <w:rPr>
          <w:rFonts w:ascii="Arial" w:hAnsi="Arial" w:cs="Arial"/>
          <w:sz w:val="20"/>
          <w:szCs w:val="20"/>
          <w:lang w:val="en-GB"/>
        </w:rPr>
        <w:t>(</w:t>
      </w:r>
      <w:r w:rsidR="00D43913">
        <w:rPr>
          <w:rFonts w:ascii="Arial" w:hAnsi="Arial" w:cs="Arial"/>
          <w:sz w:val="20"/>
          <w:szCs w:val="20"/>
          <w:lang w:val="en-GB"/>
        </w:rPr>
        <w:t xml:space="preserve">hereafter known as </w:t>
      </w:r>
      <w:r w:rsidR="00D43913" w:rsidRPr="00CC6EEE">
        <w:rPr>
          <w:rFonts w:ascii="Arial" w:hAnsi="Arial" w:cs="Arial"/>
          <w:sz w:val="20"/>
          <w:szCs w:val="20"/>
          <w:lang w:val="en-GB"/>
        </w:rPr>
        <w:t>the Secretariat)</w:t>
      </w:r>
      <w:r w:rsidR="00D43913">
        <w:t xml:space="preserve"> </w:t>
      </w:r>
      <w:r w:rsidR="002B274E" w:rsidRPr="00770314">
        <w:rPr>
          <w:rFonts w:ascii="Arial" w:hAnsi="Arial" w:cs="Arial"/>
          <w:sz w:val="20"/>
          <w:szCs w:val="20"/>
          <w:lang w:val="en-GB"/>
        </w:rPr>
        <w:t xml:space="preserve">in assessing the relevance and quality of proposals, and in supporting objectivity and transparency. The final decision will be taken by the </w:t>
      </w:r>
      <w:r w:rsidR="00861D2E" w:rsidRPr="00861D2E">
        <w:rPr>
          <w:rFonts w:ascii="Arial" w:hAnsi="Arial" w:cs="Arial"/>
          <w:sz w:val="20"/>
          <w:szCs w:val="20"/>
          <w:lang w:val="en-GB"/>
        </w:rPr>
        <w:t>Secretariat</w:t>
      </w:r>
      <w:r w:rsidR="00651E73" w:rsidRPr="00770314">
        <w:rPr>
          <w:rFonts w:ascii="Arial" w:hAnsi="Arial" w:cs="Arial"/>
          <w:sz w:val="20"/>
          <w:szCs w:val="20"/>
          <w:lang w:val="en-GB"/>
        </w:rPr>
        <w:t>, while also considering</w:t>
      </w:r>
      <w:r w:rsidR="002B274E" w:rsidRPr="00770314">
        <w:rPr>
          <w:rFonts w:ascii="Arial" w:hAnsi="Arial" w:cs="Arial"/>
          <w:sz w:val="20"/>
          <w:szCs w:val="20"/>
          <w:lang w:val="en-GB"/>
        </w:rPr>
        <w:t xml:space="preserve"> the composition and characteristics of the</w:t>
      </w:r>
      <w:r w:rsidR="00651E73" w:rsidRPr="00770314">
        <w:rPr>
          <w:rFonts w:ascii="Arial" w:hAnsi="Arial" w:cs="Arial"/>
          <w:sz w:val="20"/>
          <w:szCs w:val="20"/>
          <w:lang w:val="en-GB"/>
        </w:rPr>
        <w:t xml:space="preserve"> overall CA portfolio. (</w:t>
      </w:r>
      <w:r w:rsidR="00432754">
        <w:rPr>
          <w:rFonts w:ascii="Arial" w:hAnsi="Arial" w:cs="Arial"/>
          <w:sz w:val="20"/>
          <w:szCs w:val="20"/>
          <w:lang w:val="en-GB"/>
        </w:rPr>
        <w:t>S</w:t>
      </w:r>
      <w:r w:rsidR="00651E73" w:rsidRPr="00770314">
        <w:rPr>
          <w:rFonts w:ascii="Arial" w:hAnsi="Arial" w:cs="Arial"/>
          <w:sz w:val="20"/>
          <w:szCs w:val="20"/>
          <w:lang w:val="en-GB"/>
        </w:rPr>
        <w:t xml:space="preserve">ee </w:t>
      </w:r>
      <w:r w:rsidR="00432754">
        <w:rPr>
          <w:rFonts w:ascii="Arial" w:hAnsi="Arial" w:cs="Arial"/>
          <w:i/>
          <w:sz w:val="20"/>
          <w:szCs w:val="20"/>
          <w:lang w:val="en-GB"/>
        </w:rPr>
        <w:t>P</w:t>
      </w:r>
      <w:r w:rsidR="00432754" w:rsidRPr="00770314">
        <w:rPr>
          <w:rFonts w:ascii="Arial" w:hAnsi="Arial" w:cs="Arial"/>
          <w:i/>
          <w:sz w:val="20"/>
          <w:szCs w:val="20"/>
          <w:lang w:val="en-GB"/>
        </w:rPr>
        <w:t>rinciple</w:t>
      </w:r>
      <w:r w:rsidR="00432754">
        <w:rPr>
          <w:rFonts w:ascii="Arial" w:hAnsi="Arial" w:cs="Arial"/>
          <w:i/>
          <w:sz w:val="20"/>
          <w:szCs w:val="20"/>
          <w:lang w:val="en-GB"/>
        </w:rPr>
        <w:t>s</w:t>
      </w:r>
      <w:r w:rsidR="00432754" w:rsidRPr="00770314">
        <w:rPr>
          <w:rFonts w:ascii="Arial" w:hAnsi="Arial" w:cs="Arial"/>
          <w:i/>
          <w:sz w:val="20"/>
          <w:szCs w:val="20"/>
          <w:lang w:val="en-GB"/>
        </w:rPr>
        <w:t xml:space="preserve"> </w:t>
      </w:r>
      <w:r w:rsidR="00651E73" w:rsidRPr="00770314">
        <w:rPr>
          <w:rFonts w:ascii="Arial" w:hAnsi="Arial" w:cs="Arial"/>
          <w:i/>
          <w:sz w:val="20"/>
          <w:szCs w:val="20"/>
          <w:lang w:val="en-GB"/>
        </w:rPr>
        <w:t>4</w:t>
      </w:r>
      <w:r w:rsidR="006765FF" w:rsidRPr="00770314">
        <w:rPr>
          <w:rFonts w:ascii="Arial" w:hAnsi="Arial" w:cs="Arial"/>
          <w:i/>
          <w:sz w:val="20"/>
          <w:szCs w:val="20"/>
          <w:lang w:val="en-GB"/>
        </w:rPr>
        <w:t xml:space="preserve"> and 5</w:t>
      </w:r>
      <w:r w:rsidR="00432754">
        <w:rPr>
          <w:rFonts w:ascii="Arial" w:hAnsi="Arial" w:cs="Arial"/>
          <w:i/>
          <w:sz w:val="20"/>
          <w:szCs w:val="20"/>
          <w:lang w:val="en-GB"/>
        </w:rPr>
        <w:t>.</w:t>
      </w:r>
      <w:r w:rsidR="00651E73" w:rsidRPr="00770314">
        <w:rPr>
          <w:rFonts w:ascii="Arial" w:hAnsi="Arial" w:cs="Arial"/>
          <w:sz w:val="20"/>
          <w:szCs w:val="20"/>
          <w:lang w:val="en-GB"/>
        </w:rPr>
        <w:t>)</w:t>
      </w:r>
    </w:p>
    <w:p w:rsidR="00486D57" w:rsidRPr="00770314" w:rsidRDefault="00884D2D" w:rsidP="00F43F0D">
      <w:pPr>
        <w:pStyle w:val="NoSpacing"/>
        <w:numPr>
          <w:ilvl w:val="0"/>
          <w:numId w:val="40"/>
        </w:numPr>
        <w:rPr>
          <w:rFonts w:ascii="Arial" w:eastAsia="Times New Roman" w:hAnsi="Arial" w:cs="Arial"/>
          <w:sz w:val="20"/>
          <w:szCs w:val="20"/>
        </w:rPr>
      </w:pPr>
      <w:r w:rsidRPr="00770314">
        <w:rPr>
          <w:rFonts w:ascii="Arial" w:hAnsi="Arial" w:cs="Arial"/>
          <w:sz w:val="20"/>
          <w:szCs w:val="20"/>
          <w:lang w:val="en-GB"/>
        </w:rPr>
        <w:t>T</w:t>
      </w:r>
      <w:r w:rsidR="00C25632" w:rsidRPr="00770314">
        <w:rPr>
          <w:rFonts w:ascii="Arial" w:hAnsi="Arial" w:cs="Arial"/>
          <w:sz w:val="20"/>
          <w:szCs w:val="20"/>
        </w:rPr>
        <w:t xml:space="preserve">he </w:t>
      </w:r>
      <w:r w:rsidR="00C25632" w:rsidRPr="00770314">
        <w:rPr>
          <w:rFonts w:ascii="Arial" w:hAnsi="Arial" w:cs="Arial"/>
          <w:color w:val="C0504D" w:themeColor="accent2"/>
          <w:sz w:val="20"/>
          <w:szCs w:val="20"/>
        </w:rPr>
        <w:t>grant size</w:t>
      </w:r>
      <w:r w:rsidR="00C25632" w:rsidRPr="00770314">
        <w:rPr>
          <w:rFonts w:ascii="Arial" w:hAnsi="Arial" w:cs="Arial"/>
          <w:sz w:val="20"/>
          <w:szCs w:val="20"/>
        </w:rPr>
        <w:t xml:space="preserve"> will be limited</w:t>
      </w:r>
      <w:r w:rsidR="000727AB" w:rsidRPr="00770314">
        <w:rPr>
          <w:rFonts w:ascii="Arial" w:hAnsi="Arial" w:cs="Arial"/>
          <w:sz w:val="20"/>
          <w:szCs w:val="20"/>
        </w:rPr>
        <w:t xml:space="preserve"> to US$50</w:t>
      </w:r>
      <w:r w:rsidR="0065235F" w:rsidRPr="00770314">
        <w:rPr>
          <w:rFonts w:ascii="Arial" w:hAnsi="Arial" w:cs="Arial"/>
          <w:sz w:val="20"/>
          <w:szCs w:val="20"/>
        </w:rPr>
        <w:t>,000 – US$</w:t>
      </w:r>
      <w:r w:rsidRPr="00770314">
        <w:rPr>
          <w:rFonts w:ascii="Arial" w:hAnsi="Arial" w:cs="Arial"/>
          <w:sz w:val="20"/>
          <w:szCs w:val="20"/>
        </w:rPr>
        <w:t>250,000</w:t>
      </w:r>
      <w:r w:rsidR="002B274E" w:rsidRPr="00770314">
        <w:rPr>
          <w:rFonts w:ascii="Arial" w:hAnsi="Arial" w:cs="Arial"/>
          <w:sz w:val="20"/>
          <w:szCs w:val="20"/>
          <w:lang w:val="en-GB"/>
        </w:rPr>
        <w:t xml:space="preserve">. </w:t>
      </w:r>
      <w:r w:rsidRPr="00770314">
        <w:rPr>
          <w:rFonts w:ascii="Arial" w:hAnsi="Arial" w:cs="Arial"/>
          <w:sz w:val="20"/>
          <w:szCs w:val="20"/>
        </w:rPr>
        <w:t xml:space="preserve">The </w:t>
      </w:r>
      <w:r w:rsidR="00861D2E" w:rsidRPr="00861D2E">
        <w:rPr>
          <w:rFonts w:ascii="Arial" w:hAnsi="Arial" w:cs="Arial"/>
          <w:sz w:val="20"/>
          <w:szCs w:val="20"/>
          <w:lang w:val="en-GB"/>
        </w:rPr>
        <w:t>Secretariat</w:t>
      </w:r>
      <w:r w:rsidR="000151A4" w:rsidRPr="00770314">
        <w:rPr>
          <w:rFonts w:ascii="Arial" w:hAnsi="Arial" w:cs="Arial"/>
          <w:sz w:val="20"/>
          <w:szCs w:val="20"/>
        </w:rPr>
        <w:t xml:space="preserve"> </w:t>
      </w:r>
      <w:r w:rsidR="00E674FE" w:rsidRPr="00770314">
        <w:rPr>
          <w:rFonts w:ascii="Arial" w:hAnsi="Arial" w:cs="Arial"/>
          <w:sz w:val="20"/>
          <w:szCs w:val="20"/>
        </w:rPr>
        <w:t xml:space="preserve">is </w:t>
      </w:r>
      <w:r w:rsidR="000151A4" w:rsidRPr="00770314">
        <w:rPr>
          <w:rFonts w:ascii="Arial" w:hAnsi="Arial" w:cs="Arial"/>
          <w:sz w:val="20"/>
          <w:szCs w:val="20"/>
        </w:rPr>
        <w:t>forecast</w:t>
      </w:r>
      <w:r w:rsidR="00E674FE" w:rsidRPr="00770314">
        <w:rPr>
          <w:rFonts w:ascii="Arial" w:hAnsi="Arial" w:cs="Arial"/>
          <w:sz w:val="20"/>
          <w:szCs w:val="20"/>
        </w:rPr>
        <w:t>ing</w:t>
      </w:r>
      <w:r w:rsidRPr="00770314">
        <w:rPr>
          <w:rFonts w:ascii="Arial" w:hAnsi="Arial" w:cs="Arial"/>
          <w:sz w:val="20"/>
          <w:szCs w:val="20"/>
        </w:rPr>
        <w:t xml:space="preserve"> funding about 10 </w:t>
      </w:r>
      <w:r w:rsidR="00486D57" w:rsidRPr="00770314">
        <w:rPr>
          <w:rFonts w:ascii="Arial" w:hAnsi="Arial" w:cs="Arial"/>
          <w:sz w:val="20"/>
          <w:szCs w:val="20"/>
        </w:rPr>
        <w:t xml:space="preserve">activities </w:t>
      </w:r>
      <w:r w:rsidR="00E674FE" w:rsidRPr="00770314">
        <w:rPr>
          <w:rFonts w:ascii="Arial" w:hAnsi="Arial" w:cs="Arial"/>
          <w:sz w:val="20"/>
          <w:szCs w:val="20"/>
        </w:rPr>
        <w:t xml:space="preserve">for </w:t>
      </w:r>
      <w:r w:rsidRPr="00770314">
        <w:rPr>
          <w:rFonts w:ascii="Arial" w:hAnsi="Arial" w:cs="Arial"/>
          <w:sz w:val="20"/>
          <w:szCs w:val="20"/>
        </w:rPr>
        <w:t>each call</w:t>
      </w:r>
      <w:r w:rsidR="00486D57" w:rsidRPr="00770314">
        <w:rPr>
          <w:rFonts w:ascii="Arial" w:hAnsi="Arial" w:cs="Arial"/>
          <w:sz w:val="20"/>
          <w:szCs w:val="20"/>
        </w:rPr>
        <w:t xml:space="preserve"> (ca. </w:t>
      </w:r>
      <w:r w:rsidR="00432754">
        <w:rPr>
          <w:rFonts w:ascii="Arial" w:hAnsi="Arial" w:cs="Arial"/>
          <w:sz w:val="20"/>
          <w:szCs w:val="20"/>
        </w:rPr>
        <w:t>US$2 million</w:t>
      </w:r>
      <w:r w:rsidR="00486D57" w:rsidRPr="00770314">
        <w:rPr>
          <w:rFonts w:ascii="Arial" w:hAnsi="Arial" w:cs="Arial"/>
          <w:sz w:val="20"/>
          <w:szCs w:val="20"/>
        </w:rPr>
        <w:t>)</w:t>
      </w:r>
      <w:r w:rsidR="00194C3B" w:rsidRPr="00770314">
        <w:rPr>
          <w:rFonts w:ascii="Arial" w:hAnsi="Arial" w:cs="Arial"/>
          <w:sz w:val="20"/>
          <w:szCs w:val="20"/>
        </w:rPr>
        <w:t>.</w:t>
      </w:r>
      <w:r w:rsidR="00DD0DEF" w:rsidRPr="00770314">
        <w:rPr>
          <w:rFonts w:ascii="Arial" w:hAnsi="Arial" w:cs="Arial"/>
          <w:sz w:val="20"/>
          <w:szCs w:val="20"/>
        </w:rPr>
        <w:t xml:space="preserve"> </w:t>
      </w:r>
      <w:r w:rsidR="00486D57" w:rsidRPr="00770314">
        <w:rPr>
          <w:rFonts w:ascii="Arial" w:eastAsia="Times New Roman" w:hAnsi="Arial" w:cs="Arial"/>
          <w:sz w:val="20"/>
          <w:szCs w:val="20"/>
        </w:rPr>
        <w:t>Sponsorship by one or more Cities Alliance members is required. Multiple sponsors are strongly encouraged.</w:t>
      </w:r>
      <w:r w:rsidR="00DD0DEF" w:rsidRPr="00770314">
        <w:rPr>
          <w:rFonts w:ascii="Arial" w:eastAsia="Times New Roman" w:hAnsi="Arial" w:cs="Arial"/>
          <w:sz w:val="20"/>
          <w:szCs w:val="20"/>
        </w:rPr>
        <w:t xml:space="preserve"> (</w:t>
      </w:r>
      <w:r w:rsidR="00432754">
        <w:rPr>
          <w:rFonts w:ascii="Arial" w:eastAsia="Times New Roman" w:hAnsi="Arial" w:cs="Arial"/>
          <w:sz w:val="20"/>
          <w:szCs w:val="20"/>
        </w:rPr>
        <w:t>S</w:t>
      </w:r>
      <w:r w:rsidR="00DD0DEF" w:rsidRPr="00770314">
        <w:rPr>
          <w:rFonts w:ascii="Arial" w:eastAsia="Times New Roman" w:hAnsi="Arial" w:cs="Arial"/>
          <w:sz w:val="20"/>
          <w:szCs w:val="20"/>
        </w:rPr>
        <w:t xml:space="preserve">ee </w:t>
      </w:r>
      <w:r w:rsidR="00432754">
        <w:rPr>
          <w:rFonts w:ascii="Arial" w:eastAsia="Times New Roman" w:hAnsi="Arial" w:cs="Arial"/>
          <w:i/>
          <w:sz w:val="20"/>
          <w:szCs w:val="20"/>
        </w:rPr>
        <w:t>P</w:t>
      </w:r>
      <w:r w:rsidR="00432754" w:rsidRPr="00770314">
        <w:rPr>
          <w:rFonts w:ascii="Arial" w:eastAsia="Times New Roman" w:hAnsi="Arial" w:cs="Arial"/>
          <w:i/>
          <w:sz w:val="20"/>
          <w:szCs w:val="20"/>
        </w:rPr>
        <w:t xml:space="preserve">rinciple </w:t>
      </w:r>
      <w:r w:rsidR="00DD0DEF" w:rsidRPr="00770314">
        <w:rPr>
          <w:rFonts w:ascii="Arial" w:eastAsia="Times New Roman" w:hAnsi="Arial" w:cs="Arial"/>
          <w:i/>
          <w:sz w:val="20"/>
          <w:szCs w:val="20"/>
        </w:rPr>
        <w:t>3</w:t>
      </w:r>
      <w:r w:rsidR="00432754">
        <w:rPr>
          <w:rFonts w:ascii="Arial" w:eastAsia="Times New Roman" w:hAnsi="Arial" w:cs="Arial"/>
          <w:i/>
          <w:sz w:val="20"/>
          <w:szCs w:val="20"/>
        </w:rPr>
        <w:t>.</w:t>
      </w:r>
      <w:r w:rsidR="00DD0DEF" w:rsidRPr="00770314">
        <w:rPr>
          <w:rFonts w:ascii="Arial" w:eastAsia="Times New Roman" w:hAnsi="Arial" w:cs="Arial"/>
          <w:sz w:val="20"/>
          <w:szCs w:val="20"/>
        </w:rPr>
        <w:t>)</w:t>
      </w:r>
    </w:p>
    <w:p w:rsidR="00194C3B" w:rsidRPr="00770314" w:rsidRDefault="00194C3B" w:rsidP="00250F2C">
      <w:pPr>
        <w:pStyle w:val="NoSpacing"/>
        <w:ind w:left="720"/>
        <w:jc w:val="both"/>
        <w:rPr>
          <w:rFonts w:ascii="Arial" w:hAnsi="Arial" w:cs="Arial"/>
          <w:color w:val="000000" w:themeColor="text1"/>
          <w:sz w:val="20"/>
          <w:szCs w:val="20"/>
          <w:lang w:val="en-GB"/>
        </w:rPr>
      </w:pPr>
    </w:p>
    <w:p w:rsidR="00124896" w:rsidRDefault="00432754" w:rsidP="007860A8">
      <w:pPr>
        <w:pStyle w:val="NumbList"/>
        <w:tabs>
          <w:tab w:val="clear" w:pos="720"/>
        </w:tabs>
        <w:ind w:left="0" w:firstLine="0"/>
      </w:pPr>
      <w:r>
        <w:t>T</w:t>
      </w:r>
      <w:r w:rsidR="004E1240" w:rsidRPr="00770314">
        <w:t xml:space="preserve">he </w:t>
      </w:r>
      <w:r w:rsidR="00952F7D" w:rsidRPr="00770314">
        <w:t xml:space="preserve">major steps of the </w:t>
      </w:r>
      <w:r w:rsidR="000E590A" w:rsidRPr="00770314">
        <w:t xml:space="preserve">envisioned </w:t>
      </w:r>
      <w:r w:rsidR="000F50B5" w:rsidRPr="00770314">
        <w:t xml:space="preserve">selection </w:t>
      </w:r>
      <w:r w:rsidR="004E1240" w:rsidRPr="00770314">
        <w:t>proces</w:t>
      </w:r>
      <w:r w:rsidR="000E590A" w:rsidRPr="00770314">
        <w:t>s</w:t>
      </w:r>
      <w:r>
        <w:t xml:space="preserve"> are outlined in Figure 1</w:t>
      </w:r>
      <w:r w:rsidR="000E590A" w:rsidRPr="00770314">
        <w:t xml:space="preserve">. </w:t>
      </w:r>
      <w:r>
        <w:t>Subsequent</w:t>
      </w:r>
      <w:r w:rsidR="000E590A" w:rsidRPr="00770314">
        <w:t xml:space="preserve"> s</w:t>
      </w:r>
      <w:r w:rsidR="004E1240" w:rsidRPr="00770314">
        <w:t>ection</w:t>
      </w:r>
      <w:r w:rsidR="000E590A" w:rsidRPr="00770314">
        <w:t>s</w:t>
      </w:r>
      <w:r w:rsidR="00E674FE" w:rsidRPr="00770314">
        <w:t xml:space="preserve"> </w:t>
      </w:r>
      <w:r w:rsidR="00E80EDD" w:rsidRPr="00770314">
        <w:t>elaborate</w:t>
      </w:r>
      <w:r w:rsidR="000E590A" w:rsidRPr="00770314">
        <w:t xml:space="preserve"> </w:t>
      </w:r>
      <w:r w:rsidR="00E80EDD" w:rsidRPr="00770314">
        <w:t>on</w:t>
      </w:r>
      <w:r w:rsidR="0065235F" w:rsidRPr="00770314">
        <w:t xml:space="preserve"> the </w:t>
      </w:r>
      <w:r w:rsidR="00952F7D" w:rsidRPr="00770314">
        <w:t xml:space="preserve">full </w:t>
      </w:r>
      <w:r w:rsidR="0065235F" w:rsidRPr="00770314">
        <w:t xml:space="preserve">details </w:t>
      </w:r>
      <w:r w:rsidR="00952F7D" w:rsidRPr="00770314">
        <w:t>of this</w:t>
      </w:r>
      <w:r w:rsidR="000F50B5" w:rsidRPr="00770314">
        <w:t xml:space="preserve"> process </w:t>
      </w:r>
      <w:r w:rsidR="0065235F" w:rsidRPr="00770314">
        <w:t>and the tools needed</w:t>
      </w:r>
      <w:r w:rsidR="004E1240" w:rsidRPr="00770314">
        <w:t xml:space="preserve">. </w:t>
      </w:r>
    </w:p>
    <w:p w:rsidR="00432754" w:rsidRDefault="009B0618" w:rsidP="00CC6EEE">
      <w:pPr>
        <w:pStyle w:val="NumbList"/>
        <w:numPr>
          <w:ilvl w:val="0"/>
          <w:numId w:val="0"/>
        </w:numPr>
        <w:tabs>
          <w:tab w:val="clear" w:pos="720"/>
        </w:tabs>
      </w:pPr>
      <w:r>
        <w:rPr>
          <w:rFonts w:cs="Arial"/>
          <w:noProof/>
        </w:rPr>
        <mc:AlternateContent>
          <mc:Choice Requires="wps">
            <w:drawing>
              <wp:anchor distT="0" distB="0" distL="114300" distR="114300" simplePos="0" relativeHeight="251658240" behindDoc="0" locked="0" layoutInCell="1" allowOverlap="1" wp14:anchorId="1BEF0D41" wp14:editId="3CDC24B2">
                <wp:simplePos x="0" y="0"/>
                <wp:positionH relativeFrom="margin">
                  <wp:align>center</wp:align>
                </wp:positionH>
                <wp:positionV relativeFrom="paragraph">
                  <wp:posOffset>112918</wp:posOffset>
                </wp:positionV>
                <wp:extent cx="3836316" cy="275184"/>
                <wp:effectExtent l="0" t="0" r="0" b="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316" cy="275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1: Process steps and timeline for proposal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0;margin-top:8.9pt;width:302.05pt;height:21.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6QiAIAABg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" stroked="f">
                <v:textbo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1: Process steps and timeline for proposal selection</w:t>
                      </w:r>
                    </w:p>
                  </w:txbxContent>
                </v:textbox>
                <w10:wrap anchorx="margin"/>
              </v:shape>
            </w:pict>
          </mc:Fallback>
        </mc:AlternateContent>
      </w:r>
    </w:p>
    <w:p w:rsidR="00124896" w:rsidRPr="000E590A" w:rsidRDefault="008E3105" w:rsidP="00250F2C">
      <w:pPr>
        <w:spacing w:line="240" w:lineRule="auto"/>
        <w:rPr>
          <w:rFonts w:cs="Arial"/>
        </w:rPr>
      </w:pPr>
      <w:r w:rsidRPr="007F4D83">
        <w:rPr>
          <w:rFonts w:ascii="Verdana" w:hAnsi="Verdana" w:cs="Arial"/>
          <w:noProof/>
          <w:lang w:val="en-US"/>
        </w:rPr>
        <w:drawing>
          <wp:inline distT="0" distB="0" distL="0" distR="0" wp14:anchorId="78E138A7" wp14:editId="734758A6">
            <wp:extent cx="6086007" cy="1379095"/>
            <wp:effectExtent l="0" t="0" r="1016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7789F" w:rsidRDefault="00F7789F" w:rsidP="00250F2C">
      <w:pPr>
        <w:spacing w:line="240" w:lineRule="auto"/>
        <w:jc w:val="both"/>
        <w:rPr>
          <w:rFonts w:ascii="Verdana" w:hAnsi="Verdana"/>
          <w:sz w:val="19"/>
          <w:szCs w:val="19"/>
        </w:rPr>
      </w:pPr>
    </w:p>
    <w:p w:rsidR="00734367" w:rsidRDefault="00734367" w:rsidP="007860A8">
      <w:pPr>
        <w:pStyle w:val="NumbList"/>
        <w:tabs>
          <w:tab w:val="clear" w:pos="720"/>
        </w:tabs>
        <w:ind w:left="0" w:firstLine="0"/>
      </w:pPr>
      <w:r w:rsidRPr="00CC6EEE">
        <w:rPr>
          <w:rFonts w:cs="Arial"/>
          <w:b/>
          <w:szCs w:val="20"/>
          <w:lang w:val="en-GB"/>
        </w:rPr>
        <w:t>Step 1:</w:t>
      </w:r>
      <w:r>
        <w:rPr>
          <w:b/>
          <w:color w:val="C0504D"/>
        </w:rPr>
        <w:t xml:space="preserve"> </w:t>
      </w:r>
      <w:r w:rsidR="00486D57" w:rsidRPr="00770314">
        <w:t>At defined times</w:t>
      </w:r>
      <w:r w:rsidR="00486D57" w:rsidRPr="00770314">
        <w:rPr>
          <w:rStyle w:val="FootnoteReference"/>
          <w:rFonts w:cs="Arial"/>
          <w:szCs w:val="20"/>
        </w:rPr>
        <w:footnoteReference w:id="2"/>
      </w:r>
      <w:r w:rsidR="00486D57" w:rsidRPr="00770314">
        <w:t xml:space="preserve"> </w:t>
      </w:r>
      <w:r w:rsidR="0056301E" w:rsidRPr="00770314">
        <w:t xml:space="preserve">the Secretariat will issue a </w:t>
      </w:r>
      <w:r w:rsidR="004442B8">
        <w:t>C</w:t>
      </w:r>
      <w:r w:rsidR="004442B8" w:rsidRPr="00770314">
        <w:t xml:space="preserve">all </w:t>
      </w:r>
      <w:r w:rsidR="0056301E" w:rsidRPr="00770314">
        <w:t xml:space="preserve">for </w:t>
      </w:r>
      <w:r w:rsidR="004442B8">
        <w:t>P</w:t>
      </w:r>
      <w:r w:rsidR="004442B8" w:rsidRPr="00770314">
        <w:t xml:space="preserve">roposals </w:t>
      </w:r>
      <w:r w:rsidR="0056301E" w:rsidRPr="00770314">
        <w:t xml:space="preserve">via the Cities Alliance website. </w:t>
      </w:r>
    </w:p>
    <w:p w:rsidR="00734367" w:rsidRDefault="00734367" w:rsidP="00CC6EEE">
      <w:pPr>
        <w:pStyle w:val="NumbList"/>
        <w:numPr>
          <w:ilvl w:val="0"/>
          <w:numId w:val="0"/>
        </w:numPr>
        <w:tabs>
          <w:tab w:val="clear" w:pos="720"/>
        </w:tabs>
      </w:pPr>
    </w:p>
    <w:p w:rsidR="0065235F" w:rsidRDefault="00734367" w:rsidP="007860A8">
      <w:pPr>
        <w:pStyle w:val="NumbList"/>
        <w:tabs>
          <w:tab w:val="clear" w:pos="720"/>
        </w:tabs>
        <w:ind w:left="0" w:firstLine="0"/>
      </w:pPr>
      <w:r w:rsidRPr="00CC6EEE">
        <w:rPr>
          <w:rFonts w:cs="Arial"/>
          <w:b/>
          <w:szCs w:val="20"/>
          <w:lang w:val="en-GB"/>
        </w:rPr>
        <w:t>Step 2:</w:t>
      </w:r>
      <w:r w:rsidRPr="00770314">
        <w:t xml:space="preserve"> </w:t>
      </w:r>
      <w:r w:rsidR="0056301E" w:rsidRPr="00770314">
        <w:t>Once this call has been issued, the Cities Alliance will accept submissions of project Concept Notes over a predetermined period of time, typically two months</w:t>
      </w:r>
      <w:r w:rsidR="00D43913" w:rsidRPr="00770314">
        <w:t xml:space="preserve">. </w:t>
      </w:r>
      <w:r w:rsidR="004D2B97" w:rsidRPr="00770314">
        <w:t xml:space="preserve">The </w:t>
      </w:r>
      <w:r w:rsidR="00885FEB" w:rsidRPr="00CC6EEE">
        <w:t>Concept N</w:t>
      </w:r>
      <w:r w:rsidR="004D2B97" w:rsidRPr="00CC6EEE">
        <w:t>ote</w:t>
      </w:r>
      <w:r w:rsidR="00251B53" w:rsidRPr="00770314">
        <w:rPr>
          <w:rStyle w:val="FootnoteReference"/>
          <w:rFonts w:cs="Arial"/>
          <w:i/>
          <w:szCs w:val="20"/>
        </w:rPr>
        <w:footnoteReference w:id="3"/>
      </w:r>
      <w:r w:rsidR="004D2B97" w:rsidRPr="00770314">
        <w:t xml:space="preserve"> </w:t>
      </w:r>
      <w:r w:rsidR="00251B53" w:rsidRPr="00770314">
        <w:t>is a concise outline of the intended project and will follow</w:t>
      </w:r>
      <w:r w:rsidR="004D2B97" w:rsidRPr="00770314">
        <w:t xml:space="preserve"> a simple format designed to answer the basic questions of who, what, why, where</w:t>
      </w:r>
      <w:r w:rsidR="004D2B97" w:rsidRPr="00770314">
        <w:rPr>
          <w:b/>
        </w:rPr>
        <w:t xml:space="preserve"> </w:t>
      </w:r>
      <w:r w:rsidR="004D2B97" w:rsidRPr="00770314">
        <w:t>and how much</w:t>
      </w:r>
      <w:r>
        <w:t>.</w:t>
      </w:r>
      <w:r w:rsidR="004D2B97" w:rsidRPr="00770314">
        <w:t xml:space="preserve"> </w:t>
      </w:r>
    </w:p>
    <w:p w:rsidR="00576F05" w:rsidRPr="00770314" w:rsidRDefault="00576F05" w:rsidP="00250F2C">
      <w:pPr>
        <w:pStyle w:val="NumbList"/>
        <w:numPr>
          <w:ilvl w:val="0"/>
          <w:numId w:val="0"/>
        </w:numPr>
        <w:tabs>
          <w:tab w:val="clear" w:pos="720"/>
        </w:tabs>
      </w:pPr>
    </w:p>
    <w:p w:rsidR="00D32127" w:rsidRDefault="00734367" w:rsidP="007860A8">
      <w:pPr>
        <w:pStyle w:val="NumbList"/>
        <w:tabs>
          <w:tab w:val="clear" w:pos="720"/>
        </w:tabs>
        <w:ind w:left="0" w:firstLine="0"/>
      </w:pPr>
      <w:r w:rsidRPr="00CC6EEE">
        <w:rPr>
          <w:rFonts w:cs="Arial"/>
          <w:b/>
          <w:szCs w:val="20"/>
          <w:lang w:val="en-GB"/>
        </w:rPr>
        <w:t>Step 3:</w:t>
      </w:r>
      <w:r>
        <w:rPr>
          <w:b/>
          <w:color w:val="C0504D"/>
        </w:rPr>
        <w:t xml:space="preserve"> </w:t>
      </w:r>
      <w:r w:rsidR="0056301E" w:rsidRPr="00770314">
        <w:t xml:space="preserve">The </w:t>
      </w:r>
      <w:r w:rsidR="00861D2E">
        <w:t>Secretariat</w:t>
      </w:r>
      <w:r w:rsidR="0056301E" w:rsidRPr="00770314">
        <w:t xml:space="preserve"> screens the Concept Notes to ensure that they meet the minimum criteria for eligibility</w:t>
      </w:r>
      <w:r w:rsidR="00E13228" w:rsidRPr="00770314">
        <w:t>.</w:t>
      </w:r>
      <w:r w:rsidR="00251B53" w:rsidRPr="00770314">
        <w:rPr>
          <w:rStyle w:val="FootnoteReference"/>
          <w:rFonts w:cs="Arial"/>
          <w:szCs w:val="20"/>
        </w:rPr>
        <w:footnoteReference w:id="4"/>
      </w:r>
      <w:r w:rsidR="004D2B97" w:rsidRPr="00770314">
        <w:t xml:space="preserve"> The</w:t>
      </w:r>
      <w:r w:rsidR="00251B53" w:rsidRPr="00770314">
        <w:t xml:space="preserve"> </w:t>
      </w:r>
      <w:r w:rsidR="0056301E" w:rsidRPr="00770314">
        <w:t>Concept Notes that pass the minimum threshold are referred to an independent EEP</w:t>
      </w:r>
      <w:r w:rsidR="0056301E" w:rsidRPr="00770314">
        <w:rPr>
          <w:rStyle w:val="FootnoteReference"/>
          <w:rFonts w:cs="Arial"/>
          <w:szCs w:val="20"/>
        </w:rPr>
        <w:t xml:space="preserve"> </w:t>
      </w:r>
      <w:r w:rsidR="0056301E" w:rsidRPr="00770314">
        <w:rPr>
          <w:rStyle w:val="FootnoteReference"/>
          <w:rFonts w:cs="Arial"/>
          <w:szCs w:val="20"/>
        </w:rPr>
        <w:footnoteReference w:id="5"/>
      </w:r>
      <w:r w:rsidR="000D71E3" w:rsidRPr="00770314">
        <w:t xml:space="preserve">, which </w:t>
      </w:r>
      <w:r w:rsidR="0056301E" w:rsidRPr="00770314">
        <w:t>evaluate</w:t>
      </w:r>
      <w:r w:rsidR="000D71E3" w:rsidRPr="00770314">
        <w:t>s</w:t>
      </w:r>
      <w:r w:rsidR="0056301E" w:rsidRPr="00770314">
        <w:t xml:space="preserve"> them on a </w:t>
      </w:r>
      <w:r w:rsidR="0056301E" w:rsidRPr="00CC6EEE">
        <w:t>competitive</w:t>
      </w:r>
      <w:r w:rsidR="0056301E" w:rsidRPr="00770314">
        <w:t xml:space="preserve"> basis using a predefined set of selection criteria. </w:t>
      </w:r>
      <w:r w:rsidR="00D32127" w:rsidRPr="00770314">
        <w:t>Following an assessment and validation process, t</w:t>
      </w:r>
      <w:r w:rsidR="0056301E" w:rsidRPr="00770314">
        <w:t xml:space="preserve">he panel </w:t>
      </w:r>
      <w:r w:rsidR="00D32127" w:rsidRPr="00770314">
        <w:t xml:space="preserve">provides a ranked list of all scored </w:t>
      </w:r>
      <w:r w:rsidR="000567C7">
        <w:t>Concept Note</w:t>
      </w:r>
      <w:r w:rsidR="00D32127" w:rsidRPr="00770314">
        <w:t>s to the CA for further consideration and processing</w:t>
      </w:r>
      <w:r w:rsidR="004D2B97" w:rsidRPr="00770314">
        <w:t xml:space="preserve">. </w:t>
      </w:r>
    </w:p>
    <w:p w:rsidR="00F42BDE" w:rsidRPr="00770314" w:rsidRDefault="00F42BDE" w:rsidP="00250F2C">
      <w:pPr>
        <w:pStyle w:val="NumbList"/>
        <w:numPr>
          <w:ilvl w:val="0"/>
          <w:numId w:val="0"/>
        </w:numPr>
        <w:tabs>
          <w:tab w:val="clear" w:pos="720"/>
        </w:tabs>
      </w:pPr>
    </w:p>
    <w:p w:rsidR="00491237" w:rsidRDefault="00A00E14" w:rsidP="007860A8">
      <w:pPr>
        <w:pStyle w:val="NumbList"/>
        <w:tabs>
          <w:tab w:val="clear" w:pos="720"/>
        </w:tabs>
        <w:ind w:left="0" w:firstLine="0"/>
      </w:pPr>
      <w:r w:rsidRPr="00770314">
        <w:t xml:space="preserve">The EEP </w:t>
      </w:r>
      <w:r w:rsidR="001E1291" w:rsidRPr="00770314">
        <w:t xml:space="preserve">list is reviewed by </w:t>
      </w:r>
      <w:r w:rsidR="00861D2E">
        <w:t xml:space="preserve">the </w:t>
      </w:r>
      <w:r w:rsidR="00861D2E" w:rsidRPr="00861D2E">
        <w:rPr>
          <w:lang w:val="en-GB"/>
        </w:rPr>
        <w:t>Secretariat</w:t>
      </w:r>
      <w:r w:rsidR="001E1291" w:rsidRPr="00770314">
        <w:t xml:space="preserve"> and</w:t>
      </w:r>
      <w:r w:rsidR="00D32127" w:rsidRPr="00770314">
        <w:t xml:space="preserve"> modified</w:t>
      </w:r>
      <w:r w:rsidR="000567C7" w:rsidRPr="00770314">
        <w:t xml:space="preserve"> if needed</w:t>
      </w:r>
      <w:r w:rsidR="0056301E" w:rsidRPr="00770314">
        <w:t xml:space="preserve">. </w:t>
      </w:r>
      <w:r w:rsidR="00D32127" w:rsidRPr="00770314">
        <w:t>During this process</w:t>
      </w:r>
      <w:r w:rsidR="000567C7">
        <w:t xml:space="preserve"> and</w:t>
      </w:r>
      <w:r w:rsidR="000567C7" w:rsidRPr="00770314">
        <w:t xml:space="preserve"> </w:t>
      </w:r>
      <w:r w:rsidR="00D32127" w:rsidRPr="00770314">
        <w:t>i</w:t>
      </w:r>
      <w:r w:rsidR="0056301E" w:rsidRPr="00770314">
        <w:t xml:space="preserve">n addition to the selection criteria, the Secretariat may also take into consideration additional </w:t>
      </w:r>
      <w:r w:rsidR="00D32127" w:rsidRPr="00770314">
        <w:t xml:space="preserve">strategic </w:t>
      </w:r>
      <w:r w:rsidR="0056301E" w:rsidRPr="00770314">
        <w:t xml:space="preserve">factors – such as theme, geography or member engagement and knowledge needs </w:t>
      </w:r>
      <w:r w:rsidR="00D32127" w:rsidRPr="00770314">
        <w:t>(defined as portfolio criteria</w:t>
      </w:r>
      <w:r w:rsidR="00D32127" w:rsidRPr="00770314">
        <w:rPr>
          <w:rStyle w:val="FootnoteReference"/>
          <w:rFonts w:cs="Arial"/>
          <w:szCs w:val="20"/>
        </w:rPr>
        <w:footnoteReference w:id="6"/>
      </w:r>
      <w:r w:rsidR="00D32127" w:rsidRPr="00770314">
        <w:t xml:space="preserve">) </w:t>
      </w:r>
      <w:r w:rsidR="0056301E" w:rsidRPr="00770314">
        <w:t>– in order to maintain the strategic balance of the overall Cities Alliance grant portfolio.</w:t>
      </w:r>
      <w:r w:rsidR="00D32127" w:rsidRPr="00770314">
        <w:t xml:space="preserve"> Following a </w:t>
      </w:r>
      <w:r w:rsidR="0094531F" w:rsidRPr="00770314">
        <w:t>decision</w:t>
      </w:r>
      <w:r w:rsidR="00D32127" w:rsidRPr="00770314">
        <w:t xml:space="preserve"> meeting, the Secretariat makes recommendations on which Concept Notes </w:t>
      </w:r>
      <w:r w:rsidR="009A0526" w:rsidRPr="00770314">
        <w:t xml:space="preserve">are </w:t>
      </w:r>
      <w:r w:rsidR="00D32127" w:rsidRPr="00770314">
        <w:t xml:space="preserve">eligible </w:t>
      </w:r>
      <w:r w:rsidR="00D32127" w:rsidRPr="00CC6EEE">
        <w:t>in principle</w:t>
      </w:r>
      <w:r w:rsidR="00D32127" w:rsidRPr="00770314">
        <w:t xml:space="preserve"> for funding and qualified to proceed. The Cities Alliance Consultative Group</w:t>
      </w:r>
      <w:r w:rsidR="00734367">
        <w:t xml:space="preserve"> (CG)</w:t>
      </w:r>
      <w:r w:rsidR="00D32127" w:rsidRPr="00770314">
        <w:t xml:space="preserve"> examines the </w:t>
      </w:r>
      <w:r w:rsidR="009A0526" w:rsidRPr="00770314">
        <w:t xml:space="preserve">recommended </w:t>
      </w:r>
      <w:r w:rsidR="00D32127" w:rsidRPr="00770314">
        <w:t>Concept Notes to ensure that the proposed activities do not conflict with or duplicate Cities Alliance member activities</w:t>
      </w:r>
      <w:r w:rsidR="00044FDD">
        <w:t xml:space="preserve"> and </w:t>
      </w:r>
      <w:r w:rsidR="00AF5502">
        <w:t>approves the recommendation</w:t>
      </w:r>
      <w:r w:rsidR="00734367">
        <w:t>.</w:t>
      </w:r>
      <w:r w:rsidR="00D32127" w:rsidRPr="00770314">
        <w:t xml:space="preserve"> </w:t>
      </w:r>
    </w:p>
    <w:p w:rsidR="00F42BDE" w:rsidRPr="00770314" w:rsidRDefault="00F42BDE" w:rsidP="00250F2C">
      <w:pPr>
        <w:pStyle w:val="NumbList"/>
        <w:numPr>
          <w:ilvl w:val="0"/>
          <w:numId w:val="0"/>
        </w:numPr>
        <w:tabs>
          <w:tab w:val="clear" w:pos="720"/>
        </w:tabs>
      </w:pPr>
    </w:p>
    <w:p w:rsidR="008F0D61" w:rsidRPr="008F0D61" w:rsidRDefault="00734367" w:rsidP="007860A8">
      <w:pPr>
        <w:pStyle w:val="NumbList"/>
        <w:tabs>
          <w:tab w:val="clear" w:pos="720"/>
        </w:tabs>
        <w:ind w:left="0" w:firstLine="0"/>
        <w:rPr>
          <w:b/>
          <w:color w:val="C0504D"/>
        </w:rPr>
      </w:pPr>
      <w:r w:rsidRPr="00CC6EEE">
        <w:rPr>
          <w:rFonts w:cs="Arial"/>
          <w:b/>
          <w:szCs w:val="20"/>
          <w:lang w:val="en-GB"/>
        </w:rPr>
        <w:t>Step 4:</w:t>
      </w:r>
      <w:r>
        <w:rPr>
          <w:b/>
          <w:color w:val="C0504D"/>
        </w:rPr>
        <w:t xml:space="preserve"> </w:t>
      </w:r>
      <w:r w:rsidR="00491237" w:rsidRPr="00770314">
        <w:t xml:space="preserve">Once the evaluation process is complete, the Secretariat notifies successful applicants that their Concept Notes have been approved in principle for funding and invites them to revise and develop the Note into a Full Proposal, typically within </w:t>
      </w:r>
      <w:r>
        <w:t xml:space="preserve">a </w:t>
      </w:r>
      <w:r w:rsidRPr="00770314">
        <w:t>two</w:t>
      </w:r>
      <w:r>
        <w:t>-</w:t>
      </w:r>
      <w:r w:rsidR="00491237" w:rsidRPr="00770314">
        <w:t>month</w:t>
      </w:r>
      <w:r>
        <w:t xml:space="preserve"> </w:t>
      </w:r>
      <w:r w:rsidR="00491237" w:rsidRPr="00770314">
        <w:t>time</w:t>
      </w:r>
      <w:r>
        <w:t>frame</w:t>
      </w:r>
      <w:r w:rsidR="00491237" w:rsidRPr="00770314">
        <w:t xml:space="preserve">. </w:t>
      </w:r>
      <w:r w:rsidR="009A0526" w:rsidRPr="00770314">
        <w:t xml:space="preserve">The </w:t>
      </w:r>
      <w:r w:rsidR="00861D2E" w:rsidRPr="00861D2E">
        <w:rPr>
          <w:lang w:val="en-GB"/>
        </w:rPr>
        <w:t>Secretariat</w:t>
      </w:r>
      <w:r w:rsidR="009A0526" w:rsidRPr="00770314">
        <w:t xml:space="preserve"> notifies also any eventual feedback on the project design and matters arising from an early fiduciary screening as well as recommendations by the CG and the EEP members.</w:t>
      </w:r>
    </w:p>
    <w:p w:rsidR="008F0D61" w:rsidRPr="008F0D61" w:rsidRDefault="008F0D61" w:rsidP="008F0D61">
      <w:pPr>
        <w:pStyle w:val="NumbList"/>
        <w:numPr>
          <w:ilvl w:val="0"/>
          <w:numId w:val="0"/>
        </w:numPr>
        <w:tabs>
          <w:tab w:val="clear" w:pos="720"/>
        </w:tabs>
        <w:rPr>
          <w:b/>
          <w:color w:val="C0504D"/>
        </w:rPr>
      </w:pPr>
    </w:p>
    <w:p w:rsidR="00D32127" w:rsidRPr="008F0D61" w:rsidRDefault="00734367" w:rsidP="007860A8">
      <w:pPr>
        <w:pStyle w:val="NumbList"/>
        <w:tabs>
          <w:tab w:val="clear" w:pos="720"/>
        </w:tabs>
        <w:ind w:left="0" w:firstLine="0"/>
        <w:rPr>
          <w:b/>
          <w:color w:val="C0504D"/>
        </w:rPr>
      </w:pPr>
      <w:r w:rsidRPr="00CC6EEE">
        <w:rPr>
          <w:rFonts w:cs="Arial"/>
          <w:b/>
          <w:szCs w:val="20"/>
          <w:lang w:val="en-GB"/>
        </w:rPr>
        <w:t>Step 5:</w:t>
      </w:r>
      <w:r>
        <w:rPr>
          <w:b/>
          <w:color w:val="C0504D"/>
        </w:rPr>
        <w:t xml:space="preserve"> </w:t>
      </w:r>
      <w:r w:rsidR="00491237" w:rsidRPr="00770314">
        <w:t>The Full Proposal</w:t>
      </w:r>
      <w:r w:rsidR="00491237" w:rsidRPr="00770314">
        <w:rPr>
          <w:rStyle w:val="FootnoteReference"/>
          <w:rFonts w:cs="Arial"/>
          <w:szCs w:val="20"/>
        </w:rPr>
        <w:footnoteReference w:id="7"/>
      </w:r>
      <w:r w:rsidR="00491237" w:rsidRPr="00770314">
        <w:t xml:space="preserve"> is essentially an expanded version of the Concept Note incorporat</w:t>
      </w:r>
      <w:r w:rsidR="009A0526" w:rsidRPr="00770314">
        <w:t>ing the above inputs and providing</w:t>
      </w:r>
      <w:r w:rsidR="00491237" w:rsidRPr="00770314">
        <w:t xml:space="preserve"> </w:t>
      </w:r>
      <w:r w:rsidR="009A0526" w:rsidRPr="00770314">
        <w:t xml:space="preserve">further detailed </w:t>
      </w:r>
      <w:r w:rsidR="00491237" w:rsidRPr="00770314">
        <w:t xml:space="preserve">information needed to process the grant. An application is not considered to be formally approved until a satisfactory Full Proposal is provided that meets the established standards. Full </w:t>
      </w:r>
      <w:r w:rsidR="000567C7">
        <w:t>P</w:t>
      </w:r>
      <w:r w:rsidR="000567C7" w:rsidRPr="00770314">
        <w:t xml:space="preserve">roposals </w:t>
      </w:r>
      <w:r w:rsidR="00491237" w:rsidRPr="00770314">
        <w:t xml:space="preserve">which are not submitted within the established time limit will </w:t>
      </w:r>
      <w:r w:rsidR="000567C7">
        <w:t>be removed</w:t>
      </w:r>
      <w:r w:rsidR="00491237" w:rsidRPr="00770314">
        <w:t xml:space="preserve"> from consideration</w:t>
      </w:r>
      <w:r w:rsidR="000567C7">
        <w:t>,</w:t>
      </w:r>
      <w:r w:rsidR="00491237" w:rsidRPr="00770314">
        <w:t xml:space="preserve"> and the applicant must restart the application process during the next Call for Proposals</w:t>
      </w:r>
      <w:r>
        <w:t>.</w:t>
      </w:r>
      <w:r w:rsidR="00253312" w:rsidRPr="00770314">
        <w:t xml:space="preserve"> </w:t>
      </w:r>
    </w:p>
    <w:p w:rsidR="0094531F" w:rsidRPr="00770314" w:rsidRDefault="0094531F" w:rsidP="00250F2C">
      <w:pPr>
        <w:pStyle w:val="NoSpacing"/>
        <w:jc w:val="both"/>
        <w:rPr>
          <w:rFonts w:ascii="Arial" w:hAnsi="Arial" w:cs="Arial"/>
          <w:sz w:val="20"/>
          <w:szCs w:val="20"/>
        </w:rPr>
      </w:pPr>
    </w:p>
    <w:p w:rsidR="004D2B97" w:rsidRDefault="00734367" w:rsidP="007860A8">
      <w:pPr>
        <w:pStyle w:val="NumbList"/>
        <w:tabs>
          <w:tab w:val="clear" w:pos="720"/>
        </w:tabs>
        <w:ind w:left="0" w:firstLine="0"/>
      </w:pPr>
      <w:r w:rsidRPr="00CC6EEE">
        <w:rPr>
          <w:rFonts w:cs="Arial"/>
          <w:b/>
          <w:szCs w:val="20"/>
          <w:lang w:val="en-GB"/>
        </w:rPr>
        <w:t>Step 6:</w:t>
      </w:r>
      <w:r>
        <w:rPr>
          <w:b/>
          <w:color w:val="C0504D"/>
        </w:rPr>
        <w:t xml:space="preserve"> </w:t>
      </w:r>
      <w:r w:rsidR="0094615B" w:rsidRPr="00770314">
        <w:t xml:space="preserve">Once a </w:t>
      </w:r>
      <w:r w:rsidR="000567C7">
        <w:t>F</w:t>
      </w:r>
      <w:r w:rsidR="000567C7" w:rsidRPr="00770314">
        <w:t xml:space="preserve">ull </w:t>
      </w:r>
      <w:r w:rsidR="000567C7">
        <w:t>P</w:t>
      </w:r>
      <w:r w:rsidR="000567C7" w:rsidRPr="00770314">
        <w:t xml:space="preserve">roposal </w:t>
      </w:r>
      <w:r w:rsidR="0094615B" w:rsidRPr="00770314">
        <w:t xml:space="preserve">is received and meets the established standards </w:t>
      </w:r>
      <w:r w:rsidR="000567C7">
        <w:t xml:space="preserve">for </w:t>
      </w:r>
      <w:r w:rsidR="0094615B" w:rsidRPr="00770314">
        <w:t>project design and fiduciary issues</w:t>
      </w:r>
      <w:r w:rsidR="000567C7">
        <w:t>,</w:t>
      </w:r>
      <w:r w:rsidR="0094615B" w:rsidRPr="00770314">
        <w:t xml:space="preserve"> it is formally </w:t>
      </w:r>
      <w:r w:rsidR="0028743E" w:rsidRPr="00770314">
        <w:t xml:space="preserve">approved by the </w:t>
      </w:r>
      <w:r w:rsidR="00861D2E" w:rsidRPr="00861D2E">
        <w:rPr>
          <w:lang w:val="en-GB"/>
        </w:rPr>
        <w:t>Secretariat</w:t>
      </w:r>
      <w:r w:rsidR="0094615B" w:rsidRPr="00770314">
        <w:t xml:space="preserve">. Under special circumstances </w:t>
      </w:r>
      <w:r w:rsidR="000567C7">
        <w:t>(</w:t>
      </w:r>
      <w:r w:rsidR="0094615B" w:rsidRPr="00770314">
        <w:t>decided on need basis</w:t>
      </w:r>
      <w:r w:rsidR="000567C7">
        <w:t>)</w:t>
      </w:r>
      <w:r w:rsidR="0094615B" w:rsidRPr="00770314">
        <w:t xml:space="preserve">, proposals could </w:t>
      </w:r>
      <w:r w:rsidR="0094615B" w:rsidRPr="00770314">
        <w:rPr>
          <w:color w:val="000000"/>
        </w:rPr>
        <w:t xml:space="preserve">be </w:t>
      </w:r>
      <w:r w:rsidR="0028743E" w:rsidRPr="00770314">
        <w:t xml:space="preserve">referred to the CA Consultative Group </w:t>
      </w:r>
      <w:r w:rsidR="00512C82" w:rsidRPr="00770314">
        <w:t>for final</w:t>
      </w:r>
      <w:r w:rsidR="00C01530" w:rsidRPr="00770314">
        <w:t xml:space="preserve"> endorsement </w:t>
      </w:r>
      <w:r w:rsidR="00512C82" w:rsidRPr="00770314">
        <w:t>on a no-objection ba</w:t>
      </w:r>
      <w:r w:rsidR="00C01530" w:rsidRPr="00770314">
        <w:t>sis</w:t>
      </w:r>
      <w:r w:rsidR="00194C3B" w:rsidRPr="00770314">
        <w:t>.</w:t>
      </w:r>
      <w:r w:rsidR="004D2B97" w:rsidRPr="00770314">
        <w:t xml:space="preserve"> The process of evaluation and ap</w:t>
      </w:r>
      <w:r w:rsidR="00417C07" w:rsidRPr="00770314">
        <w:t xml:space="preserve">proval is expected to </w:t>
      </w:r>
      <w:r w:rsidR="0028743E" w:rsidRPr="00770314">
        <w:t xml:space="preserve">be </w:t>
      </w:r>
      <w:r w:rsidR="006F115F" w:rsidRPr="00770314">
        <w:t>5 weeks</w:t>
      </w:r>
      <w:r w:rsidR="004D2B97" w:rsidRPr="00770314">
        <w:t xml:space="preserve">. </w:t>
      </w:r>
    </w:p>
    <w:p w:rsidR="00F42BDE" w:rsidRPr="00770314" w:rsidRDefault="00F42BDE" w:rsidP="00250F2C">
      <w:pPr>
        <w:pStyle w:val="NumbList"/>
        <w:numPr>
          <w:ilvl w:val="0"/>
          <w:numId w:val="0"/>
        </w:numPr>
        <w:tabs>
          <w:tab w:val="clear" w:pos="720"/>
        </w:tabs>
      </w:pPr>
    </w:p>
    <w:p w:rsidR="00041A5A" w:rsidRDefault="00734367" w:rsidP="007860A8">
      <w:pPr>
        <w:pStyle w:val="NumbList"/>
        <w:tabs>
          <w:tab w:val="clear" w:pos="720"/>
        </w:tabs>
        <w:ind w:left="0" w:firstLine="0"/>
      </w:pPr>
      <w:r w:rsidRPr="00CC6EEE">
        <w:rPr>
          <w:rFonts w:cs="Arial"/>
          <w:b/>
          <w:szCs w:val="20"/>
          <w:lang w:val="en-GB"/>
        </w:rPr>
        <w:t>Step 7:</w:t>
      </w:r>
      <w:r>
        <w:rPr>
          <w:b/>
          <w:color w:val="C0504D"/>
        </w:rPr>
        <w:t xml:space="preserve"> </w:t>
      </w:r>
      <w:r w:rsidR="004D2B97" w:rsidRPr="00770314">
        <w:t xml:space="preserve">The </w:t>
      </w:r>
      <w:r w:rsidR="00861D2E" w:rsidRPr="00861D2E">
        <w:rPr>
          <w:lang w:val="en-GB"/>
        </w:rPr>
        <w:t>Secretariat</w:t>
      </w:r>
      <w:r w:rsidR="004D2B97" w:rsidRPr="00770314">
        <w:t xml:space="preserve"> will then undertake the </w:t>
      </w:r>
      <w:r w:rsidR="00512C82" w:rsidRPr="00770314">
        <w:t>fiduciary and legal</w:t>
      </w:r>
      <w:r w:rsidR="004D2B97" w:rsidRPr="00770314">
        <w:t xml:space="preserve"> process</w:t>
      </w:r>
      <w:r w:rsidR="0094615B" w:rsidRPr="00770314">
        <w:t xml:space="preserve"> to make the grant effective</w:t>
      </w:r>
      <w:r w:rsidR="004D2B97" w:rsidRPr="00770314">
        <w:t>.</w:t>
      </w:r>
    </w:p>
    <w:p w:rsidR="00546C68" w:rsidRDefault="00546C68" w:rsidP="00CC6EEE">
      <w:pPr>
        <w:pStyle w:val="ListParagraph"/>
      </w:pPr>
    </w:p>
    <w:bookmarkStart w:id="8" w:name="_Toc356555088"/>
    <w:p w:rsidR="00546C68" w:rsidRPr="00770314" w:rsidRDefault="00546C68" w:rsidP="00CC6EEE">
      <w:pPr>
        <w:pStyle w:val="Heading1"/>
      </w:pPr>
      <w:r w:rsidRPr="00CC6EEE">
        <w:rPr>
          <w:noProof/>
          <w:lang w:val="en-US"/>
        </w:rPr>
        <w:lastRenderedPageBreak/>
        <mc:AlternateContent>
          <mc:Choice Requires="wps">
            <w:drawing>
              <wp:anchor distT="0" distB="0" distL="114300" distR="114300" simplePos="0" relativeHeight="251661312" behindDoc="0" locked="0" layoutInCell="1" allowOverlap="1" wp14:anchorId="1511800D" wp14:editId="5B6A3568">
                <wp:simplePos x="0" y="0"/>
                <wp:positionH relativeFrom="margin">
                  <wp:posOffset>1447165</wp:posOffset>
                </wp:positionH>
                <wp:positionV relativeFrom="paragraph">
                  <wp:posOffset>359025</wp:posOffset>
                </wp:positionV>
                <wp:extent cx="3042920" cy="320040"/>
                <wp:effectExtent l="0" t="0" r="5080" b="381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2: The major steps for applicants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113.95pt;margin-top:28.25pt;width:239.6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" stroked="f">
                <v:textbo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2: The major steps for applicants</w:t>
                      </w:r>
                    </w:p>
                  </w:txbxContent>
                </v:textbox>
                <w10:wrap anchorx="margin"/>
              </v:shape>
            </w:pict>
          </mc:Fallback>
        </mc:AlternateContent>
      </w:r>
      <w:r>
        <w:t>Initiation</w:t>
      </w:r>
      <w:bookmarkEnd w:id="8"/>
    </w:p>
    <w:p w:rsidR="001D16C1" w:rsidRPr="0011625D" w:rsidRDefault="00AF5502" w:rsidP="00CC6EEE">
      <w:pPr>
        <w:pStyle w:val="BodyText"/>
        <w:ind w:left="0"/>
        <w:rPr>
          <w:noProof/>
          <w:sz w:val="24"/>
        </w:rPr>
      </w:pPr>
      <w:r>
        <w:rPr>
          <w:noProof/>
          <w:color w:val="000000"/>
          <w:lang w:val="en-US"/>
        </w:rPr>
        <mc:AlternateContent>
          <mc:Choice Requires="wps">
            <w:drawing>
              <wp:anchor distT="0" distB="0" distL="114300" distR="114300" simplePos="0" relativeHeight="251651071" behindDoc="0" locked="0" layoutInCell="1" allowOverlap="1" wp14:anchorId="4D25774B" wp14:editId="315E5A7A">
                <wp:simplePos x="0" y="0"/>
                <wp:positionH relativeFrom="column">
                  <wp:posOffset>1108075</wp:posOffset>
                </wp:positionH>
                <wp:positionV relativeFrom="paragraph">
                  <wp:posOffset>1510030</wp:posOffset>
                </wp:positionV>
                <wp:extent cx="835025" cy="539115"/>
                <wp:effectExtent l="76200" t="57150" r="79375" b="89535"/>
                <wp:wrapNone/>
                <wp:docPr id="8" name="Rounded Rectangle 8"/>
                <wp:cNvGraphicFramePr/>
                <a:graphic xmlns:a="http://schemas.openxmlformats.org/drawingml/2006/main">
                  <a:graphicData uri="http://schemas.microsoft.com/office/word/2010/wordprocessingShape">
                    <wps:wsp>
                      <wps:cNvSpPr/>
                      <wps:spPr>
                        <a:xfrm>
                          <a:off x="0" y="0"/>
                          <a:ext cx="835025" cy="539115"/>
                        </a:xfrm>
                        <a:prstGeom prst="roundRect">
                          <a:avLst/>
                        </a:prstGeom>
                      </wps:spPr>
                      <wps:style>
                        <a:lnRef idx="3">
                          <a:schemeClr val="lt1"/>
                        </a:lnRef>
                        <a:fillRef idx="1">
                          <a:schemeClr val="accent2"/>
                        </a:fillRef>
                        <a:effectRef idx="1">
                          <a:schemeClr val="accent2"/>
                        </a:effectRef>
                        <a:fontRef idx="minor">
                          <a:schemeClr val="lt1"/>
                        </a:fontRef>
                      </wps:style>
                      <wps:txbx>
                        <w:txbxContent>
                          <w:p w:rsidR="00F15999" w:rsidRPr="00806396" w:rsidRDefault="00F15999" w:rsidP="00806396">
                            <w:pPr>
                              <w:spacing w:line="240" w:lineRule="auto"/>
                              <w:jc w:val="center"/>
                              <w:rPr>
                                <w:rFonts w:ascii="Verdana" w:hAnsi="Verdana"/>
                                <w:sz w:val="14"/>
                                <w:szCs w:val="14"/>
                              </w:rPr>
                            </w:pPr>
                            <w:r w:rsidRPr="00806396">
                              <w:rPr>
                                <w:rFonts w:ascii="Verdana" w:hAnsi="Verdana"/>
                                <w:sz w:val="14"/>
                                <w:szCs w:val="14"/>
                              </w:rPr>
                              <w:t>Minimum T</w:t>
                            </w:r>
                            <w:r>
                              <w:rPr>
                                <w:rFonts w:ascii="Verdana" w:hAnsi="Verdana"/>
                                <w:sz w:val="14"/>
                                <w:szCs w:val="14"/>
                              </w:rPr>
                              <w:t>hreshold S</w:t>
                            </w:r>
                            <w:r w:rsidRPr="00806396">
                              <w:rPr>
                                <w:rFonts w:ascii="Verdana" w:hAnsi="Verdana"/>
                                <w:sz w:val="14"/>
                                <w:szCs w:val="14"/>
                              </w:rPr>
                              <w:t xml:space="preserve">creening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31" style="position:absolute;margin-left:87.25pt;margin-top:118.9pt;width:65.75pt;height:42.45pt;z-index:2516510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" fillcolor="#c0504d [3205]" strokecolor="white [3201]" strokeweight="3pt">
                <v:shadow on="t" color="black" opacity="24903f" origin=",.5" offset="0,.55556mm"/>
                <v:textbox>
                  <w:txbxContent>
                    <w:p w:rsidR="00F15999" w:rsidRPr="00806396" w:rsidRDefault="00F15999" w:rsidP="00806396">
                      <w:pPr>
                        <w:spacing w:line="240" w:lineRule="auto"/>
                        <w:jc w:val="center"/>
                        <w:rPr>
                          <w:rFonts w:ascii="Verdana" w:hAnsi="Verdana"/>
                          <w:sz w:val="14"/>
                          <w:szCs w:val="14"/>
                        </w:rPr>
                      </w:pPr>
                      <w:r w:rsidRPr="00806396">
                        <w:rPr>
                          <w:rFonts w:ascii="Verdana" w:hAnsi="Verdana"/>
                          <w:sz w:val="14"/>
                          <w:szCs w:val="14"/>
                        </w:rPr>
                        <w:t>Minimum T</w:t>
                      </w:r>
                      <w:r>
                        <w:rPr>
                          <w:rFonts w:ascii="Verdana" w:hAnsi="Verdana"/>
                          <w:sz w:val="14"/>
                          <w:szCs w:val="14"/>
                        </w:rPr>
                        <w:t>hreshold S</w:t>
                      </w:r>
                      <w:r w:rsidRPr="00806396">
                        <w:rPr>
                          <w:rFonts w:ascii="Verdana" w:hAnsi="Verdana"/>
                          <w:sz w:val="14"/>
                          <w:szCs w:val="14"/>
                        </w:rPr>
                        <w:t xml:space="preserve">creening </w:t>
                      </w:r>
                    </w:p>
                  </w:txbxContent>
                </v:textbox>
              </v:roundrect>
            </w:pict>
          </mc:Fallback>
        </mc:AlternateContent>
      </w:r>
      <w:r>
        <w:rPr>
          <w:noProof/>
          <w:color w:val="000000"/>
          <w:lang w:val="en-US"/>
        </w:rPr>
        <mc:AlternateContent>
          <mc:Choice Requires="wps">
            <w:drawing>
              <wp:anchor distT="0" distB="0" distL="114300" distR="114300" simplePos="0" relativeHeight="251746304" behindDoc="0" locked="0" layoutInCell="1" allowOverlap="1" wp14:anchorId="690BFAE3" wp14:editId="0BA4D253">
                <wp:simplePos x="0" y="0"/>
                <wp:positionH relativeFrom="column">
                  <wp:posOffset>1254760</wp:posOffset>
                </wp:positionH>
                <wp:positionV relativeFrom="paragraph">
                  <wp:posOffset>1226820</wp:posOffset>
                </wp:positionV>
                <wp:extent cx="567690" cy="380365"/>
                <wp:effectExtent l="19050" t="0" r="22860" b="38735"/>
                <wp:wrapNone/>
                <wp:docPr id="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7690" cy="380365"/>
                        </a:xfrm>
                        <a:prstGeom prst="upArrow">
                          <a:avLst>
                            <a:gd name="adj1" fmla="val 51944"/>
                            <a:gd name="adj2" fmla="val 63208"/>
                          </a:avLst>
                        </a:prstGeom>
                        <a:solidFill>
                          <a:schemeClr val="accent2">
                            <a:lumMod val="20000"/>
                            <a:lumOff val="80000"/>
                          </a:schemeClr>
                        </a:solidFill>
                        <a:ln w="9525">
                          <a:solidFill>
                            <a:schemeClr val="accent2">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6" o:spid="_x0000_s1026" type="#_x0000_t68" style="position:absolute;margin-left:98.8pt;margin-top:96.6pt;width:44.7pt;height:29.95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" adj="13653,5190" fillcolor="#f2dbdb [661]" strokecolor="#c0504d [3205]">
                <v:textbox style="layout-flow:vertical-ideographic"/>
              </v:shape>
            </w:pict>
          </mc:Fallback>
        </mc:AlternateContent>
      </w:r>
      <w:r w:rsidR="001072C8" w:rsidRPr="007F4D83">
        <w:rPr>
          <w:rFonts w:ascii="Verdana" w:hAnsi="Verdana" w:cs="Arial"/>
          <w:noProof/>
          <w:lang w:val="en-US"/>
        </w:rPr>
        <w:drawing>
          <wp:inline distT="0" distB="0" distL="0" distR="0" wp14:anchorId="2CAD3DBC" wp14:editId="0D262E77">
            <wp:extent cx="6090249" cy="1802921"/>
            <wp:effectExtent l="76200" t="0" r="25400" b="698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6205E" w:rsidRDefault="0036205E" w:rsidP="00250F2C">
      <w:pPr>
        <w:spacing w:line="240" w:lineRule="auto"/>
        <w:jc w:val="both"/>
        <w:rPr>
          <w:rFonts w:ascii="Verdana" w:hAnsi="Verdana"/>
          <w:sz w:val="19"/>
          <w:szCs w:val="19"/>
        </w:rPr>
      </w:pPr>
    </w:p>
    <w:p w:rsidR="00806396" w:rsidRDefault="00806396" w:rsidP="00250F2C">
      <w:pPr>
        <w:spacing w:line="240" w:lineRule="auto"/>
        <w:jc w:val="both"/>
        <w:rPr>
          <w:rFonts w:ascii="Verdana" w:hAnsi="Verdana"/>
          <w:sz w:val="19"/>
          <w:szCs w:val="19"/>
        </w:rPr>
      </w:pPr>
    </w:p>
    <w:p w:rsidR="00806396" w:rsidRDefault="00806396" w:rsidP="00250F2C">
      <w:pPr>
        <w:spacing w:line="240" w:lineRule="auto"/>
        <w:jc w:val="both"/>
        <w:rPr>
          <w:rFonts w:ascii="Verdana" w:hAnsi="Verdana"/>
          <w:sz w:val="19"/>
          <w:szCs w:val="19"/>
        </w:rPr>
      </w:pPr>
    </w:p>
    <w:p w:rsidR="00D51ED0" w:rsidRPr="00D51ED0" w:rsidRDefault="00806396" w:rsidP="007860A8">
      <w:pPr>
        <w:pStyle w:val="NumbList"/>
        <w:tabs>
          <w:tab w:val="clear" w:pos="720"/>
        </w:tabs>
        <w:ind w:left="0" w:firstLine="0"/>
        <w:rPr>
          <w:b/>
        </w:rPr>
      </w:pPr>
      <w:r>
        <w:t>The C</w:t>
      </w:r>
      <w:r w:rsidR="00602958">
        <w:t xml:space="preserve">atalytic Fund is a </w:t>
      </w:r>
      <w:r w:rsidR="009E6DFF">
        <w:t>demand-</w:t>
      </w:r>
      <w:r w:rsidR="00602958">
        <w:t xml:space="preserve">driven tool. </w:t>
      </w:r>
      <w:r w:rsidR="009E6DFF">
        <w:t xml:space="preserve">Access for applications </w:t>
      </w:r>
      <w:r w:rsidR="00930FAB" w:rsidRPr="00770314">
        <w:t xml:space="preserve">to </w:t>
      </w:r>
      <w:r w:rsidR="00FC321B" w:rsidRPr="00770314">
        <w:t>funding from the</w:t>
      </w:r>
      <w:r w:rsidR="00AF5502">
        <w:t xml:space="preserve"> CATF follows two</w:t>
      </w:r>
      <w:r w:rsidR="00F872BE" w:rsidRPr="00770314">
        <w:t xml:space="preserve"> major steps</w:t>
      </w:r>
      <w:r w:rsidR="00436D65" w:rsidRPr="00770314">
        <w:t>. The first step refers to</w:t>
      </w:r>
      <w:r w:rsidR="00FC321B" w:rsidRPr="00770314">
        <w:t xml:space="preserve"> t</w:t>
      </w:r>
      <w:r w:rsidR="00F872BE" w:rsidRPr="00770314">
        <w:t>he period</w:t>
      </w:r>
      <w:r w:rsidR="00930FAB" w:rsidRPr="00770314">
        <w:t xml:space="preserve"> </w:t>
      </w:r>
      <w:r w:rsidR="00FC321B" w:rsidRPr="00770314">
        <w:t>interval</w:t>
      </w:r>
      <w:r w:rsidR="00930FAB" w:rsidRPr="00770314">
        <w:t>s</w:t>
      </w:r>
      <w:r w:rsidR="00436D65" w:rsidRPr="00770314">
        <w:t xml:space="preserve">, </w:t>
      </w:r>
      <w:r w:rsidR="0094531F" w:rsidRPr="00770314">
        <w:t xml:space="preserve">at least once </w:t>
      </w:r>
      <w:r w:rsidR="00436D65" w:rsidRPr="00770314">
        <w:t>a year,</w:t>
      </w:r>
      <w:r w:rsidR="00930FAB" w:rsidRPr="00770314">
        <w:t xml:space="preserve"> </w:t>
      </w:r>
      <w:r w:rsidR="009E6DFF">
        <w:t>when the</w:t>
      </w:r>
      <w:r w:rsidR="00F872BE" w:rsidRPr="00770314">
        <w:t xml:space="preserve"> CA</w:t>
      </w:r>
      <w:r w:rsidR="00436D65" w:rsidRPr="00770314">
        <w:t xml:space="preserve"> </w:t>
      </w:r>
      <w:r w:rsidR="00F872BE" w:rsidRPr="00770314">
        <w:t>is open for</w:t>
      </w:r>
      <w:r w:rsidR="00FC321B" w:rsidRPr="00770314">
        <w:t xml:space="preserve"> submission</w:t>
      </w:r>
      <w:r w:rsidR="005810DD">
        <w:t xml:space="preserve"> of applications.</w:t>
      </w:r>
      <w:r w:rsidR="00FC321B" w:rsidRPr="00770314">
        <w:t xml:space="preserve"> </w:t>
      </w:r>
      <w:r w:rsidR="00436D65" w:rsidRPr="00770314">
        <w:t xml:space="preserve">When the window is open, interested applicants apply for funding to the CA by submitting </w:t>
      </w:r>
      <w:r w:rsidR="00931DA1" w:rsidRPr="00770314">
        <w:t xml:space="preserve">project </w:t>
      </w:r>
      <w:r w:rsidR="000567C7">
        <w:t>Concept Note</w:t>
      </w:r>
      <w:r w:rsidR="005810DD">
        <w:t>s</w:t>
      </w:r>
      <w:r w:rsidR="009E6DFF">
        <w:t>.</w:t>
      </w:r>
      <w:r w:rsidR="005810DD">
        <w:t xml:space="preserve"> (</w:t>
      </w:r>
      <w:r w:rsidR="009E6DFF">
        <w:t>S</w:t>
      </w:r>
      <w:r w:rsidR="005810DD">
        <w:t xml:space="preserve">ee </w:t>
      </w:r>
      <w:r w:rsidR="009E6DFF">
        <w:t>Section</w:t>
      </w:r>
      <w:r w:rsidR="005810DD">
        <w:t xml:space="preserve"> 3.1</w:t>
      </w:r>
      <w:r w:rsidR="009E6DFF">
        <w:t>.</w:t>
      </w:r>
      <w:r w:rsidR="00931DA1" w:rsidRPr="00770314">
        <w:t>)</w:t>
      </w:r>
      <w:r w:rsidR="00436D65" w:rsidRPr="00770314">
        <w:t xml:space="preserve"> </w:t>
      </w:r>
      <w:r w:rsidR="00D51ED0" w:rsidRPr="00770314">
        <w:t xml:space="preserve">In order to be further processed, the whole batch of received Concept Notes must be verified </w:t>
      </w:r>
      <w:r w:rsidR="009E6DFF">
        <w:t xml:space="preserve">to be </w:t>
      </w:r>
      <w:r w:rsidR="00D51ED0" w:rsidRPr="00770314">
        <w:t>in full compliance with a set of el</w:t>
      </w:r>
      <w:r w:rsidR="005810DD">
        <w:t>igibility criteria</w:t>
      </w:r>
      <w:r w:rsidR="009E6DFF">
        <w:t>.</w:t>
      </w:r>
      <w:r w:rsidR="005810DD">
        <w:t xml:space="preserve"> (</w:t>
      </w:r>
      <w:r w:rsidR="009E6DFF">
        <w:t>See Section</w:t>
      </w:r>
      <w:r w:rsidR="005810DD">
        <w:t xml:space="preserve"> 3.2</w:t>
      </w:r>
      <w:r w:rsidR="009E6DFF">
        <w:t>.</w:t>
      </w:r>
      <w:r w:rsidR="00D51ED0" w:rsidRPr="00770314">
        <w:t>)</w:t>
      </w:r>
    </w:p>
    <w:p w:rsidR="004B7DA0" w:rsidRDefault="003C2760" w:rsidP="00250F2C">
      <w:pPr>
        <w:pStyle w:val="Heading2"/>
      </w:pPr>
      <w:bookmarkStart w:id="9" w:name="_Toc356555089"/>
      <w:r w:rsidRPr="007F4D83">
        <w:t xml:space="preserve">The </w:t>
      </w:r>
      <w:r w:rsidR="004442B8">
        <w:t>Call for Proposals</w:t>
      </w:r>
      <w:bookmarkEnd w:id="9"/>
    </w:p>
    <w:p w:rsidR="005810DD" w:rsidRPr="005810DD" w:rsidRDefault="005810DD" w:rsidP="005810DD">
      <w:pPr>
        <w:pStyle w:val="BodyText"/>
      </w:pPr>
    </w:p>
    <w:p w:rsidR="00FC321B" w:rsidRDefault="00FC321B" w:rsidP="007860A8">
      <w:pPr>
        <w:pStyle w:val="NumbList"/>
        <w:tabs>
          <w:tab w:val="clear" w:pos="720"/>
        </w:tabs>
        <w:ind w:left="0" w:firstLine="0"/>
      </w:pPr>
      <w:r w:rsidRPr="00066693">
        <w:rPr>
          <w:szCs w:val="20"/>
        </w:rPr>
        <w:t>The</w:t>
      </w:r>
      <w:r w:rsidRPr="00770314">
        <w:t xml:space="preserve"> CA will issue</w:t>
      </w:r>
      <w:r w:rsidR="00D276CC" w:rsidRPr="00770314">
        <w:t xml:space="preserve"> </w:t>
      </w:r>
      <w:r w:rsidR="00F11A6E" w:rsidRPr="00770314">
        <w:t xml:space="preserve">a call for project </w:t>
      </w:r>
      <w:r w:rsidR="000567C7">
        <w:t>Concept Note</w:t>
      </w:r>
      <w:r w:rsidR="00F11A6E" w:rsidRPr="00770314">
        <w:t>s</w:t>
      </w:r>
      <w:r w:rsidRPr="00770314">
        <w:t xml:space="preserve"> </w:t>
      </w:r>
      <w:r w:rsidR="0094531F" w:rsidRPr="00770314">
        <w:t xml:space="preserve">at least once </w:t>
      </w:r>
      <w:r w:rsidRPr="00770314">
        <w:t>a year</w:t>
      </w:r>
      <w:r w:rsidR="00885FEB" w:rsidRPr="00770314">
        <w:t xml:space="preserve"> at</w:t>
      </w:r>
      <w:r w:rsidR="00E674FE" w:rsidRPr="00770314">
        <w:t xml:space="preserve"> set times and for specific durations</w:t>
      </w:r>
      <w:r w:rsidR="00931DA1" w:rsidRPr="00770314">
        <w:t xml:space="preserve">. </w:t>
      </w:r>
      <w:r w:rsidR="00F074E9" w:rsidRPr="00770314">
        <w:t>Proposa</w:t>
      </w:r>
      <w:r w:rsidR="00D276CC" w:rsidRPr="00770314">
        <w:t>ls received before or after such an</w:t>
      </w:r>
      <w:r w:rsidR="00F074E9" w:rsidRPr="00770314">
        <w:t xml:space="preserve"> interval </w:t>
      </w:r>
      <w:r w:rsidR="009E6DFF">
        <w:t>will</w:t>
      </w:r>
      <w:r w:rsidR="009E6DFF" w:rsidRPr="00770314">
        <w:t xml:space="preserve"> </w:t>
      </w:r>
      <w:r w:rsidR="00F074E9" w:rsidRPr="00770314">
        <w:t xml:space="preserve">not considered. </w:t>
      </w:r>
      <w:r w:rsidRPr="00770314">
        <w:t xml:space="preserve">The </w:t>
      </w:r>
      <w:r w:rsidR="00931DA1" w:rsidRPr="00770314">
        <w:t>c</w:t>
      </w:r>
      <w:r w:rsidR="00F11A6E" w:rsidRPr="00770314">
        <w:t>a</w:t>
      </w:r>
      <w:r w:rsidR="00931DA1" w:rsidRPr="00770314">
        <w:t xml:space="preserve">ll for </w:t>
      </w:r>
      <w:r w:rsidR="00F074E9" w:rsidRPr="00770314">
        <w:t>C</w:t>
      </w:r>
      <w:r w:rsidR="00931DA1" w:rsidRPr="00770314">
        <w:t>oncept Notes</w:t>
      </w:r>
      <w:r w:rsidRPr="00770314">
        <w:t xml:space="preserve"> is posted on the CA website along with the major instructions</w:t>
      </w:r>
      <w:r w:rsidR="00E674FE" w:rsidRPr="00770314">
        <w:t xml:space="preserve"> for application</w:t>
      </w:r>
      <w:r w:rsidR="00F074E9" w:rsidRPr="00770314">
        <w:t>, scope and eligibility</w:t>
      </w:r>
      <w:r w:rsidR="00931DA1" w:rsidRPr="00770314">
        <w:t xml:space="preserve"> criteria</w:t>
      </w:r>
      <w:r w:rsidRPr="00770314">
        <w:t xml:space="preserve">. Additional </w:t>
      </w:r>
      <w:r w:rsidR="00931DA1" w:rsidRPr="00770314">
        <w:t xml:space="preserve">posting and marketing is decided by the </w:t>
      </w:r>
      <w:r w:rsidR="00861D2E" w:rsidRPr="00861D2E">
        <w:rPr>
          <w:lang w:val="en-GB"/>
        </w:rPr>
        <w:t>Secretariat</w:t>
      </w:r>
      <w:r w:rsidR="00931DA1" w:rsidRPr="00770314">
        <w:t xml:space="preserve"> on a</w:t>
      </w:r>
      <w:r w:rsidR="00F074E9" w:rsidRPr="00770314">
        <w:t xml:space="preserve"> discretionary basis depending also on the available resources and the response rate</w:t>
      </w:r>
      <w:r w:rsidRPr="00770314">
        <w:t xml:space="preserve">. </w:t>
      </w:r>
    </w:p>
    <w:p w:rsidR="00537EE5" w:rsidRPr="00770314" w:rsidRDefault="00537EE5" w:rsidP="00250F2C">
      <w:pPr>
        <w:pStyle w:val="NumbList"/>
        <w:numPr>
          <w:ilvl w:val="0"/>
          <w:numId w:val="0"/>
        </w:numPr>
        <w:tabs>
          <w:tab w:val="clear" w:pos="720"/>
        </w:tabs>
      </w:pPr>
    </w:p>
    <w:p w:rsidR="00A03344" w:rsidRDefault="0094531F" w:rsidP="007860A8">
      <w:pPr>
        <w:pStyle w:val="NumbList"/>
        <w:tabs>
          <w:tab w:val="clear" w:pos="720"/>
        </w:tabs>
        <w:ind w:left="0" w:firstLine="0"/>
      </w:pPr>
      <w:r w:rsidRPr="00770314">
        <w:t xml:space="preserve">Calls for the CATF could be either general or </w:t>
      </w:r>
      <w:r w:rsidR="009E6DFF" w:rsidRPr="00770314">
        <w:t>them</w:t>
      </w:r>
      <w:r w:rsidR="009E6DFF">
        <w:t>e-</w:t>
      </w:r>
      <w:r w:rsidR="009E6DFF" w:rsidRPr="00770314">
        <w:t xml:space="preserve"> </w:t>
      </w:r>
      <w:r w:rsidR="007A3165" w:rsidRPr="00770314">
        <w:t xml:space="preserve">specific. </w:t>
      </w:r>
      <w:r w:rsidR="009E6DFF" w:rsidRPr="00CC6EEE">
        <w:rPr>
          <w:color w:val="C0504D" w:themeColor="accent2"/>
        </w:rPr>
        <w:t>G</w:t>
      </w:r>
      <w:r w:rsidR="007A3165" w:rsidRPr="00770314">
        <w:rPr>
          <w:color w:val="C0504D" w:themeColor="accent2"/>
        </w:rPr>
        <w:t>eneral</w:t>
      </w:r>
      <w:r w:rsidRPr="00770314">
        <w:t xml:space="preserve"> </w:t>
      </w:r>
      <w:r w:rsidR="009E6DFF">
        <w:t>means</w:t>
      </w:r>
      <w:r w:rsidR="007A3165" w:rsidRPr="00770314">
        <w:t xml:space="preserve"> a</w:t>
      </w:r>
      <w:r w:rsidRPr="00770314">
        <w:t xml:space="preserve"> call </w:t>
      </w:r>
      <w:r w:rsidR="007A3165" w:rsidRPr="00770314">
        <w:t>whose scope is</w:t>
      </w:r>
      <w:r w:rsidRPr="00770314">
        <w:t xml:space="preserve"> defined by the three major areas </w:t>
      </w:r>
      <w:r w:rsidR="007A3165" w:rsidRPr="00770314">
        <w:t xml:space="preserve">of typical intervention </w:t>
      </w:r>
      <w:r w:rsidRPr="00770314">
        <w:t xml:space="preserve">outlined in the CA Charter: (a) </w:t>
      </w:r>
      <w:r w:rsidRPr="00770314">
        <w:rPr>
          <w:rStyle w:val="Emphasis"/>
          <w:rFonts w:cs="Arial"/>
          <w:i w:val="0"/>
          <w:szCs w:val="20"/>
        </w:rPr>
        <w:t xml:space="preserve">Citywide and nationwide slum upgrading programmes; (b) City development strategies; and (c) National policies on urban development and local </w:t>
      </w:r>
      <w:r w:rsidR="009E6DFF" w:rsidRPr="00770314">
        <w:rPr>
          <w:rStyle w:val="Emphasis"/>
          <w:rFonts w:cs="Arial"/>
          <w:i w:val="0"/>
          <w:szCs w:val="20"/>
        </w:rPr>
        <w:t>government</w:t>
      </w:r>
      <w:r w:rsidR="009E6DFF">
        <w:rPr>
          <w:rStyle w:val="Emphasis"/>
          <w:rFonts w:cs="Arial"/>
          <w:i w:val="0"/>
          <w:szCs w:val="20"/>
        </w:rPr>
        <w:t>.</w:t>
      </w:r>
      <w:r w:rsidR="009E6DFF" w:rsidRPr="00770314">
        <w:t xml:space="preserve"> </w:t>
      </w:r>
      <w:r w:rsidR="00AE2A82">
        <w:t>A</w:t>
      </w:r>
      <w:r w:rsidR="007A3165" w:rsidRPr="00770314">
        <w:t xml:space="preserve"> </w:t>
      </w:r>
      <w:r w:rsidRPr="00770314">
        <w:t xml:space="preserve">call </w:t>
      </w:r>
      <w:r w:rsidR="009E6DFF">
        <w:t>may</w:t>
      </w:r>
      <w:r w:rsidR="009E6DFF" w:rsidRPr="00770314">
        <w:t xml:space="preserve"> </w:t>
      </w:r>
      <w:r w:rsidR="006C1ABD" w:rsidRPr="00770314">
        <w:t xml:space="preserve">also </w:t>
      </w:r>
      <w:r w:rsidR="009E6DFF" w:rsidRPr="00770314">
        <w:t>prioriti</w:t>
      </w:r>
      <w:r w:rsidR="009E6DFF">
        <w:t>se</w:t>
      </w:r>
      <w:r w:rsidR="009E6DFF" w:rsidRPr="00770314">
        <w:t xml:space="preserve"> </w:t>
      </w:r>
      <w:r w:rsidR="007A3165" w:rsidRPr="00770314">
        <w:t xml:space="preserve">a </w:t>
      </w:r>
      <w:r w:rsidR="00AE2A82">
        <w:t>specific</w:t>
      </w:r>
      <w:r w:rsidR="00AE2A82" w:rsidRPr="00770314">
        <w:t xml:space="preserve"> </w:t>
      </w:r>
      <w:r w:rsidRPr="00770314">
        <w:rPr>
          <w:color w:val="C0504D" w:themeColor="accent2"/>
        </w:rPr>
        <w:t>thematic</w:t>
      </w:r>
      <w:r w:rsidRPr="00770314">
        <w:t xml:space="preserve"> area</w:t>
      </w:r>
      <w:r w:rsidR="00AF5502">
        <w:t xml:space="preserve"> (e.g. youth, climate change, municipal finance)</w:t>
      </w:r>
      <w:r w:rsidRPr="00770314">
        <w:t xml:space="preserve">. </w:t>
      </w:r>
      <w:r w:rsidR="007A3165" w:rsidRPr="00770314">
        <w:t>A thematic call tend</w:t>
      </w:r>
      <w:r w:rsidR="001200C8" w:rsidRPr="00770314">
        <w:t>s</w:t>
      </w:r>
      <w:r w:rsidR="007A3165" w:rsidRPr="00770314">
        <w:t xml:space="preserve"> to </w:t>
      </w:r>
      <w:r w:rsidR="006C1ABD" w:rsidRPr="00770314">
        <w:t xml:space="preserve">increase the overall focus and coherence of the CATF portfolio. </w:t>
      </w:r>
      <w:r w:rsidR="00AE2A82">
        <w:t>It</w:t>
      </w:r>
      <w:r w:rsidR="006C1ABD" w:rsidRPr="00770314">
        <w:t xml:space="preserve"> </w:t>
      </w:r>
      <w:r w:rsidR="009E6DFF">
        <w:t>also</w:t>
      </w:r>
      <w:r w:rsidR="006C1ABD" w:rsidRPr="00770314">
        <w:t xml:space="preserve"> benefit</w:t>
      </w:r>
      <w:r w:rsidR="009E6DFF">
        <w:t>s</w:t>
      </w:r>
      <w:r w:rsidR="006C1ABD" w:rsidRPr="00770314">
        <w:t xml:space="preserve"> better</w:t>
      </w:r>
      <w:r w:rsidR="009E6DFF">
        <w:t xml:space="preserve">, </w:t>
      </w:r>
      <w:r w:rsidR="006C1ABD" w:rsidRPr="00770314">
        <w:t>more targeted sharing and dissemination of project experiences, fill</w:t>
      </w:r>
      <w:r w:rsidR="00AE2A82">
        <w:t>s</w:t>
      </w:r>
      <w:r w:rsidR="006C1ABD" w:rsidRPr="00770314">
        <w:t xml:space="preserve"> crucial knowledge gaps</w:t>
      </w:r>
      <w:r w:rsidR="00AE2A82">
        <w:t>,</w:t>
      </w:r>
      <w:r w:rsidR="006C1ABD" w:rsidRPr="00770314">
        <w:t xml:space="preserve"> and </w:t>
      </w:r>
      <w:r w:rsidR="007A3165" w:rsidRPr="00770314">
        <w:t>prioriti</w:t>
      </w:r>
      <w:r w:rsidR="00AE2A82">
        <w:t>s</w:t>
      </w:r>
      <w:r w:rsidR="007A3165" w:rsidRPr="00770314">
        <w:t>es</w:t>
      </w:r>
      <w:r w:rsidR="006C1ABD" w:rsidRPr="00770314">
        <w:t xml:space="preserve"> issues </w:t>
      </w:r>
      <w:r w:rsidR="00AE2A82">
        <w:t>that</w:t>
      </w:r>
      <w:r w:rsidR="00AE2A82" w:rsidRPr="00770314">
        <w:t xml:space="preserve"> </w:t>
      </w:r>
      <w:r w:rsidR="006C1ABD" w:rsidRPr="00770314">
        <w:t xml:space="preserve">are of crucial relevance </w:t>
      </w:r>
      <w:r w:rsidR="00AE2A82">
        <w:t>to both</w:t>
      </w:r>
      <w:r w:rsidR="00AE2A82" w:rsidRPr="00770314">
        <w:t xml:space="preserve"> </w:t>
      </w:r>
      <w:r w:rsidR="006C1ABD" w:rsidRPr="00770314">
        <w:t xml:space="preserve">CA </w:t>
      </w:r>
      <w:r w:rsidR="007A3165" w:rsidRPr="00770314">
        <w:t>members</w:t>
      </w:r>
      <w:r w:rsidR="006C1ABD" w:rsidRPr="00770314">
        <w:t xml:space="preserve"> and international debates. </w:t>
      </w:r>
      <w:r w:rsidR="006C1ABD" w:rsidRPr="00AF5502">
        <w:rPr>
          <w:color w:val="C0504D" w:themeColor="accent2"/>
        </w:rPr>
        <w:t>Box</w:t>
      </w:r>
      <w:r w:rsidR="005810DD" w:rsidRPr="00AF5502">
        <w:rPr>
          <w:color w:val="C0504D" w:themeColor="accent2"/>
        </w:rPr>
        <w:t xml:space="preserve"> 2</w:t>
      </w:r>
      <w:r w:rsidR="007A3165" w:rsidRPr="00AF5502">
        <w:rPr>
          <w:color w:val="C0504D" w:themeColor="accent2"/>
        </w:rPr>
        <w:t xml:space="preserve"> </w:t>
      </w:r>
      <w:r w:rsidR="007A3165" w:rsidRPr="00770314">
        <w:t>shows CA past practices</w:t>
      </w:r>
      <w:r w:rsidR="006C1ABD" w:rsidRPr="00770314">
        <w:t xml:space="preserve"> in theme selection.</w:t>
      </w:r>
    </w:p>
    <w:p w:rsidR="0094531F" w:rsidRDefault="006C1ABD" w:rsidP="00250F2C">
      <w:pPr>
        <w:pStyle w:val="NumbList"/>
        <w:numPr>
          <w:ilvl w:val="0"/>
          <w:numId w:val="0"/>
        </w:numPr>
        <w:tabs>
          <w:tab w:val="clear" w:pos="720"/>
        </w:tabs>
      </w:pPr>
      <w:r w:rsidRPr="00770314">
        <w:t xml:space="preserve"> </w:t>
      </w:r>
    </w:p>
    <w:p w:rsidR="00602958" w:rsidRDefault="00AC701C" w:rsidP="007860A8">
      <w:pPr>
        <w:pStyle w:val="NumbList"/>
        <w:tabs>
          <w:tab w:val="clear" w:pos="720"/>
        </w:tabs>
        <w:ind w:left="0" w:firstLine="0"/>
        <w:rPr>
          <w:bCs/>
        </w:rPr>
      </w:pPr>
      <w:r w:rsidRPr="00CC6EEE">
        <w:rPr>
          <w:rFonts w:cs="Arial"/>
          <w:noProof/>
        </w:rPr>
        <mc:AlternateContent>
          <mc:Choice Requires="wps">
            <w:drawing>
              <wp:anchor distT="0" distB="0" distL="114300" distR="114300" simplePos="0" relativeHeight="251787264" behindDoc="0" locked="0" layoutInCell="1" allowOverlap="1" wp14:anchorId="166DF9C8" wp14:editId="14141CA4">
                <wp:simplePos x="0" y="0"/>
                <wp:positionH relativeFrom="column">
                  <wp:posOffset>332355</wp:posOffset>
                </wp:positionH>
                <wp:positionV relativeFrom="paragraph">
                  <wp:posOffset>710565</wp:posOffset>
                </wp:positionV>
                <wp:extent cx="5638165" cy="13970"/>
                <wp:effectExtent l="0" t="0" r="19685" b="24130"/>
                <wp:wrapNone/>
                <wp:docPr id="61" name="Straight Connector 61"/>
                <wp:cNvGraphicFramePr/>
                <a:graphic xmlns:a="http://schemas.openxmlformats.org/drawingml/2006/main">
                  <a:graphicData uri="http://schemas.microsoft.com/office/word/2010/wordprocessingShape">
                    <wps:wsp>
                      <wps:cNvCnPr/>
                      <wps:spPr>
                        <a:xfrm flipV="1">
                          <a:off x="0" y="0"/>
                          <a:ext cx="5638165" cy="13970"/>
                        </a:xfrm>
                        <a:prstGeom prst="line">
                          <a:avLst/>
                        </a:prstGeom>
                        <a:ln>
                          <a:solidFill>
                            <a:srgbClr val="E58E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26.15pt,55.95pt" to="470.1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" strokecolor="#e58e1a"/>
            </w:pict>
          </mc:Fallback>
        </mc:AlternateContent>
      </w:r>
      <w:r w:rsidR="00546C68" w:rsidRPr="00CC6EEE">
        <w:rPr>
          <w:rFonts w:cs="Arial"/>
          <w:noProof/>
        </w:rPr>
        <mc:AlternateContent>
          <mc:Choice Requires="wpg">
            <w:drawing>
              <wp:anchor distT="0" distB="0" distL="114300" distR="114300" simplePos="0" relativeHeight="251784192" behindDoc="0" locked="0" layoutInCell="1" allowOverlap="1" wp14:anchorId="017742C6" wp14:editId="57494EC4">
                <wp:simplePos x="0" y="0"/>
                <wp:positionH relativeFrom="column">
                  <wp:posOffset>6985</wp:posOffset>
                </wp:positionH>
                <wp:positionV relativeFrom="paragraph">
                  <wp:posOffset>464820</wp:posOffset>
                </wp:positionV>
                <wp:extent cx="5960110" cy="1189990"/>
                <wp:effectExtent l="19050" t="19050" r="21590" b="10160"/>
                <wp:wrapSquare wrapText="bothSides"/>
                <wp:docPr id="42" name="Group 42"/>
                <wp:cNvGraphicFramePr/>
                <a:graphic xmlns:a="http://schemas.openxmlformats.org/drawingml/2006/main">
                  <a:graphicData uri="http://schemas.microsoft.com/office/word/2010/wordprocessingGroup">
                    <wpg:wgp>
                      <wpg:cNvGrpSpPr/>
                      <wpg:grpSpPr>
                        <a:xfrm>
                          <a:off x="0" y="0"/>
                          <a:ext cx="5960110" cy="1189990"/>
                          <a:chOff x="0" y="0"/>
                          <a:chExt cx="5960428" cy="1896428"/>
                        </a:xfrm>
                      </wpg:grpSpPr>
                      <wps:wsp>
                        <wps:cNvPr id="43" name="Text Box 2"/>
                        <wps:cNvSpPr txBox="1">
                          <a:spLocks noChangeArrowheads="1"/>
                        </wps:cNvSpPr>
                        <wps:spPr bwMode="auto">
                          <a:xfrm>
                            <a:off x="337503" y="0"/>
                            <a:ext cx="5622925" cy="1893570"/>
                          </a:xfrm>
                          <a:prstGeom prst="rect">
                            <a:avLst/>
                          </a:prstGeom>
                          <a:solidFill>
                            <a:srgbClr val="E7A614">
                              <a:alpha val="61961"/>
                            </a:srgbClr>
                          </a:solidFill>
                          <a:ln w="28575">
                            <a:solidFill>
                              <a:srgbClr val="E58E1A"/>
                            </a:solidFill>
                          </a:ln>
                        </wps:spPr>
                        <wps:style>
                          <a:lnRef idx="2">
                            <a:schemeClr val="accent2"/>
                          </a:lnRef>
                          <a:fillRef idx="1">
                            <a:schemeClr val="lt1"/>
                          </a:fillRef>
                          <a:effectRef idx="0">
                            <a:schemeClr val="accent2"/>
                          </a:effectRef>
                          <a:fontRef idx="minor">
                            <a:schemeClr val="dk1"/>
                          </a:fontRef>
                        </wps:style>
                        <wps:txbx>
                          <w:txbxContent>
                            <w:p w:rsidR="00F15999" w:rsidRPr="00770314" w:rsidRDefault="00F15999" w:rsidP="00CC6EEE">
                              <w:pPr>
                                <w:spacing w:after="120"/>
                              </w:pPr>
                              <w:r w:rsidRPr="00CC6EEE">
                                <w:rPr>
                                  <w:rFonts w:asciiTheme="minorHAnsi" w:hAnsiTheme="minorHAnsi" w:cstheme="minorHAnsi"/>
                                  <w:b/>
                                  <w:caps/>
                                  <w:color w:val="C00000"/>
                                  <w:sz w:val="24"/>
                                  <w:szCs w:val="18"/>
                                </w:rPr>
                                <w:t xml:space="preserve">Theme Selection Guidance </w:t>
                              </w:r>
                            </w:p>
                            <w:p w:rsidR="00F15999" w:rsidRPr="00601A92" w:rsidRDefault="00F15999">
                              <w:r w:rsidRPr="00CC6EEE">
                                <w:rPr>
                                  <w:rFonts w:cs="Arial"/>
                                  <w:sz w:val="18"/>
                                  <w:szCs w:val="16"/>
                                </w:rPr>
                                <w:t>Through internal consultations, the CATF coordinator develops a long list of potential themes based on corporate strategic considerations and priorities. After further consultations and voting, the long list is reduced to a short list of four possible themes. At its annual meeting, EXCO is requested to assess the short list and provide recommendations for selection to the CG. The CG formally selects a theme for the next CATF Call for Concept Notes.</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rot="16200000">
                            <a:off x="-805497" y="809625"/>
                            <a:ext cx="1892300" cy="281305"/>
                          </a:xfrm>
                          <a:prstGeom prst="rect">
                            <a:avLst/>
                          </a:prstGeom>
                          <a:solidFill>
                            <a:srgbClr val="E7A614"/>
                          </a:solidFill>
                          <a:ln w="28575">
                            <a:solidFill>
                              <a:srgbClr val="E7A614"/>
                            </a:solidFill>
                          </a:ln>
                        </wps:spPr>
                        <wps:style>
                          <a:lnRef idx="2">
                            <a:schemeClr val="accent2"/>
                          </a:lnRef>
                          <a:fillRef idx="1">
                            <a:schemeClr val="lt1"/>
                          </a:fillRef>
                          <a:effectRef idx="0">
                            <a:schemeClr val="accent2"/>
                          </a:effectRef>
                          <a:fontRef idx="minor">
                            <a:schemeClr val="dk1"/>
                          </a:fontRef>
                        </wps:style>
                        <wps:txbx>
                          <w:txbxContent>
                            <w:p w:rsidR="00F15999" w:rsidRPr="00CC6EEE" w:rsidRDefault="00F15999" w:rsidP="00CC6EEE">
                              <w:pPr>
                                <w:pStyle w:val="NoSpacing"/>
                                <w:spacing w:after="80"/>
                                <w:jc w:val="right"/>
                                <w:rPr>
                                  <w:rFonts w:cs="Arial"/>
                                  <w:color w:val="FFFFFF" w:themeColor="background1"/>
                                </w:rPr>
                              </w:pPr>
                              <w:r w:rsidRPr="00CC6EEE">
                                <w:rPr>
                                  <w:rFonts w:ascii="Arial" w:hAnsi="Arial" w:cs="Arial"/>
                                  <w:b/>
                                  <w:color w:val="FFFFFF" w:themeColor="background1"/>
                                  <w:lang w:val="en-GB"/>
                                </w:rPr>
                                <w:t xml:space="preserve">BOX </w:t>
                              </w:r>
                              <w:r>
                                <w:rPr>
                                  <w:rFonts w:cs="Arial"/>
                                  <w:b/>
                                  <w:color w:val="FFFFFF" w:themeColor="background1"/>
                                </w:rPr>
                                <w:t>2</w:t>
                              </w:r>
                            </w:p>
                          </w:txbxContent>
                        </wps:txbx>
                        <wps:bodyPr rot="0" vert="vert270" wrap="square" lIns="91440" tIns="45720" rIns="91440" bIns="45720" anchor="t" anchorCtr="0" upright="1">
                          <a:noAutofit/>
                        </wps:bodyPr>
                      </wps:wsp>
                    </wpg:wgp>
                  </a:graphicData>
                </a:graphic>
                <wp14:sizeRelV relativeFrom="margin">
                  <wp14:pctHeight>0</wp14:pctHeight>
                </wp14:sizeRelV>
              </wp:anchor>
            </w:drawing>
          </mc:Choice>
          <mc:Fallback>
            <w:pict>
              <v:group id="Group 42" o:spid="_x0000_s1032" style="position:absolute;left:0;text-align:left;margin-left:.55pt;margin-top:36.6pt;width:469.3pt;height:93.7pt;z-index:251784192;mso-height-relative:margin" coordsize="59604,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">
                <v:shape id="Text Box 2" o:spid="_x0000_s1033" type="#_x0000_t202" style="position:absolute;left:3375;width:56229;height:1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NPsUA&#10;AADbAAAADwAAAGRycy9kb3ducmV2LnhtbESPQWsCMRSE74L/IbyCF6lZrUi7GkUURRCEblvE22Pz&#10;ulncvCybqNt/bwShx2FmvmFmi9ZW4kqNLx0rGA4SEMS50yUXCr6/Nq/vIHxA1lg5JgV/5GEx73Zm&#10;mGp340+6ZqEQEcI+RQUmhDqV0ueGLPqBq4mj9+saiyHKppC6wVuE20qOkmQiLZYcFwzWtDKUn7OL&#10;VXD8Mf32ozBY6cPktN8eR+vz0irVe2mXUxCB2vAffrZ3WsH4DR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U0+xQAAANsAAAAPAAAAAAAAAAAAAAAAAJgCAABkcnMv&#10;ZG93bnJldi54bWxQSwUGAAAAAAQABAD1AAAAigMAAAAA&#10;" fillcolor="#e7a614" strokecolor="#e58e1a" strokeweight="2.25pt">
                  <v:fill opacity="40606f"/>
                  <v:textbox>
                    <w:txbxContent>
                      <w:p w:rsidR="00F15999" w:rsidRPr="00770314" w:rsidRDefault="00F15999" w:rsidP="00CC6EEE">
                        <w:pPr>
                          <w:spacing w:after="120"/>
                        </w:pPr>
                        <w:r w:rsidRPr="00CC6EEE">
                          <w:rPr>
                            <w:rFonts w:asciiTheme="minorHAnsi" w:hAnsiTheme="minorHAnsi" w:cstheme="minorHAnsi"/>
                            <w:b/>
                            <w:caps/>
                            <w:color w:val="C00000"/>
                            <w:sz w:val="24"/>
                            <w:szCs w:val="18"/>
                          </w:rPr>
                          <w:t xml:space="preserve">Theme Selection Guidance </w:t>
                        </w:r>
                      </w:p>
                      <w:p w:rsidR="00F15999" w:rsidRPr="00601A92" w:rsidRDefault="00F15999">
                        <w:r w:rsidRPr="00CC6EEE">
                          <w:rPr>
                            <w:rFonts w:cs="Arial"/>
                            <w:sz w:val="18"/>
                            <w:szCs w:val="16"/>
                          </w:rPr>
                          <w:t>Through internal consultations, the CATF coordinator develops a long list of potential themes based on corporate strategic considerations and priorities. After further consultations and voting, the long list is reduced to a short list of four possible themes. At its annual meeting, EXCO is requested to assess the short list and provide recommendations for selection to the CG. The CG formally selects a theme for the next CATF Call for Concept Notes.</w:t>
                        </w:r>
                      </w:p>
                    </w:txbxContent>
                  </v:textbox>
                </v:shape>
                <v:shape id="Text Box 2" o:spid="_x0000_s1034" type="#_x0000_t202" style="position:absolute;left:-8055;top:8096;width:18923;height:28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BcQA&#10;AADbAAAADwAAAGRycy9kb3ducmV2LnhtbESPT2sCMRTE74V+h/AKvdWsi3XbrVFUsHjxoBbx+Ni8&#10;/dNuXpYk1fXbG0HwOMzMb5jJrDetOJHzjWUFw0ECgriwuuFKwc9+9fYBwgdkja1lUnAhD7Pp89ME&#10;c23PvKXTLlQiQtjnqKAOocul9EVNBv3AdsTRK60zGKJ0ldQOzxFuWpkmyVgabDgu1NjRsqbib/dv&#10;FBx/ZRi61SXNNm25+PZp9l4eMqVeX/r5F4hAfXiE7+21VjD6hNuX+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RQXEAAAA2wAAAA8AAAAAAAAAAAAAAAAAmAIAAGRycy9k&#10;b3ducmV2LnhtbFBLBQYAAAAABAAEAPUAAACJAwAAAAA=&#10;" fillcolor="#e7a614" strokecolor="#e7a614" strokeweight="2.25pt">
                  <v:textbox style="layout-flow:vertical;mso-layout-flow-alt:bottom-to-top">
                    <w:txbxContent>
                      <w:p w:rsidR="00F15999" w:rsidRPr="00CC6EEE" w:rsidRDefault="00F15999" w:rsidP="00CC6EEE">
                        <w:pPr>
                          <w:pStyle w:val="NoSpacing"/>
                          <w:spacing w:after="80"/>
                          <w:jc w:val="right"/>
                          <w:rPr>
                            <w:rFonts w:cs="Arial"/>
                            <w:color w:val="FFFFFF" w:themeColor="background1"/>
                          </w:rPr>
                        </w:pPr>
                        <w:r w:rsidRPr="00CC6EEE">
                          <w:rPr>
                            <w:rFonts w:ascii="Arial" w:hAnsi="Arial" w:cs="Arial"/>
                            <w:b/>
                            <w:color w:val="FFFFFF" w:themeColor="background1"/>
                            <w:lang w:val="en-GB"/>
                          </w:rPr>
                          <w:t xml:space="preserve">BOX </w:t>
                        </w:r>
                        <w:r>
                          <w:rPr>
                            <w:rFonts w:cs="Arial"/>
                            <w:b/>
                            <w:color w:val="FFFFFF" w:themeColor="background1"/>
                          </w:rPr>
                          <w:t>2</w:t>
                        </w:r>
                      </w:p>
                    </w:txbxContent>
                  </v:textbox>
                </v:shape>
                <w10:wrap type="square"/>
              </v:group>
            </w:pict>
          </mc:Fallback>
        </mc:AlternateContent>
      </w:r>
      <w:r w:rsidR="00C16BD3" w:rsidRPr="00770314">
        <w:t xml:space="preserve">The CATF Concept Note is the official format </w:t>
      </w:r>
      <w:r w:rsidR="005810DD">
        <w:t>(Annex B</w:t>
      </w:r>
      <w:r w:rsidR="00806396">
        <w:t xml:space="preserve">) </w:t>
      </w:r>
      <w:r w:rsidR="00C16BD3" w:rsidRPr="00770314">
        <w:t xml:space="preserve">through which applicants respond to the </w:t>
      </w:r>
      <w:r w:rsidR="004442B8">
        <w:t>Call for Proposals</w:t>
      </w:r>
      <w:r w:rsidR="00C16BD3" w:rsidRPr="00770314">
        <w:t xml:space="preserve">. </w:t>
      </w:r>
      <w:r w:rsidR="00931DA1" w:rsidRPr="00770314">
        <w:t xml:space="preserve">Concept </w:t>
      </w:r>
      <w:r w:rsidR="006F115F" w:rsidRPr="00770314">
        <w:t>N</w:t>
      </w:r>
      <w:r w:rsidR="00931DA1" w:rsidRPr="00770314">
        <w:t>otes</w:t>
      </w:r>
      <w:r w:rsidR="00A56A5E" w:rsidRPr="00770314">
        <w:t xml:space="preserve"> could</w:t>
      </w:r>
      <w:r w:rsidR="00931DA1" w:rsidRPr="00770314">
        <w:t xml:space="preserve"> be submitted in Englis</w:t>
      </w:r>
      <w:r w:rsidR="00C4419E" w:rsidRPr="00770314">
        <w:t>h</w:t>
      </w:r>
      <w:r w:rsidR="00A56A5E" w:rsidRPr="00770314">
        <w:t>, French, Portuguese and Spanish</w:t>
      </w:r>
      <w:r w:rsidR="0051311B" w:rsidRPr="00770314">
        <w:rPr>
          <w:rStyle w:val="FootnoteReference"/>
          <w:rFonts w:cs="Arial"/>
          <w:szCs w:val="20"/>
        </w:rPr>
        <w:footnoteReference w:id="8"/>
      </w:r>
      <w:r w:rsidR="00C4419E" w:rsidRPr="00770314">
        <w:t xml:space="preserve"> and must </w:t>
      </w:r>
      <w:r w:rsidR="00C4419E" w:rsidRPr="00770314">
        <w:lastRenderedPageBreak/>
        <w:t xml:space="preserve">strictly observe </w:t>
      </w:r>
      <w:r w:rsidR="00931DA1" w:rsidRPr="00770314">
        <w:t>the</w:t>
      </w:r>
      <w:r w:rsidR="00F11A6E" w:rsidRPr="00770314">
        <w:t xml:space="preserve"> </w:t>
      </w:r>
      <w:r w:rsidR="00C4419E" w:rsidRPr="00770314">
        <w:t xml:space="preserve">relevant </w:t>
      </w:r>
      <w:r w:rsidR="00931DA1" w:rsidRPr="00770314">
        <w:t>provisions contained in the</w:t>
      </w:r>
      <w:r w:rsidR="00C4419E" w:rsidRPr="00770314">
        <w:t xml:space="preserve"> call for </w:t>
      </w:r>
      <w:r w:rsidR="000567C7">
        <w:t>Concept Note</w:t>
      </w:r>
      <w:r w:rsidR="00C4419E" w:rsidRPr="00770314">
        <w:t>s and accompanying</w:t>
      </w:r>
      <w:r w:rsidR="00931DA1" w:rsidRPr="00770314">
        <w:t xml:space="preserve"> </w:t>
      </w:r>
      <w:r w:rsidR="00AF5502">
        <w:t>submission modalities (</w:t>
      </w:r>
      <w:r w:rsidR="00AF5502" w:rsidRPr="00AF5502">
        <w:rPr>
          <w:color w:val="C0504D" w:themeColor="accent2"/>
        </w:rPr>
        <w:t>see Box 3</w:t>
      </w:r>
      <w:r w:rsidR="00AF5502">
        <w:t>)</w:t>
      </w:r>
      <w:r w:rsidR="00C4419E" w:rsidRPr="00770314">
        <w:t>. Concept N</w:t>
      </w:r>
      <w:r w:rsidR="00931DA1" w:rsidRPr="00770314">
        <w:t>ote</w:t>
      </w:r>
      <w:r w:rsidR="00C4419E" w:rsidRPr="00770314">
        <w:t>s</w:t>
      </w:r>
      <w:r w:rsidR="00931DA1" w:rsidRPr="00770314">
        <w:t xml:space="preserve"> </w:t>
      </w:r>
      <w:r w:rsidR="001A3DE7" w:rsidRPr="00770314">
        <w:t>shall</w:t>
      </w:r>
      <w:r w:rsidR="00F11A6E" w:rsidRPr="00770314">
        <w:t xml:space="preserve"> be sent by e-mail to the </w:t>
      </w:r>
      <w:r w:rsidR="00861D2E" w:rsidRPr="00861D2E">
        <w:rPr>
          <w:lang w:val="en-GB"/>
        </w:rPr>
        <w:t>Secretariat</w:t>
      </w:r>
      <w:r w:rsidR="00931DA1" w:rsidRPr="00770314">
        <w:t xml:space="preserve"> at</w:t>
      </w:r>
      <w:r w:rsidR="00F11A6E" w:rsidRPr="00770314">
        <w:t xml:space="preserve"> </w:t>
      </w:r>
      <w:hyperlink r:id="rId20" w:history="1">
        <w:r w:rsidR="00F11A6E" w:rsidRPr="00770314">
          <w:rPr>
            <w:rStyle w:val="Hyperlink"/>
            <w:rFonts w:cs="Arial"/>
            <w:bCs/>
            <w:szCs w:val="20"/>
          </w:rPr>
          <w:t>catf@citiesalliance.org</w:t>
        </w:r>
      </w:hyperlink>
      <w:r w:rsidR="00931DA1" w:rsidRPr="00770314">
        <w:rPr>
          <w:bCs/>
        </w:rPr>
        <w:t>.</w:t>
      </w:r>
    </w:p>
    <w:p w:rsidR="005810DD" w:rsidRPr="005810DD" w:rsidRDefault="005810DD" w:rsidP="005810DD">
      <w:pPr>
        <w:pStyle w:val="NumbList"/>
        <w:numPr>
          <w:ilvl w:val="0"/>
          <w:numId w:val="0"/>
        </w:numPr>
        <w:tabs>
          <w:tab w:val="clear" w:pos="720"/>
        </w:tabs>
        <w:rPr>
          <w:bCs/>
        </w:rPr>
      </w:pPr>
    </w:p>
    <w:p w:rsidR="00806396" w:rsidRPr="00806396" w:rsidRDefault="00602958" w:rsidP="007860A8">
      <w:pPr>
        <w:pStyle w:val="NumbList"/>
        <w:tabs>
          <w:tab w:val="clear" w:pos="720"/>
        </w:tabs>
        <w:ind w:left="0" w:firstLine="0"/>
        <w:rPr>
          <w:rFonts w:cs="Arial"/>
          <w:szCs w:val="20"/>
        </w:rPr>
      </w:pPr>
      <w:r w:rsidRPr="00770314">
        <w:t xml:space="preserve">The rationale of the CATF Concept Note is to allow the EEP to judge </w:t>
      </w:r>
      <w:r w:rsidR="00AE2A82">
        <w:t xml:space="preserve">a project’s </w:t>
      </w:r>
      <w:r w:rsidRPr="00770314">
        <w:t xml:space="preserve">potential without excessively </w:t>
      </w:r>
      <w:r w:rsidR="00AE2A82" w:rsidRPr="00770314">
        <w:t xml:space="preserve">burdening </w:t>
      </w:r>
      <w:r w:rsidRPr="00770314">
        <w:t xml:space="preserve">the applicant with premature requirements </w:t>
      </w:r>
      <w:r w:rsidR="00AE2A82">
        <w:t>or</w:t>
      </w:r>
      <w:r w:rsidRPr="00770314">
        <w:t xml:space="preserve"> the evaluators with unnecessary documentation. The major functions of the CATF Concept Note are (i) to provide sufficient understanding of a project as to enable a competitive assessment in terms of its catalytic and knowledge potential; and (ii) early flag potential risks connected with the project and downstream activities. </w:t>
      </w:r>
    </w:p>
    <w:p w:rsidR="00F11A6E" w:rsidRDefault="00743DEF" w:rsidP="00250F2C">
      <w:pPr>
        <w:pStyle w:val="Heading2"/>
      </w:pPr>
      <w:bookmarkStart w:id="10" w:name="_Toc356555090"/>
      <w:r>
        <w:t>Minimum Threshold Screening</w:t>
      </w:r>
      <w:bookmarkEnd w:id="10"/>
    </w:p>
    <w:p w:rsidR="00806396" w:rsidRPr="00806396" w:rsidRDefault="00806396" w:rsidP="00806396">
      <w:pPr>
        <w:pStyle w:val="BodyText"/>
      </w:pPr>
    </w:p>
    <w:p w:rsidR="00F36488" w:rsidRDefault="00AB436F" w:rsidP="007860A8">
      <w:pPr>
        <w:pStyle w:val="NumbList"/>
        <w:tabs>
          <w:tab w:val="clear" w:pos="720"/>
        </w:tabs>
        <w:ind w:left="0" w:firstLine="0"/>
      </w:pPr>
      <w:r w:rsidRPr="00770314">
        <w:t>Each Concept Note submitted to the Secretariat must comply with minimum requirements in order to be considered for further processing. The</w:t>
      </w:r>
      <w:r w:rsidR="00AE2A82">
        <w:t xml:space="preserve"> Secretariat undertakes the</w:t>
      </w:r>
      <w:r w:rsidRPr="00770314">
        <w:t xml:space="preserve"> initial and main verification for compliance with the eligibility criteria once the Concept Notes are received and batched. </w:t>
      </w:r>
      <w:r w:rsidR="00F36488">
        <w:t xml:space="preserve">The eligibility criteria are </w:t>
      </w:r>
      <w:r w:rsidR="00AE2A82">
        <w:t>as follows</w:t>
      </w:r>
      <w:r w:rsidR="00F36488">
        <w:t>:</w:t>
      </w:r>
    </w:p>
    <w:p w:rsidR="00806396" w:rsidRPr="00770314" w:rsidRDefault="00806396" w:rsidP="00806396">
      <w:pPr>
        <w:pStyle w:val="NumbList"/>
        <w:numPr>
          <w:ilvl w:val="0"/>
          <w:numId w:val="0"/>
        </w:numPr>
        <w:tabs>
          <w:tab w:val="clear" w:pos="720"/>
        </w:tabs>
      </w:pPr>
    </w:p>
    <w:p w:rsidR="00AB436F" w:rsidRPr="00770314" w:rsidRDefault="00AB436F" w:rsidP="00690243">
      <w:pPr>
        <w:pStyle w:val="BodyText"/>
        <w:numPr>
          <w:ilvl w:val="0"/>
          <w:numId w:val="34"/>
        </w:numPr>
        <w:rPr>
          <w:rFonts w:cs="Arial"/>
          <w:lang w:val="en-US"/>
        </w:rPr>
      </w:pPr>
      <w:r w:rsidRPr="00770314">
        <w:rPr>
          <w:rFonts w:cs="Arial"/>
          <w:lang w:val="en-US"/>
        </w:rPr>
        <w:t xml:space="preserve">Country eligibility </w:t>
      </w:r>
    </w:p>
    <w:p w:rsidR="00AB436F" w:rsidRPr="00770314" w:rsidRDefault="00AB436F" w:rsidP="00690243">
      <w:pPr>
        <w:pStyle w:val="BodyText"/>
        <w:numPr>
          <w:ilvl w:val="0"/>
          <w:numId w:val="34"/>
        </w:numPr>
        <w:rPr>
          <w:rFonts w:cs="Arial"/>
          <w:lang w:val="en-US"/>
        </w:rPr>
      </w:pPr>
      <w:r w:rsidRPr="00770314">
        <w:rPr>
          <w:rFonts w:cs="Arial"/>
          <w:lang w:val="en-US"/>
        </w:rPr>
        <w:t>CA member(s) support</w:t>
      </w:r>
    </w:p>
    <w:p w:rsidR="00AB436F" w:rsidRPr="00770314" w:rsidRDefault="00AB436F" w:rsidP="00690243">
      <w:pPr>
        <w:pStyle w:val="BodyText"/>
        <w:numPr>
          <w:ilvl w:val="0"/>
          <w:numId w:val="34"/>
        </w:numPr>
        <w:rPr>
          <w:rFonts w:cs="Arial"/>
          <w:lang w:val="en-US"/>
        </w:rPr>
      </w:pPr>
      <w:r w:rsidRPr="00770314">
        <w:rPr>
          <w:rFonts w:cs="Arial"/>
          <w:lang w:val="en-US"/>
        </w:rPr>
        <w:t xml:space="preserve">Government commitment and approval </w:t>
      </w:r>
    </w:p>
    <w:p w:rsidR="00AB436F" w:rsidRPr="00770314" w:rsidRDefault="00AB436F" w:rsidP="00690243">
      <w:pPr>
        <w:pStyle w:val="BodyText"/>
        <w:numPr>
          <w:ilvl w:val="0"/>
          <w:numId w:val="34"/>
        </w:numPr>
        <w:rPr>
          <w:rFonts w:cs="Arial"/>
          <w:lang w:val="en-US"/>
        </w:rPr>
      </w:pPr>
      <w:r w:rsidRPr="00770314">
        <w:rPr>
          <w:rFonts w:cs="Arial"/>
          <w:lang w:val="en-US"/>
        </w:rPr>
        <w:t>Within scope</w:t>
      </w:r>
    </w:p>
    <w:p w:rsidR="00AB436F" w:rsidRPr="00770314" w:rsidRDefault="00AB436F" w:rsidP="00690243">
      <w:pPr>
        <w:pStyle w:val="BodyText"/>
        <w:numPr>
          <w:ilvl w:val="0"/>
          <w:numId w:val="34"/>
        </w:numPr>
        <w:rPr>
          <w:rFonts w:cs="Arial"/>
          <w:lang w:val="en-US"/>
        </w:rPr>
      </w:pPr>
      <w:r w:rsidRPr="00770314">
        <w:rPr>
          <w:rFonts w:cs="Arial"/>
          <w:lang w:val="en-US"/>
        </w:rPr>
        <w:t>Budget</w:t>
      </w:r>
    </w:p>
    <w:p w:rsidR="00AB436F" w:rsidRPr="00770314" w:rsidRDefault="00AB436F" w:rsidP="00690243">
      <w:pPr>
        <w:pStyle w:val="BodyText"/>
        <w:numPr>
          <w:ilvl w:val="0"/>
          <w:numId w:val="34"/>
        </w:numPr>
        <w:rPr>
          <w:rFonts w:cs="Arial"/>
          <w:lang w:val="en-US"/>
        </w:rPr>
      </w:pPr>
      <w:r w:rsidRPr="00770314">
        <w:rPr>
          <w:rFonts w:cs="Arial"/>
          <w:lang w:val="en-US"/>
        </w:rPr>
        <w:t>Specific submission and application modalities</w:t>
      </w:r>
    </w:p>
    <w:p w:rsidR="00806396" w:rsidRDefault="00806396" w:rsidP="00250F2C">
      <w:pPr>
        <w:pStyle w:val="BodyText"/>
        <w:ind w:left="0"/>
        <w:rPr>
          <w:rStyle w:val="Heading4Char"/>
          <w:rFonts w:ascii="Arial" w:hAnsi="Arial" w:cs="Arial"/>
        </w:rPr>
      </w:pPr>
    </w:p>
    <w:p w:rsidR="00AB436F" w:rsidRDefault="00AB436F" w:rsidP="00250F2C">
      <w:pPr>
        <w:pStyle w:val="BodyText"/>
        <w:ind w:left="0"/>
        <w:rPr>
          <w:rFonts w:cs="Arial"/>
          <w:vertAlign w:val="superscript"/>
        </w:rPr>
      </w:pPr>
      <w:r w:rsidRPr="00AF5502">
        <w:rPr>
          <w:b/>
          <w:szCs w:val="20"/>
        </w:rPr>
        <w:t>A. Country eligibility</w:t>
      </w:r>
      <w:r w:rsidRPr="00CC6EEE">
        <w:rPr>
          <w:szCs w:val="20"/>
        </w:rPr>
        <w:t>.</w:t>
      </w:r>
      <w:r w:rsidRPr="00806396">
        <w:rPr>
          <w:rFonts w:cs="Arial"/>
        </w:rPr>
        <w:t xml:space="preserve"> </w:t>
      </w:r>
      <w:r w:rsidRPr="00770314">
        <w:rPr>
          <w:rFonts w:cs="Arial"/>
        </w:rPr>
        <w:t xml:space="preserve">Proposed projects must be implemented in countries that are on the OECD Development Assistance Committee’s List of Aid Recipients (access the current DAC list at </w:t>
      </w:r>
      <w:hyperlink r:id="rId21" w:tgtFrame="_blank" w:history="1">
        <w:r w:rsidRPr="00770314">
          <w:rPr>
            <w:rStyle w:val="Hyperlink"/>
            <w:rFonts w:cs="Arial"/>
          </w:rPr>
          <w:t>www.oecd.org</w:t>
        </w:r>
      </w:hyperlink>
      <w:r w:rsidRPr="00770314">
        <w:rPr>
          <w:rFonts w:cs="Arial"/>
        </w:rPr>
        <w:t>).</w:t>
      </w:r>
      <w:r w:rsidR="00AF5502" w:rsidRPr="00770314">
        <w:rPr>
          <w:rFonts w:cs="Arial"/>
        </w:rPr>
        <w:t xml:space="preserve"> </w:t>
      </w:r>
      <w:r w:rsidRPr="00770314">
        <w:rPr>
          <w:rFonts w:cs="Arial"/>
        </w:rPr>
        <w:t xml:space="preserve">Typically, and unless specified otherwise, if a </w:t>
      </w:r>
      <w:r w:rsidR="004442B8">
        <w:rPr>
          <w:rFonts w:cs="Arial"/>
        </w:rPr>
        <w:t>C</w:t>
      </w:r>
      <w:r w:rsidR="004442B8" w:rsidRPr="00770314">
        <w:rPr>
          <w:rFonts w:cs="Arial"/>
        </w:rPr>
        <w:t xml:space="preserve">all </w:t>
      </w:r>
      <w:r w:rsidRPr="00770314">
        <w:rPr>
          <w:rFonts w:cs="Arial"/>
        </w:rPr>
        <w:t xml:space="preserve">for </w:t>
      </w:r>
      <w:r w:rsidR="004442B8">
        <w:rPr>
          <w:rFonts w:cs="Arial"/>
        </w:rPr>
        <w:t>P</w:t>
      </w:r>
      <w:r w:rsidR="004442B8" w:rsidRPr="00770314">
        <w:rPr>
          <w:rFonts w:cs="Arial"/>
        </w:rPr>
        <w:t xml:space="preserve">roposals </w:t>
      </w:r>
      <w:r w:rsidRPr="00770314">
        <w:rPr>
          <w:rFonts w:cs="Arial"/>
        </w:rPr>
        <w:t>is over-subscribed, preference will be given to those countries where the Cities Alliance does not have a significant existing programme/set of activities.</w:t>
      </w:r>
      <w:r w:rsidRPr="00770314">
        <w:rPr>
          <w:rFonts w:cs="Arial"/>
          <w:vertAlign w:val="superscript"/>
        </w:rPr>
        <w:t xml:space="preserve"> </w:t>
      </w:r>
      <w:r w:rsidRPr="00770314">
        <w:rPr>
          <w:rFonts w:cs="Arial"/>
          <w:vertAlign w:val="superscript"/>
        </w:rPr>
        <w:footnoteReference w:id="9"/>
      </w:r>
    </w:p>
    <w:p w:rsidR="00806396" w:rsidRPr="00AF5502" w:rsidRDefault="00806396" w:rsidP="00250F2C">
      <w:pPr>
        <w:pStyle w:val="BodyText"/>
        <w:ind w:left="0"/>
        <w:rPr>
          <w:rFonts w:cs="Arial"/>
          <w:b/>
        </w:rPr>
      </w:pPr>
    </w:p>
    <w:p w:rsidR="00AB436F" w:rsidRDefault="00AB436F" w:rsidP="00250F2C">
      <w:pPr>
        <w:pStyle w:val="BodyText"/>
        <w:ind w:left="0"/>
        <w:rPr>
          <w:rFonts w:cs="Arial"/>
        </w:rPr>
      </w:pPr>
      <w:r w:rsidRPr="00AF5502">
        <w:rPr>
          <w:b/>
          <w:szCs w:val="20"/>
        </w:rPr>
        <w:t>B. Cities Alliance member(s) support.</w:t>
      </w:r>
      <w:r w:rsidRPr="00806396">
        <w:rPr>
          <w:rFonts w:cs="Arial"/>
          <w:b/>
          <w:bCs/>
          <w:color w:val="C0504D" w:themeColor="accent2"/>
        </w:rPr>
        <w:t xml:space="preserve"> </w:t>
      </w:r>
      <w:r w:rsidRPr="00770314">
        <w:rPr>
          <w:rFonts w:cs="Arial"/>
        </w:rPr>
        <w:t>Proposed projects must be sponsored by at least one member of the Cities Alliance</w:t>
      </w:r>
      <w:r w:rsidRPr="00770314">
        <w:rPr>
          <w:rFonts w:cs="Arial"/>
          <w:lang w:val="en-US"/>
        </w:rPr>
        <w:t>.</w:t>
      </w:r>
      <w:r w:rsidRPr="00770314">
        <w:rPr>
          <w:rFonts w:cs="Arial"/>
          <w:vertAlign w:val="superscript"/>
          <w:lang w:val="en-US"/>
        </w:rPr>
        <w:footnoteReference w:id="10"/>
      </w:r>
      <w:r w:rsidRPr="00770314">
        <w:rPr>
          <w:rFonts w:cs="Arial"/>
          <w:lang w:val="en-US"/>
        </w:rPr>
        <w:t xml:space="preserve"> </w:t>
      </w:r>
      <w:r w:rsidRPr="00770314">
        <w:rPr>
          <w:rFonts w:cs="Arial"/>
        </w:rPr>
        <w:t xml:space="preserve">Multiple sponsors are strongly encouraged, in keeping with the Cities Alliance objective of improving the coherence of urban development cooperation. </w:t>
      </w:r>
      <w:r w:rsidRPr="00770314">
        <w:rPr>
          <w:rFonts w:cs="Arial"/>
          <w:lang w:val="en-US"/>
        </w:rPr>
        <w:t>Sponsorship is defined in its scope and responsibilities by the sponsors’ terms of reference.</w:t>
      </w:r>
      <w:r w:rsidRPr="00770314">
        <w:rPr>
          <w:rFonts w:cs="Arial"/>
          <w:vertAlign w:val="superscript"/>
          <w:lang w:val="en-US"/>
        </w:rPr>
        <w:footnoteReference w:id="11"/>
      </w:r>
      <w:r w:rsidRPr="00770314">
        <w:rPr>
          <w:rFonts w:cs="Arial"/>
          <w:lang w:val="en-US"/>
        </w:rPr>
        <w:t xml:space="preserve"> </w:t>
      </w:r>
      <w:r w:rsidRPr="00770314">
        <w:rPr>
          <w:rFonts w:cs="Arial"/>
        </w:rPr>
        <w:t>The sponsor should be contacted prior to submission of the Concept Note. Proponent and sponsor(s) should also have discussed and endorsed the Concept Note including the role of the sponsor(s) prior to submission.</w:t>
      </w:r>
    </w:p>
    <w:p w:rsidR="00806396" w:rsidRPr="00770314" w:rsidRDefault="00806396" w:rsidP="00250F2C">
      <w:pPr>
        <w:pStyle w:val="BodyText"/>
        <w:ind w:left="0"/>
        <w:rPr>
          <w:rFonts w:cs="Arial"/>
          <w:lang w:val="en-US"/>
        </w:rPr>
      </w:pPr>
    </w:p>
    <w:p w:rsidR="00AE1F9A" w:rsidRDefault="00AB436F" w:rsidP="00250F2C">
      <w:pPr>
        <w:pStyle w:val="BodyText"/>
        <w:ind w:left="0"/>
        <w:rPr>
          <w:rFonts w:cs="Arial"/>
          <w:lang w:val="en-US"/>
        </w:rPr>
      </w:pPr>
      <w:r w:rsidRPr="00AF5502">
        <w:rPr>
          <w:b/>
          <w:szCs w:val="20"/>
        </w:rPr>
        <w:t>C. Government commitment and endorsement.</w:t>
      </w:r>
      <w:r w:rsidRPr="00806396">
        <w:rPr>
          <w:rFonts w:cs="Arial"/>
          <w:color w:val="C0504D" w:themeColor="accent2"/>
          <w:lang w:val="en-US"/>
        </w:rPr>
        <w:t xml:space="preserve"> </w:t>
      </w:r>
      <w:r w:rsidRPr="00770314">
        <w:rPr>
          <w:rFonts w:cs="Arial"/>
          <w:lang w:val="en-US"/>
        </w:rPr>
        <w:t xml:space="preserve">Government commitment and endorsement of the proposed project is essential for success, and is a fundamental requirement for eligibility. Activities at the city level must demonstrate strong commitment from local authorities. Projects at the national level must demonstrate strong commitment from the national government. In all cases, country-specific activities (whether at the local, provincial/state or national level) must secure no-objection by the government of the country, specifically by the Ministry in charge of international aid. If the </w:t>
      </w:r>
      <w:r w:rsidR="000567C7">
        <w:rPr>
          <w:rFonts w:cs="Arial"/>
          <w:lang w:val="en-US"/>
        </w:rPr>
        <w:t>Concept Note</w:t>
      </w:r>
      <w:r w:rsidRPr="00770314">
        <w:rPr>
          <w:rFonts w:cs="Arial"/>
          <w:lang w:val="en-US"/>
        </w:rPr>
        <w:t xml:space="preserve"> is successful</w:t>
      </w:r>
      <w:r w:rsidR="004442B8">
        <w:rPr>
          <w:rFonts w:cs="Arial"/>
          <w:lang w:val="en-US"/>
        </w:rPr>
        <w:t>,</w:t>
      </w:r>
      <w:r w:rsidRPr="00770314">
        <w:rPr>
          <w:rFonts w:cs="Arial"/>
          <w:lang w:val="en-US"/>
        </w:rPr>
        <w:t xml:space="preserve"> the applicant will be invited</w:t>
      </w:r>
      <w:r w:rsidR="004442B8">
        <w:rPr>
          <w:rFonts w:cs="Arial"/>
          <w:lang w:val="en-US"/>
        </w:rPr>
        <w:t xml:space="preserve"> </w:t>
      </w:r>
      <w:r w:rsidRPr="00770314">
        <w:rPr>
          <w:rFonts w:cs="Arial"/>
          <w:lang w:val="en-US"/>
        </w:rPr>
        <w:t xml:space="preserve">to submit supporting letters </w:t>
      </w:r>
      <w:r w:rsidR="004442B8">
        <w:rPr>
          <w:rFonts w:cs="Arial"/>
          <w:lang w:val="en-US"/>
        </w:rPr>
        <w:t>demonstrating</w:t>
      </w:r>
      <w:r w:rsidR="004442B8" w:rsidRPr="00770314">
        <w:rPr>
          <w:rFonts w:cs="Arial"/>
          <w:lang w:val="en-US"/>
        </w:rPr>
        <w:t xml:space="preserve"> </w:t>
      </w:r>
      <w:r w:rsidRPr="00770314">
        <w:rPr>
          <w:rFonts w:cs="Arial"/>
          <w:lang w:val="en-US"/>
        </w:rPr>
        <w:t>the government</w:t>
      </w:r>
      <w:r w:rsidR="004442B8">
        <w:rPr>
          <w:rFonts w:cs="Arial"/>
          <w:lang w:val="en-US"/>
        </w:rPr>
        <w:t>’s</w:t>
      </w:r>
      <w:r w:rsidRPr="00770314">
        <w:rPr>
          <w:rFonts w:cs="Arial"/>
          <w:lang w:val="en-US"/>
        </w:rPr>
        <w:t xml:space="preserve"> commitment and endorsement</w:t>
      </w:r>
      <w:r w:rsidR="004442B8">
        <w:rPr>
          <w:rFonts w:cs="Arial"/>
          <w:lang w:val="en-US"/>
        </w:rPr>
        <w:t xml:space="preserve">. These letters should be submitted </w:t>
      </w:r>
      <w:r w:rsidR="004442B8" w:rsidRPr="00770314">
        <w:rPr>
          <w:rFonts w:cs="Arial"/>
          <w:lang w:val="en-US"/>
        </w:rPr>
        <w:t xml:space="preserve">together with the </w:t>
      </w:r>
      <w:r w:rsidR="004442B8">
        <w:rPr>
          <w:rFonts w:cs="Arial"/>
          <w:lang w:val="en-US"/>
        </w:rPr>
        <w:t>F</w:t>
      </w:r>
      <w:r w:rsidR="004442B8" w:rsidRPr="00770314">
        <w:rPr>
          <w:rFonts w:cs="Arial"/>
          <w:lang w:val="en-US"/>
        </w:rPr>
        <w:t xml:space="preserve">ull </w:t>
      </w:r>
      <w:r w:rsidR="004442B8">
        <w:rPr>
          <w:rFonts w:cs="Arial"/>
          <w:lang w:val="en-US"/>
        </w:rPr>
        <w:t>P</w:t>
      </w:r>
      <w:r w:rsidR="004442B8" w:rsidRPr="00770314">
        <w:rPr>
          <w:rFonts w:cs="Arial"/>
          <w:lang w:val="en-US"/>
        </w:rPr>
        <w:t>roposal</w:t>
      </w:r>
      <w:r w:rsidRPr="00770314">
        <w:rPr>
          <w:rFonts w:cs="Arial"/>
          <w:lang w:val="en-US"/>
        </w:rPr>
        <w:t>.</w:t>
      </w:r>
    </w:p>
    <w:p w:rsidR="00AB436F" w:rsidRPr="00770314" w:rsidRDefault="00AB436F" w:rsidP="00250F2C">
      <w:pPr>
        <w:pStyle w:val="BodyText"/>
        <w:ind w:left="0"/>
        <w:rPr>
          <w:rFonts w:cs="Arial"/>
          <w:lang w:val="en-US"/>
        </w:rPr>
      </w:pPr>
    </w:p>
    <w:p w:rsidR="00AB436F" w:rsidRDefault="00AB436F" w:rsidP="00250F2C">
      <w:pPr>
        <w:pStyle w:val="BodyText"/>
        <w:ind w:left="0"/>
        <w:rPr>
          <w:rFonts w:cs="Arial"/>
        </w:rPr>
      </w:pPr>
      <w:r w:rsidRPr="00CC6EEE">
        <w:rPr>
          <w:rStyle w:val="Heading4Char"/>
          <w:rFonts w:ascii="Arial" w:hAnsi="Arial" w:cs="Arial"/>
          <w:i w:val="0"/>
          <w:color w:val="auto"/>
        </w:rPr>
        <w:t>D. Within Scope.</w:t>
      </w:r>
      <w:r w:rsidRPr="00806396">
        <w:rPr>
          <w:rFonts w:cs="Arial"/>
          <w:b/>
          <w:bCs/>
          <w:color w:val="C0504D" w:themeColor="accent2"/>
        </w:rPr>
        <w:t xml:space="preserve"> </w:t>
      </w:r>
      <w:r w:rsidRPr="00770314">
        <w:rPr>
          <w:rFonts w:cs="Arial"/>
        </w:rPr>
        <w:t xml:space="preserve">Project objectives and activities must be in line with the mandate and scope defined by the Cities Alliance Charter. Generally the Catalytic Fund will only support those activities that strengthen </w:t>
      </w:r>
      <w:r w:rsidRPr="00770314">
        <w:rPr>
          <w:rFonts w:cs="Arial"/>
        </w:rPr>
        <w:lastRenderedPageBreak/>
        <w:t xml:space="preserve">and promote the role of cities in poverty reduction and in sustainable urban development. If the call </w:t>
      </w:r>
      <w:r w:rsidR="004442B8" w:rsidRPr="00770314">
        <w:rPr>
          <w:rFonts w:cs="Arial"/>
        </w:rPr>
        <w:t>i</w:t>
      </w:r>
      <w:r w:rsidR="004442B8">
        <w:rPr>
          <w:rFonts w:cs="Arial"/>
        </w:rPr>
        <w:t>s</w:t>
      </w:r>
      <w:r w:rsidR="004442B8" w:rsidRPr="00770314">
        <w:rPr>
          <w:rFonts w:cs="Arial"/>
        </w:rPr>
        <w:t xml:space="preserve"> them</w:t>
      </w:r>
      <w:r w:rsidR="004442B8">
        <w:rPr>
          <w:rFonts w:cs="Arial"/>
        </w:rPr>
        <w:t>e-</w:t>
      </w:r>
      <w:r w:rsidRPr="00770314">
        <w:rPr>
          <w:rFonts w:cs="Arial"/>
        </w:rPr>
        <w:t>specific</w:t>
      </w:r>
      <w:r w:rsidR="004442B8">
        <w:rPr>
          <w:rFonts w:cs="Arial"/>
        </w:rPr>
        <w:t>,</w:t>
      </w:r>
      <w:r w:rsidRPr="00770314">
        <w:rPr>
          <w:rFonts w:cs="Arial"/>
        </w:rPr>
        <w:t xml:space="preserve"> then proposed projects will also need to fully address</w:t>
      </w:r>
      <w:r w:rsidR="00861334">
        <w:rPr>
          <w:rFonts w:cs="Arial"/>
        </w:rPr>
        <w:t xml:space="preserve"> the chosen theme.</w:t>
      </w:r>
      <w:r w:rsidRPr="00770314">
        <w:rPr>
          <w:rFonts w:cs="Arial"/>
        </w:rPr>
        <w:t xml:space="preserve"> </w:t>
      </w:r>
    </w:p>
    <w:p w:rsidR="00806396" w:rsidRPr="00770314" w:rsidRDefault="00806396" w:rsidP="00250F2C">
      <w:pPr>
        <w:pStyle w:val="BodyText"/>
        <w:ind w:left="0"/>
        <w:rPr>
          <w:rFonts w:cs="Arial"/>
          <w:lang w:val="en-US"/>
        </w:rPr>
      </w:pPr>
    </w:p>
    <w:p w:rsidR="00AB436F" w:rsidRPr="00770314" w:rsidRDefault="00AB436F" w:rsidP="00250F2C">
      <w:pPr>
        <w:pStyle w:val="BodyText"/>
        <w:ind w:left="0"/>
        <w:rPr>
          <w:rFonts w:cs="Arial"/>
        </w:rPr>
      </w:pPr>
      <w:r w:rsidRPr="00CC6EEE">
        <w:rPr>
          <w:rStyle w:val="Heading4Char"/>
          <w:rFonts w:ascii="Arial" w:hAnsi="Arial" w:cs="Arial"/>
          <w:i w:val="0"/>
          <w:color w:val="auto"/>
        </w:rPr>
        <w:t>E. Budget.</w:t>
      </w:r>
      <w:r w:rsidRPr="00806396">
        <w:rPr>
          <w:rFonts w:cs="Arial"/>
          <w:color w:val="C0504D" w:themeColor="accent2"/>
          <w:szCs w:val="20"/>
          <w:lang w:val="en-US"/>
        </w:rPr>
        <w:t xml:space="preserve"> </w:t>
      </w:r>
      <w:r w:rsidRPr="00770314">
        <w:rPr>
          <w:rFonts w:cs="Arial"/>
        </w:rPr>
        <w:t>The grant request to Cities Alliance must be limited to between US$50,000 and US$250,000. Co-financing is highly encouraged.</w:t>
      </w:r>
    </w:p>
    <w:p w:rsidR="00806396" w:rsidRDefault="00806396" w:rsidP="00250F2C">
      <w:pPr>
        <w:pStyle w:val="BodyText"/>
        <w:ind w:left="0"/>
        <w:rPr>
          <w:rStyle w:val="Heading4Char"/>
          <w:rFonts w:ascii="Arial" w:hAnsi="Arial" w:cs="Arial"/>
        </w:rPr>
      </w:pPr>
    </w:p>
    <w:p w:rsidR="00F36488" w:rsidRDefault="00AB436F" w:rsidP="00250F2C">
      <w:pPr>
        <w:pStyle w:val="BodyText"/>
        <w:ind w:left="0"/>
        <w:rPr>
          <w:rFonts w:cs="Arial"/>
          <w:lang w:val="en-US"/>
        </w:rPr>
      </w:pPr>
      <w:r w:rsidRPr="00CC6EEE">
        <w:rPr>
          <w:rStyle w:val="Heading4Char"/>
          <w:rFonts w:ascii="Arial" w:hAnsi="Arial" w:cs="Arial"/>
          <w:i w:val="0"/>
          <w:color w:val="auto"/>
        </w:rPr>
        <w:t>F. Specific application and submission modalities.</w:t>
      </w:r>
      <w:r w:rsidRPr="00770314">
        <w:rPr>
          <w:rFonts w:cs="Arial"/>
          <w:lang w:val="en-US"/>
        </w:rPr>
        <w:t xml:space="preserve"> The CA regulates the submission of the Concept Notes and Full </w:t>
      </w:r>
      <w:r w:rsidR="00861334">
        <w:rPr>
          <w:rFonts w:cs="Arial"/>
          <w:lang w:val="en-US"/>
        </w:rPr>
        <w:t>Proposal</w:t>
      </w:r>
      <w:r w:rsidR="00861334" w:rsidRPr="00770314">
        <w:rPr>
          <w:rFonts w:cs="Arial"/>
          <w:lang w:val="en-US"/>
        </w:rPr>
        <w:t xml:space="preserve">s </w:t>
      </w:r>
      <w:r w:rsidRPr="00770314">
        <w:rPr>
          <w:rFonts w:cs="Arial"/>
          <w:lang w:val="en-US"/>
        </w:rPr>
        <w:t xml:space="preserve">according to specific modalities previously </w:t>
      </w:r>
      <w:r w:rsidR="00861334">
        <w:rPr>
          <w:rFonts w:cs="Arial"/>
          <w:lang w:val="en-US"/>
        </w:rPr>
        <w:t>defined,</w:t>
      </w:r>
      <w:r w:rsidR="00861334" w:rsidRPr="00770314">
        <w:rPr>
          <w:rFonts w:cs="Arial"/>
          <w:lang w:val="en-US"/>
        </w:rPr>
        <w:t xml:space="preserve"> </w:t>
      </w:r>
      <w:r w:rsidRPr="00770314">
        <w:rPr>
          <w:rFonts w:cs="Arial"/>
          <w:lang w:val="en-US"/>
        </w:rPr>
        <w:t>such as language, time inte</w:t>
      </w:r>
      <w:r w:rsidR="005810DD">
        <w:rPr>
          <w:rFonts w:cs="Arial"/>
          <w:lang w:val="en-US"/>
        </w:rPr>
        <w:t>rvals</w:t>
      </w:r>
      <w:r w:rsidR="00861334">
        <w:rPr>
          <w:rFonts w:cs="Arial"/>
          <w:lang w:val="en-US"/>
        </w:rPr>
        <w:t>,</w:t>
      </w:r>
      <w:r w:rsidR="005810DD">
        <w:rPr>
          <w:rFonts w:cs="Arial"/>
          <w:lang w:val="en-US"/>
        </w:rPr>
        <w:t xml:space="preserve"> etc. (See Box 3</w:t>
      </w:r>
      <w:r w:rsidRPr="00770314">
        <w:rPr>
          <w:rFonts w:cs="Arial"/>
          <w:lang w:val="en-US"/>
        </w:rPr>
        <w:t xml:space="preserve"> for most common examples of application modalities). Both the Concept Note and the Full </w:t>
      </w:r>
      <w:r w:rsidR="00861334">
        <w:rPr>
          <w:rFonts w:cs="Arial"/>
          <w:lang w:val="en-US"/>
        </w:rPr>
        <w:t>Proposal</w:t>
      </w:r>
      <w:r w:rsidR="00861334" w:rsidRPr="00770314">
        <w:rPr>
          <w:rFonts w:cs="Arial"/>
          <w:lang w:val="en-US"/>
        </w:rPr>
        <w:t xml:space="preserve"> </w:t>
      </w:r>
      <w:r w:rsidRPr="00770314">
        <w:rPr>
          <w:rFonts w:cs="Arial"/>
          <w:lang w:val="en-US"/>
        </w:rPr>
        <w:t xml:space="preserve">templates are accompanied by additional specific instructions </w:t>
      </w:r>
      <w:r w:rsidR="00861334">
        <w:rPr>
          <w:rFonts w:cs="Arial"/>
          <w:lang w:val="en-US"/>
        </w:rPr>
        <w:t>regarding</w:t>
      </w:r>
      <w:r w:rsidRPr="00770314">
        <w:rPr>
          <w:rFonts w:cs="Arial"/>
          <w:lang w:val="en-US"/>
        </w:rPr>
        <w:t xml:space="preserve"> the questions to be answered and the maximum length allowed.</w:t>
      </w:r>
    </w:p>
    <w:p w:rsidR="00F36488" w:rsidRDefault="00F36488" w:rsidP="00250F2C">
      <w:pPr>
        <w:pStyle w:val="BodyText"/>
        <w:ind w:left="0"/>
        <w:rPr>
          <w:rFonts w:cs="Arial"/>
          <w:lang w:val="en-US"/>
        </w:rPr>
      </w:pPr>
    </w:p>
    <w:p w:rsidR="00F36488" w:rsidRPr="00F36488" w:rsidRDefault="00F36488" w:rsidP="007860A8">
      <w:pPr>
        <w:pStyle w:val="NumbList"/>
        <w:tabs>
          <w:tab w:val="clear" w:pos="720"/>
        </w:tabs>
        <w:ind w:left="0" w:firstLine="0"/>
        <w:rPr>
          <w:szCs w:val="20"/>
        </w:rPr>
      </w:pPr>
      <w:r w:rsidRPr="00F36488">
        <w:rPr>
          <w:rFonts w:cs="Arial"/>
          <w:szCs w:val="20"/>
        </w:rPr>
        <w:t xml:space="preserve">Once the </w:t>
      </w:r>
      <w:r w:rsidR="000567C7">
        <w:rPr>
          <w:rFonts w:cs="Arial"/>
          <w:szCs w:val="20"/>
        </w:rPr>
        <w:t>Concept Note</w:t>
      </w:r>
      <w:r w:rsidRPr="00F36488">
        <w:rPr>
          <w:rFonts w:cs="Arial"/>
          <w:szCs w:val="20"/>
        </w:rPr>
        <w:t xml:space="preserve">s have been reviewed for eligibility, the </w:t>
      </w:r>
      <w:r w:rsidR="00861334">
        <w:rPr>
          <w:rFonts w:cs="Arial"/>
          <w:szCs w:val="20"/>
        </w:rPr>
        <w:t>Secretariat</w:t>
      </w:r>
      <w:r w:rsidRPr="00F36488">
        <w:rPr>
          <w:rFonts w:cs="Arial"/>
          <w:szCs w:val="20"/>
        </w:rPr>
        <w:t xml:space="preserve"> will prepare a report listing: (i) Eligible and ineligible </w:t>
      </w:r>
      <w:r w:rsidR="000567C7">
        <w:rPr>
          <w:rFonts w:cs="Arial"/>
          <w:szCs w:val="20"/>
        </w:rPr>
        <w:t>Concept Note</w:t>
      </w:r>
      <w:r w:rsidRPr="00F36488">
        <w:rPr>
          <w:rFonts w:cs="Arial"/>
          <w:szCs w:val="20"/>
        </w:rPr>
        <w:t xml:space="preserve">s; </w:t>
      </w:r>
      <w:r w:rsidR="00861334">
        <w:rPr>
          <w:rFonts w:cs="Arial"/>
          <w:szCs w:val="20"/>
        </w:rPr>
        <w:t xml:space="preserve">and </w:t>
      </w:r>
      <w:r w:rsidRPr="00F36488">
        <w:rPr>
          <w:rFonts w:cs="Arial"/>
          <w:szCs w:val="20"/>
        </w:rPr>
        <w:t xml:space="preserve">(ii) Reasons for ineligibility. </w:t>
      </w:r>
      <w:r w:rsidRPr="00F36488">
        <w:rPr>
          <w:szCs w:val="20"/>
        </w:rPr>
        <w:t>All eligible Concept Notes are further processed and forwarded to the EEP</w:t>
      </w:r>
      <w:r w:rsidR="00861334">
        <w:rPr>
          <w:szCs w:val="20"/>
        </w:rPr>
        <w:t>.</w:t>
      </w:r>
      <w:r w:rsidRPr="00F36488">
        <w:rPr>
          <w:szCs w:val="20"/>
        </w:rPr>
        <w:t xml:space="preserve"> (</w:t>
      </w:r>
      <w:r w:rsidR="00861334">
        <w:rPr>
          <w:szCs w:val="20"/>
        </w:rPr>
        <w:t>S</w:t>
      </w:r>
      <w:r w:rsidRPr="00F36488">
        <w:rPr>
          <w:szCs w:val="20"/>
        </w:rPr>
        <w:t>ee Section 4</w:t>
      </w:r>
      <w:r w:rsidR="00861334">
        <w:rPr>
          <w:szCs w:val="20"/>
        </w:rPr>
        <w:t>.</w:t>
      </w:r>
      <w:r w:rsidRPr="00F36488">
        <w:rPr>
          <w:szCs w:val="20"/>
        </w:rPr>
        <w:t xml:space="preserve">) Compliance is re-assessed once the Full </w:t>
      </w:r>
      <w:r w:rsidR="00861334">
        <w:rPr>
          <w:szCs w:val="20"/>
        </w:rPr>
        <w:t>Proposal</w:t>
      </w:r>
      <w:r w:rsidR="00861334" w:rsidRPr="00F36488">
        <w:rPr>
          <w:szCs w:val="20"/>
        </w:rPr>
        <w:t xml:space="preserve">s </w:t>
      </w:r>
      <w:r w:rsidRPr="00F36488">
        <w:rPr>
          <w:szCs w:val="20"/>
        </w:rPr>
        <w:t>are received</w:t>
      </w:r>
      <w:r w:rsidRPr="00F36488">
        <w:rPr>
          <w:rFonts w:cs="Arial"/>
          <w:szCs w:val="20"/>
        </w:rPr>
        <w:t xml:space="preserve">. </w:t>
      </w:r>
    </w:p>
    <w:p w:rsidR="00F36488" w:rsidRPr="00F36488" w:rsidRDefault="00EC7BC0" w:rsidP="00F36488">
      <w:pPr>
        <w:pStyle w:val="NumbList"/>
        <w:numPr>
          <w:ilvl w:val="0"/>
          <w:numId w:val="0"/>
        </w:numPr>
        <w:rPr>
          <w:rFonts w:cs="Arial"/>
        </w:rPr>
      </w:pPr>
      <w:r w:rsidRPr="00CC6EEE">
        <w:rPr>
          <w:rFonts w:cs="Arial"/>
          <w:noProof/>
        </w:rPr>
        <mc:AlternateContent>
          <mc:Choice Requires="wps">
            <w:drawing>
              <wp:anchor distT="0" distB="0" distL="114300" distR="114300" simplePos="0" relativeHeight="251785216" behindDoc="0" locked="0" layoutInCell="1" allowOverlap="1" wp14:anchorId="41C85374" wp14:editId="3D364EE6">
                <wp:simplePos x="0" y="0"/>
                <wp:positionH relativeFrom="column">
                  <wp:posOffset>307590</wp:posOffset>
                </wp:positionH>
                <wp:positionV relativeFrom="paragraph">
                  <wp:posOffset>448310</wp:posOffset>
                </wp:positionV>
                <wp:extent cx="5638318" cy="14514"/>
                <wp:effectExtent l="0" t="0" r="19685" b="24130"/>
                <wp:wrapNone/>
                <wp:docPr id="54" name="Straight Connector 54"/>
                <wp:cNvGraphicFramePr/>
                <a:graphic xmlns:a="http://schemas.openxmlformats.org/drawingml/2006/main">
                  <a:graphicData uri="http://schemas.microsoft.com/office/word/2010/wordprocessingShape">
                    <wps:wsp>
                      <wps:cNvCnPr/>
                      <wps:spPr>
                        <a:xfrm flipV="1">
                          <a:off x="0" y="0"/>
                          <a:ext cx="5638318" cy="14514"/>
                        </a:xfrm>
                        <a:prstGeom prst="line">
                          <a:avLst/>
                        </a:prstGeom>
                        <a:ln>
                          <a:solidFill>
                            <a:srgbClr val="E58E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24.2pt,35.3pt" to="468.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" strokecolor="#e58e1a"/>
            </w:pict>
          </mc:Fallback>
        </mc:AlternateContent>
      </w:r>
      <w:r w:rsidR="00A03344">
        <w:rPr>
          <w:rFonts w:cs="Arial"/>
          <w:noProof/>
        </w:rPr>
        <mc:AlternateContent>
          <mc:Choice Requires="wpg">
            <w:drawing>
              <wp:anchor distT="0" distB="0" distL="114300" distR="114300" simplePos="0" relativeHeight="251782144" behindDoc="0" locked="0" layoutInCell="1" allowOverlap="1" wp14:anchorId="2D81458B" wp14:editId="5355B119">
                <wp:simplePos x="0" y="0"/>
                <wp:positionH relativeFrom="column">
                  <wp:posOffset>-4128</wp:posOffset>
                </wp:positionH>
                <wp:positionV relativeFrom="paragraph">
                  <wp:posOffset>209550</wp:posOffset>
                </wp:positionV>
                <wp:extent cx="5960428" cy="1896428"/>
                <wp:effectExtent l="19050" t="19050" r="21590" b="27940"/>
                <wp:wrapSquare wrapText="bothSides"/>
                <wp:docPr id="37" name="Group 37"/>
                <wp:cNvGraphicFramePr/>
                <a:graphic xmlns:a="http://schemas.openxmlformats.org/drawingml/2006/main">
                  <a:graphicData uri="http://schemas.microsoft.com/office/word/2010/wordprocessingGroup">
                    <wpg:wgp>
                      <wpg:cNvGrpSpPr/>
                      <wpg:grpSpPr>
                        <a:xfrm>
                          <a:off x="0" y="0"/>
                          <a:ext cx="5960428" cy="1896428"/>
                          <a:chOff x="0" y="0"/>
                          <a:chExt cx="5960428" cy="1896428"/>
                        </a:xfrm>
                      </wpg:grpSpPr>
                      <wps:wsp>
                        <wps:cNvPr id="45" name="Text Box 2"/>
                        <wps:cNvSpPr txBox="1">
                          <a:spLocks noChangeArrowheads="1"/>
                        </wps:cNvSpPr>
                        <wps:spPr bwMode="auto">
                          <a:xfrm>
                            <a:off x="337503" y="0"/>
                            <a:ext cx="5622925" cy="1893570"/>
                          </a:xfrm>
                          <a:prstGeom prst="rect">
                            <a:avLst/>
                          </a:prstGeom>
                          <a:solidFill>
                            <a:srgbClr val="E7A614">
                              <a:alpha val="61961"/>
                            </a:srgbClr>
                          </a:solidFill>
                          <a:ln w="28575">
                            <a:solidFill>
                              <a:srgbClr val="E58E1A"/>
                            </a:solidFill>
                          </a:ln>
                        </wps:spPr>
                        <wps:style>
                          <a:lnRef idx="2">
                            <a:schemeClr val="accent2"/>
                          </a:lnRef>
                          <a:fillRef idx="1">
                            <a:schemeClr val="lt1"/>
                          </a:fillRef>
                          <a:effectRef idx="0">
                            <a:schemeClr val="accent2"/>
                          </a:effectRef>
                          <a:fontRef idx="minor">
                            <a:schemeClr val="dk1"/>
                          </a:fontRef>
                        </wps:style>
                        <wps:txbx>
                          <w:txbxContent>
                            <w:p w:rsidR="00F15999" w:rsidRPr="00770314" w:rsidRDefault="00F15999" w:rsidP="00CC6EEE">
                              <w:pPr>
                                <w:spacing w:after="120"/>
                              </w:pPr>
                              <w:r w:rsidRPr="00CC6EEE">
                                <w:rPr>
                                  <w:rFonts w:asciiTheme="minorHAnsi" w:hAnsiTheme="minorHAnsi" w:cstheme="minorHAnsi"/>
                                  <w:b/>
                                  <w:caps/>
                                  <w:color w:val="C00000"/>
                                  <w:sz w:val="24"/>
                                  <w:szCs w:val="18"/>
                                </w:rPr>
                                <w:t>Example of Submission Modalities</w:t>
                              </w:r>
                            </w:p>
                            <w:p w:rsidR="00F15999" w:rsidRPr="00601A92" w:rsidRDefault="00F15999" w:rsidP="00CC6EEE">
                              <w:pPr>
                                <w:pStyle w:val="NoSpacing"/>
                                <w:numPr>
                                  <w:ilvl w:val="0"/>
                                  <w:numId w:val="6"/>
                                </w:numPr>
                                <w:spacing w:after="80"/>
                                <w:ind w:left="450" w:hanging="270"/>
                                <w:rPr>
                                  <w:rFonts w:ascii="Arial" w:hAnsi="Arial" w:cs="Arial"/>
                                  <w:sz w:val="18"/>
                                  <w:szCs w:val="18"/>
                                </w:rPr>
                              </w:pPr>
                              <w:r w:rsidRPr="00CC6EEE">
                                <w:rPr>
                                  <w:rFonts w:ascii="Arial" w:hAnsi="Arial" w:cs="Arial"/>
                                  <w:b/>
                                  <w:bCs/>
                                  <w:sz w:val="18"/>
                                  <w:szCs w:val="18"/>
                                </w:rPr>
                                <w:t>Use of template.</w:t>
                              </w:r>
                              <w:r w:rsidRPr="00601A92">
                                <w:rPr>
                                  <w:rFonts w:ascii="Arial" w:hAnsi="Arial" w:cs="Arial"/>
                                  <w:sz w:val="18"/>
                                  <w:szCs w:val="18"/>
                                </w:rPr>
                                <w:t xml:space="preserve"> All initial submissions must use the designated Concept Note Template and follow the instructions as specified in the Template, which can be downloaded at:  </w:t>
                              </w:r>
                              <w:hyperlink r:id="rId22" w:history="1">
                                <w:r w:rsidRPr="00601A92">
                                  <w:rPr>
                                    <w:rStyle w:val="Hyperlink"/>
                                    <w:rFonts w:ascii="Arial" w:hAnsi="Arial" w:cs="Arial"/>
                                    <w:sz w:val="18"/>
                                    <w:szCs w:val="18"/>
                                  </w:rPr>
                                  <w:t>www.citiesalliance.org/catalytic-fund</w:t>
                                </w:r>
                              </w:hyperlink>
                            </w:p>
                            <w:p w:rsidR="00F15999" w:rsidRPr="00601A92" w:rsidRDefault="00F15999" w:rsidP="00CC6EEE">
                              <w:pPr>
                                <w:pStyle w:val="NoSpacing"/>
                                <w:numPr>
                                  <w:ilvl w:val="0"/>
                                  <w:numId w:val="6"/>
                                </w:numPr>
                                <w:spacing w:after="80"/>
                                <w:ind w:left="432" w:hanging="288"/>
                                <w:rPr>
                                  <w:rFonts w:ascii="Arial" w:hAnsi="Arial" w:cs="Arial"/>
                                  <w:sz w:val="18"/>
                                  <w:szCs w:val="18"/>
                                </w:rPr>
                              </w:pPr>
                              <w:r w:rsidRPr="00CC6EEE">
                                <w:rPr>
                                  <w:rFonts w:ascii="Arial" w:hAnsi="Arial" w:cs="Arial"/>
                                  <w:b/>
                                  <w:bCs/>
                                  <w:sz w:val="18"/>
                                  <w:szCs w:val="18"/>
                                </w:rPr>
                                <w:t>Language.</w:t>
                              </w:r>
                              <w:r w:rsidRPr="00601A92">
                                <w:rPr>
                                  <w:rFonts w:ascii="Arial" w:hAnsi="Arial" w:cs="Arial"/>
                                  <w:sz w:val="18"/>
                                  <w:szCs w:val="18"/>
                                </w:rPr>
                                <w:t xml:space="preserve"> All submissions must be in, English, French, Portuguese or Spanish. </w:t>
                              </w:r>
                            </w:p>
                            <w:p w:rsidR="00F15999" w:rsidRPr="00AF5502" w:rsidRDefault="00F15999" w:rsidP="00CC6EEE">
                              <w:pPr>
                                <w:pStyle w:val="NoSpacing"/>
                                <w:numPr>
                                  <w:ilvl w:val="0"/>
                                  <w:numId w:val="6"/>
                                </w:numPr>
                                <w:spacing w:after="80"/>
                                <w:ind w:left="432" w:hanging="288"/>
                                <w:rPr>
                                  <w:rFonts w:ascii="Arial" w:hAnsi="Arial" w:cs="Arial"/>
                                  <w:sz w:val="18"/>
                                  <w:szCs w:val="18"/>
                                </w:rPr>
                              </w:pPr>
                              <w:r w:rsidRPr="00AF5502">
                                <w:rPr>
                                  <w:rFonts w:ascii="Arial" w:hAnsi="Arial" w:cs="Arial"/>
                                  <w:b/>
                                  <w:bCs/>
                                  <w:sz w:val="18"/>
                                  <w:szCs w:val="18"/>
                                </w:rPr>
                                <w:t>Timing.</w:t>
                              </w:r>
                              <w:r w:rsidRPr="00AF5502">
                                <w:rPr>
                                  <w:rFonts w:ascii="Arial" w:hAnsi="Arial" w:cs="Arial"/>
                                  <w:sz w:val="18"/>
                                  <w:szCs w:val="18"/>
                                </w:rPr>
                                <w:t xml:space="preserve"> Concept Note submissions can only be made in response to the Secretariat’s Call for Proposals, which is issued at least once a year.</w:t>
                              </w:r>
                            </w:p>
                            <w:p w:rsidR="00F15999" w:rsidRPr="00AF5502" w:rsidRDefault="00F15999" w:rsidP="00CC6EEE">
                              <w:pPr>
                                <w:pStyle w:val="NoSpacing"/>
                                <w:numPr>
                                  <w:ilvl w:val="0"/>
                                  <w:numId w:val="6"/>
                                </w:numPr>
                                <w:spacing w:after="80"/>
                                <w:ind w:left="432" w:hanging="288"/>
                                <w:rPr>
                                  <w:rFonts w:ascii="Arial" w:hAnsi="Arial" w:cs="Arial"/>
                                  <w:sz w:val="18"/>
                                  <w:szCs w:val="18"/>
                                </w:rPr>
                              </w:pPr>
                              <w:r w:rsidRPr="00AF5502">
                                <w:rPr>
                                  <w:rFonts w:ascii="Arial" w:hAnsi="Arial" w:cs="Arial"/>
                                  <w:b/>
                                  <w:bCs/>
                                  <w:sz w:val="18"/>
                                  <w:szCs w:val="18"/>
                                </w:rPr>
                                <w:t>Deadlines.</w:t>
                              </w:r>
                              <w:r w:rsidRPr="00AF5502">
                                <w:rPr>
                                  <w:rFonts w:ascii="Arial" w:hAnsi="Arial" w:cs="Arial"/>
                                  <w:sz w:val="18"/>
                                  <w:szCs w:val="18"/>
                                </w:rPr>
                                <w:t xml:space="preserve"> Once the Call for Proposals has been issued, Concept Notes must be submitted before the specified deadline.</w:t>
                              </w:r>
                            </w:p>
                            <w:p w:rsidR="00F15999" w:rsidRPr="00AF5502" w:rsidRDefault="00F15999" w:rsidP="00CC6EEE">
                              <w:pPr>
                                <w:pStyle w:val="NoSpacing"/>
                                <w:numPr>
                                  <w:ilvl w:val="0"/>
                                  <w:numId w:val="6"/>
                                </w:numPr>
                                <w:spacing w:after="80"/>
                                <w:ind w:left="432" w:hanging="288"/>
                                <w:rPr>
                                  <w:rFonts w:ascii="Arial" w:hAnsi="Arial" w:cs="Arial"/>
                                  <w:sz w:val="18"/>
                                  <w:szCs w:val="18"/>
                                </w:rPr>
                              </w:pPr>
                              <w:r w:rsidRPr="00AF5502">
                                <w:rPr>
                                  <w:rFonts w:ascii="Arial" w:hAnsi="Arial" w:cs="Arial"/>
                                  <w:b/>
                                  <w:bCs/>
                                  <w:sz w:val="18"/>
                                  <w:szCs w:val="18"/>
                                </w:rPr>
                                <w:t>Submission modalities.</w:t>
                              </w:r>
                              <w:r w:rsidRPr="00AF5502">
                                <w:rPr>
                                  <w:rFonts w:ascii="Arial" w:hAnsi="Arial" w:cs="Arial"/>
                                  <w:sz w:val="18"/>
                                  <w:szCs w:val="18"/>
                                </w:rPr>
                                <w:t xml:space="preserve"> All Concept Notes should be sent via e-mail to the Cities Alliance Secretariat at </w:t>
                              </w:r>
                              <w:hyperlink r:id="rId23" w:history="1">
                                <w:r w:rsidRPr="00AF5502">
                                  <w:rPr>
                                    <w:rStyle w:val="Hyperlink"/>
                                    <w:rFonts w:ascii="Arial" w:hAnsi="Arial" w:cs="Arial"/>
                                    <w:sz w:val="18"/>
                                    <w:szCs w:val="18"/>
                                  </w:rPr>
                                  <w:t>CATF@citiesalliance.org</w:t>
                                </w:r>
                              </w:hyperlink>
                            </w:p>
                          </w:txbxContent>
                        </wps:txbx>
                        <wps:bodyPr rot="0" vert="horz" wrap="square" lIns="91440" tIns="45720" rIns="91440" bIns="45720" anchor="t" anchorCtr="0" upright="1">
                          <a:noAutofit/>
                        </wps:bodyPr>
                      </wps:wsp>
                      <wps:wsp>
                        <wps:cNvPr id="32" name="Text Box 2"/>
                        <wps:cNvSpPr txBox="1">
                          <a:spLocks noChangeArrowheads="1"/>
                        </wps:cNvSpPr>
                        <wps:spPr bwMode="auto">
                          <a:xfrm rot="16200000">
                            <a:off x="-805497" y="809625"/>
                            <a:ext cx="1892300" cy="281305"/>
                          </a:xfrm>
                          <a:prstGeom prst="rect">
                            <a:avLst/>
                          </a:prstGeom>
                          <a:solidFill>
                            <a:srgbClr val="E7A614"/>
                          </a:solidFill>
                          <a:ln w="28575">
                            <a:solidFill>
                              <a:srgbClr val="E7A614"/>
                            </a:solidFill>
                          </a:ln>
                        </wps:spPr>
                        <wps:style>
                          <a:lnRef idx="2">
                            <a:schemeClr val="accent2"/>
                          </a:lnRef>
                          <a:fillRef idx="1">
                            <a:schemeClr val="lt1"/>
                          </a:fillRef>
                          <a:effectRef idx="0">
                            <a:schemeClr val="accent2"/>
                          </a:effectRef>
                          <a:fontRef idx="minor">
                            <a:schemeClr val="dk1"/>
                          </a:fontRef>
                        </wps:style>
                        <wps:txbx>
                          <w:txbxContent>
                            <w:p w:rsidR="00F15999" w:rsidRPr="00CC6EEE" w:rsidRDefault="00F15999" w:rsidP="00CC6EEE">
                              <w:pPr>
                                <w:pStyle w:val="NoSpacing"/>
                                <w:spacing w:after="80"/>
                                <w:jc w:val="right"/>
                                <w:rPr>
                                  <w:rFonts w:cs="Arial"/>
                                  <w:color w:val="FFFFFF" w:themeColor="background1"/>
                                </w:rPr>
                              </w:pPr>
                              <w:r w:rsidRPr="00CC6EEE">
                                <w:rPr>
                                  <w:rFonts w:ascii="Arial" w:hAnsi="Arial" w:cs="Arial"/>
                                  <w:b/>
                                  <w:color w:val="FFFFFF" w:themeColor="background1"/>
                                  <w:lang w:val="en-GB"/>
                                </w:rPr>
                                <w:t>BOX 3</w:t>
                              </w:r>
                            </w:p>
                          </w:txbxContent>
                        </wps:txbx>
                        <wps:bodyPr rot="0" vert="vert270" wrap="square" lIns="91440" tIns="45720" rIns="91440" bIns="45720" anchor="t" anchorCtr="0" upright="1">
                          <a:noAutofit/>
                        </wps:bodyPr>
                      </wps:wsp>
                    </wpg:wgp>
                  </a:graphicData>
                </a:graphic>
              </wp:anchor>
            </w:drawing>
          </mc:Choice>
          <mc:Fallback>
            <w:pict>
              <v:group id="Group 37" o:spid="_x0000_s1035" style="position:absolute;margin-left:-.35pt;margin-top:16.5pt;width:469.35pt;height:149.35pt;z-index:251782144" coordsize="59604,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">
                <v:shape id="Text Box 2" o:spid="_x0000_s1036" type="#_x0000_t202" style="position:absolute;left:3375;width:56229;height:1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w0cUA&#10;AADbAAAADwAAAGRycy9kb3ducmV2LnhtbESPQWsCMRSE74L/IbyCF6lZpUq7GkUURRCEblvE22Pz&#10;ulncvCybqNt/bwShx2FmvmFmi9ZW4kqNLx0rGA4SEMS50yUXCr6/Nq/vIHxA1lg5JgV/5GEx73Zm&#10;mGp340+6ZqEQEcI+RQUmhDqV0ueGLPqBq4mj9+saiyHKppC6wVuE20qOkmQiLZYcFwzWtDKUn7OL&#10;VXD8Mf32ozBY6cPktN8eR+vz0irVe2mXUxCB2vAffrZ3WsHbG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HDRxQAAANsAAAAPAAAAAAAAAAAAAAAAAJgCAABkcnMv&#10;ZG93bnJldi54bWxQSwUGAAAAAAQABAD1AAAAigMAAAAA&#10;" fillcolor="#e7a614" strokecolor="#e58e1a" strokeweight="2.25pt">
                  <v:fill opacity="40606f"/>
                  <v:textbox>
                    <w:txbxContent>
                      <w:p w:rsidR="00F15999" w:rsidRPr="00770314" w:rsidRDefault="00F15999" w:rsidP="00CC6EEE">
                        <w:pPr>
                          <w:spacing w:after="120"/>
                        </w:pPr>
                        <w:r w:rsidRPr="00CC6EEE">
                          <w:rPr>
                            <w:rFonts w:asciiTheme="minorHAnsi" w:hAnsiTheme="minorHAnsi" w:cstheme="minorHAnsi"/>
                            <w:b/>
                            <w:caps/>
                            <w:color w:val="C00000"/>
                            <w:sz w:val="24"/>
                            <w:szCs w:val="18"/>
                          </w:rPr>
                          <w:t>Example of Submission Modalities</w:t>
                        </w:r>
                      </w:p>
                      <w:p w:rsidR="00F15999" w:rsidRPr="00601A92" w:rsidRDefault="00F15999" w:rsidP="00CC6EEE">
                        <w:pPr>
                          <w:pStyle w:val="NoSpacing"/>
                          <w:numPr>
                            <w:ilvl w:val="0"/>
                            <w:numId w:val="6"/>
                          </w:numPr>
                          <w:spacing w:after="80"/>
                          <w:ind w:left="450" w:hanging="270"/>
                          <w:rPr>
                            <w:rFonts w:ascii="Arial" w:hAnsi="Arial" w:cs="Arial"/>
                            <w:sz w:val="18"/>
                            <w:szCs w:val="18"/>
                          </w:rPr>
                        </w:pPr>
                        <w:r w:rsidRPr="00CC6EEE">
                          <w:rPr>
                            <w:rFonts w:ascii="Arial" w:hAnsi="Arial" w:cs="Arial"/>
                            <w:b/>
                            <w:bCs/>
                            <w:sz w:val="18"/>
                            <w:szCs w:val="18"/>
                          </w:rPr>
                          <w:t>Use of template.</w:t>
                        </w:r>
                        <w:r w:rsidRPr="00601A92">
                          <w:rPr>
                            <w:rFonts w:ascii="Arial" w:hAnsi="Arial" w:cs="Arial"/>
                            <w:sz w:val="18"/>
                            <w:szCs w:val="18"/>
                          </w:rPr>
                          <w:t xml:space="preserve"> All initial submissions must use the designated Concept Note Template and follow the instructions as specified in the Template, which can be downloaded at:  </w:t>
                        </w:r>
                        <w:hyperlink r:id="rId24" w:history="1">
                          <w:r w:rsidRPr="00601A92">
                            <w:rPr>
                              <w:rStyle w:val="Hyperlink"/>
                              <w:rFonts w:ascii="Arial" w:hAnsi="Arial" w:cs="Arial"/>
                              <w:sz w:val="18"/>
                              <w:szCs w:val="18"/>
                            </w:rPr>
                            <w:t>www.citiesalliance.org/catalytic-fund</w:t>
                          </w:r>
                        </w:hyperlink>
                      </w:p>
                      <w:p w:rsidR="00F15999" w:rsidRPr="00601A92" w:rsidRDefault="00F15999" w:rsidP="00CC6EEE">
                        <w:pPr>
                          <w:pStyle w:val="NoSpacing"/>
                          <w:numPr>
                            <w:ilvl w:val="0"/>
                            <w:numId w:val="6"/>
                          </w:numPr>
                          <w:spacing w:after="80"/>
                          <w:ind w:left="432" w:hanging="288"/>
                          <w:rPr>
                            <w:rFonts w:ascii="Arial" w:hAnsi="Arial" w:cs="Arial"/>
                            <w:sz w:val="18"/>
                            <w:szCs w:val="18"/>
                          </w:rPr>
                        </w:pPr>
                        <w:r w:rsidRPr="00CC6EEE">
                          <w:rPr>
                            <w:rFonts w:ascii="Arial" w:hAnsi="Arial" w:cs="Arial"/>
                            <w:b/>
                            <w:bCs/>
                            <w:sz w:val="18"/>
                            <w:szCs w:val="18"/>
                          </w:rPr>
                          <w:t>Language.</w:t>
                        </w:r>
                        <w:r w:rsidRPr="00601A92">
                          <w:rPr>
                            <w:rFonts w:ascii="Arial" w:hAnsi="Arial" w:cs="Arial"/>
                            <w:sz w:val="18"/>
                            <w:szCs w:val="18"/>
                          </w:rPr>
                          <w:t xml:space="preserve"> All submissions must be in, English, French, Portuguese or Spanish. </w:t>
                        </w:r>
                      </w:p>
                      <w:p w:rsidR="00F15999" w:rsidRPr="00AF5502" w:rsidRDefault="00F15999" w:rsidP="00CC6EEE">
                        <w:pPr>
                          <w:pStyle w:val="NoSpacing"/>
                          <w:numPr>
                            <w:ilvl w:val="0"/>
                            <w:numId w:val="6"/>
                          </w:numPr>
                          <w:spacing w:after="80"/>
                          <w:ind w:left="432" w:hanging="288"/>
                          <w:rPr>
                            <w:rFonts w:ascii="Arial" w:hAnsi="Arial" w:cs="Arial"/>
                            <w:sz w:val="18"/>
                            <w:szCs w:val="18"/>
                          </w:rPr>
                        </w:pPr>
                        <w:r w:rsidRPr="00AF5502">
                          <w:rPr>
                            <w:rFonts w:ascii="Arial" w:hAnsi="Arial" w:cs="Arial"/>
                            <w:b/>
                            <w:bCs/>
                            <w:sz w:val="18"/>
                            <w:szCs w:val="18"/>
                          </w:rPr>
                          <w:t>Timing.</w:t>
                        </w:r>
                        <w:r w:rsidRPr="00AF5502">
                          <w:rPr>
                            <w:rFonts w:ascii="Arial" w:hAnsi="Arial" w:cs="Arial"/>
                            <w:sz w:val="18"/>
                            <w:szCs w:val="18"/>
                          </w:rPr>
                          <w:t xml:space="preserve"> Concept Note submissions can only be made in response to the Secretariat’s Call for Proposals, which is issued at least once a year.</w:t>
                        </w:r>
                      </w:p>
                      <w:p w:rsidR="00F15999" w:rsidRPr="00AF5502" w:rsidRDefault="00F15999" w:rsidP="00CC6EEE">
                        <w:pPr>
                          <w:pStyle w:val="NoSpacing"/>
                          <w:numPr>
                            <w:ilvl w:val="0"/>
                            <w:numId w:val="6"/>
                          </w:numPr>
                          <w:spacing w:after="80"/>
                          <w:ind w:left="432" w:hanging="288"/>
                          <w:rPr>
                            <w:rFonts w:ascii="Arial" w:hAnsi="Arial" w:cs="Arial"/>
                            <w:sz w:val="18"/>
                            <w:szCs w:val="18"/>
                          </w:rPr>
                        </w:pPr>
                        <w:r w:rsidRPr="00AF5502">
                          <w:rPr>
                            <w:rFonts w:ascii="Arial" w:hAnsi="Arial" w:cs="Arial"/>
                            <w:b/>
                            <w:bCs/>
                            <w:sz w:val="18"/>
                            <w:szCs w:val="18"/>
                          </w:rPr>
                          <w:t>Deadlines.</w:t>
                        </w:r>
                        <w:r w:rsidRPr="00AF5502">
                          <w:rPr>
                            <w:rFonts w:ascii="Arial" w:hAnsi="Arial" w:cs="Arial"/>
                            <w:sz w:val="18"/>
                            <w:szCs w:val="18"/>
                          </w:rPr>
                          <w:t xml:space="preserve"> Once the Call for Proposals has been issued, Concept Notes must be submitted before the specified deadline.</w:t>
                        </w:r>
                      </w:p>
                      <w:p w:rsidR="00F15999" w:rsidRPr="00AF5502" w:rsidRDefault="00F15999" w:rsidP="00CC6EEE">
                        <w:pPr>
                          <w:pStyle w:val="NoSpacing"/>
                          <w:numPr>
                            <w:ilvl w:val="0"/>
                            <w:numId w:val="6"/>
                          </w:numPr>
                          <w:spacing w:after="80"/>
                          <w:ind w:left="432" w:hanging="288"/>
                          <w:rPr>
                            <w:rFonts w:ascii="Arial" w:hAnsi="Arial" w:cs="Arial"/>
                            <w:sz w:val="18"/>
                            <w:szCs w:val="18"/>
                          </w:rPr>
                        </w:pPr>
                        <w:r w:rsidRPr="00AF5502">
                          <w:rPr>
                            <w:rFonts w:ascii="Arial" w:hAnsi="Arial" w:cs="Arial"/>
                            <w:b/>
                            <w:bCs/>
                            <w:sz w:val="18"/>
                            <w:szCs w:val="18"/>
                          </w:rPr>
                          <w:t>Submission modalities.</w:t>
                        </w:r>
                        <w:r w:rsidRPr="00AF5502">
                          <w:rPr>
                            <w:rFonts w:ascii="Arial" w:hAnsi="Arial" w:cs="Arial"/>
                            <w:sz w:val="18"/>
                            <w:szCs w:val="18"/>
                          </w:rPr>
                          <w:t xml:space="preserve"> All Concept Notes should be sent via e-mail to the Cities Alliance Secretariat at </w:t>
                        </w:r>
                        <w:hyperlink r:id="rId25" w:history="1">
                          <w:r w:rsidRPr="00AF5502">
                            <w:rPr>
                              <w:rStyle w:val="Hyperlink"/>
                              <w:rFonts w:ascii="Arial" w:hAnsi="Arial" w:cs="Arial"/>
                              <w:sz w:val="18"/>
                              <w:szCs w:val="18"/>
                            </w:rPr>
                            <w:t>CATF@citiesalliance.org</w:t>
                          </w:r>
                        </w:hyperlink>
                      </w:p>
                    </w:txbxContent>
                  </v:textbox>
                </v:shape>
                <v:shape id="Text Box 2" o:spid="_x0000_s1037" type="#_x0000_t202" style="position:absolute;left:-8055;top:8096;width:18923;height:28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kCcQA&#10;AADbAAAADwAAAGRycy9kb3ducmV2LnhtbESPT2sCMRTE74V+h/AK3mrWFbuyGqUtKF48VEvx+Ni8&#10;/WM3L0sSdf32RhA8DjPzG2a+7E0rzuR8Y1nBaJiAIC6sbrhS8LtfvU9B+ICssbVMCq7kYbl4fZlj&#10;ru2Ff+i8C5WIEPY5KqhD6HIpfVGTQT+0HXH0SusMhihdJbXDS4SbVqZJ8iENNhwXauzou6bif3cy&#10;Cg5HGUZudU2zbVt+rX2aTcq/TKnBW/85AxGoD8/wo73RCsY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pAnEAAAA2wAAAA8AAAAAAAAAAAAAAAAAmAIAAGRycy9k&#10;b3ducmV2LnhtbFBLBQYAAAAABAAEAPUAAACJAwAAAAA=&#10;" fillcolor="#e7a614" strokecolor="#e7a614" strokeweight="2.25pt">
                  <v:textbox style="layout-flow:vertical;mso-layout-flow-alt:bottom-to-top">
                    <w:txbxContent>
                      <w:p w:rsidR="00F15999" w:rsidRPr="00CC6EEE" w:rsidRDefault="00F15999" w:rsidP="00CC6EEE">
                        <w:pPr>
                          <w:pStyle w:val="NoSpacing"/>
                          <w:spacing w:after="80"/>
                          <w:jc w:val="right"/>
                          <w:rPr>
                            <w:rFonts w:cs="Arial"/>
                            <w:color w:val="FFFFFF" w:themeColor="background1"/>
                          </w:rPr>
                        </w:pPr>
                        <w:r w:rsidRPr="00CC6EEE">
                          <w:rPr>
                            <w:rFonts w:ascii="Arial" w:hAnsi="Arial" w:cs="Arial"/>
                            <w:b/>
                            <w:color w:val="FFFFFF" w:themeColor="background1"/>
                            <w:lang w:val="en-GB"/>
                          </w:rPr>
                          <w:t>BOX 3</w:t>
                        </w:r>
                      </w:p>
                    </w:txbxContent>
                  </v:textbox>
                </v:shape>
                <w10:wrap type="square"/>
              </v:group>
            </w:pict>
          </mc:Fallback>
        </mc:AlternateContent>
      </w:r>
    </w:p>
    <w:p w:rsidR="00D51ED0" w:rsidRPr="00D51ED0" w:rsidRDefault="00D51ED0" w:rsidP="00250F2C">
      <w:pPr>
        <w:pStyle w:val="Heading1"/>
      </w:pPr>
      <w:bookmarkStart w:id="11" w:name="_Toc356555091"/>
      <w:r>
        <w:lastRenderedPageBreak/>
        <w:t xml:space="preserve">Initial </w:t>
      </w:r>
      <w:r w:rsidR="00167A0D">
        <w:t>Appraisal</w:t>
      </w:r>
      <w:bookmarkEnd w:id="11"/>
    </w:p>
    <w:p w:rsidR="00743DEF" w:rsidRDefault="00743DEF" w:rsidP="00250F2C">
      <w:pPr>
        <w:pStyle w:val="Heading2"/>
      </w:pPr>
      <w:bookmarkStart w:id="12" w:name="_Toc356555092"/>
      <w:r>
        <w:t xml:space="preserve">Review </w:t>
      </w:r>
      <w:r w:rsidR="0010067F">
        <w:t xml:space="preserve">of the Concept Notes </w:t>
      </w:r>
      <w:r>
        <w:t>by the Expert Evaluation Panel</w:t>
      </w:r>
      <w:bookmarkEnd w:id="12"/>
    </w:p>
    <w:p w:rsidR="00861334" w:rsidRPr="009803D1" w:rsidRDefault="00546C68" w:rsidP="00CC6EEE">
      <w:pPr>
        <w:pStyle w:val="BodyText"/>
        <w:ind w:left="0"/>
      </w:pPr>
      <w:r>
        <w:rPr>
          <w:noProof/>
          <w:color w:val="000000"/>
          <w:lang w:val="en-US"/>
        </w:rPr>
        <mc:AlternateContent>
          <mc:Choice Requires="wps">
            <w:drawing>
              <wp:anchor distT="0" distB="0" distL="114300" distR="114300" simplePos="0" relativeHeight="251723776" behindDoc="0" locked="0" layoutInCell="1" allowOverlap="1" wp14:anchorId="0AA80F58" wp14:editId="6C6157F1">
                <wp:simplePos x="0" y="0"/>
                <wp:positionH relativeFrom="margin">
                  <wp:posOffset>1788795</wp:posOffset>
                </wp:positionH>
                <wp:positionV relativeFrom="paragraph">
                  <wp:posOffset>125480</wp:posOffset>
                </wp:positionV>
                <wp:extent cx="2364740" cy="368300"/>
                <wp:effectExtent l="0" t="0"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3: Concept Note appraisal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40.85pt;margin-top:9.9pt;width:186.2pt;height:2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WOuwIAAMI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" filled="f" stroked="f">
                <v:textbo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3: Concept Note appraisal</w:t>
                      </w:r>
                    </w:p>
                  </w:txbxContent>
                </v:textbox>
                <w10:wrap anchorx="margin"/>
              </v:shape>
            </w:pict>
          </mc:Fallback>
        </mc:AlternateContent>
      </w:r>
    </w:p>
    <w:p w:rsidR="00AB436F" w:rsidRDefault="00546C68" w:rsidP="00250F2C">
      <w:pPr>
        <w:spacing w:line="240" w:lineRule="auto"/>
        <w:jc w:val="both"/>
        <w:rPr>
          <w:rFonts w:eastAsia="Times New Roman"/>
          <w:i/>
          <w:color w:val="C0504D"/>
        </w:rPr>
      </w:pPr>
      <w:r>
        <w:rPr>
          <w:noProof/>
          <w:color w:val="000000"/>
          <w:lang w:val="en-US"/>
        </w:rPr>
        <mc:AlternateContent>
          <mc:Choice Requires="wps">
            <w:drawing>
              <wp:anchor distT="0" distB="0" distL="114300" distR="114300" simplePos="0" relativeHeight="251725824" behindDoc="0" locked="0" layoutInCell="1" allowOverlap="1" wp14:anchorId="2F57F989" wp14:editId="5D0CDA94">
                <wp:simplePos x="0" y="0"/>
                <wp:positionH relativeFrom="column">
                  <wp:posOffset>2145665</wp:posOffset>
                </wp:positionH>
                <wp:positionV relativeFrom="paragraph">
                  <wp:posOffset>1401445</wp:posOffset>
                </wp:positionV>
                <wp:extent cx="813435" cy="558165"/>
                <wp:effectExtent l="76200" t="57150" r="81915" b="89535"/>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58165"/>
                        </a:xfrm>
                        <a:prstGeom prst="roundRect">
                          <a:avLst>
                            <a:gd name="adj" fmla="val 16667"/>
                          </a:avLst>
                        </a:prstGeom>
                        <a:ln>
                          <a:headEnd/>
                          <a:tailEnd/>
                        </a:ln>
                        <a:extLst/>
                      </wps:spPr>
                      <wps:style>
                        <a:lnRef idx="3">
                          <a:schemeClr val="lt1"/>
                        </a:lnRef>
                        <a:fillRef idx="1">
                          <a:schemeClr val="accent2"/>
                        </a:fillRef>
                        <a:effectRef idx="1">
                          <a:schemeClr val="accent2"/>
                        </a:effectRef>
                        <a:fontRef idx="minor">
                          <a:schemeClr val="lt1"/>
                        </a:fontRef>
                      </wps:style>
                      <wps:txbx>
                        <w:txbxContent>
                          <w:p w:rsidR="00F15999" w:rsidRPr="007F4D83" w:rsidRDefault="00F15999" w:rsidP="00AB436F">
                            <w:pPr>
                              <w:spacing w:line="240" w:lineRule="auto"/>
                              <w:jc w:val="center"/>
                              <w:rPr>
                                <w:rFonts w:ascii="Verdana" w:hAnsi="Verdana"/>
                                <w:color w:val="FFFFFF" w:themeColor="background1"/>
                                <w:sz w:val="14"/>
                                <w:szCs w:val="14"/>
                              </w:rPr>
                            </w:pPr>
                            <w:r w:rsidRPr="007F4D83">
                              <w:rPr>
                                <w:rFonts w:ascii="Verdana" w:hAnsi="Verdana"/>
                                <w:color w:val="FFFFFF" w:themeColor="background1"/>
                                <w:sz w:val="14"/>
                                <w:szCs w:val="14"/>
                              </w:rPr>
                              <w:t xml:space="preserve">3.2 </w:t>
                            </w:r>
                            <w:r>
                              <w:rPr>
                                <w:rFonts w:ascii="Verdana" w:hAnsi="Verdana"/>
                                <w:color w:val="FFFFFF" w:themeColor="background1"/>
                                <w:sz w:val="14"/>
                                <w:szCs w:val="14"/>
                              </w:rPr>
                              <w:t xml:space="preserve">EEP </w:t>
                            </w:r>
                            <w:r w:rsidRPr="007F4D83">
                              <w:rPr>
                                <w:rFonts w:ascii="Verdana" w:hAnsi="Verdana"/>
                                <w:color w:val="FFFFFF" w:themeColor="background1"/>
                                <w:sz w:val="14"/>
                                <w:szCs w:val="14"/>
                              </w:rPr>
                              <w:t>Consensus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39" style="position:absolute;left:0;text-align:left;margin-left:168.95pt;margin-top:110.35pt;width:64.05pt;height:4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" fillcolor="#c0504d [3205]" strokecolor="white [3201]" strokeweight="3pt">
                <v:shadow on="t" color="black" opacity="24903f" origin=",.5" offset="0,.55556mm"/>
                <v:textbox>
                  <w:txbxContent>
                    <w:p w:rsidR="00F15999" w:rsidRPr="007F4D83" w:rsidRDefault="00F15999" w:rsidP="00AB436F">
                      <w:pPr>
                        <w:spacing w:line="240" w:lineRule="auto"/>
                        <w:jc w:val="center"/>
                        <w:rPr>
                          <w:rFonts w:ascii="Verdana" w:hAnsi="Verdana"/>
                          <w:color w:val="FFFFFF" w:themeColor="background1"/>
                          <w:sz w:val="14"/>
                          <w:szCs w:val="14"/>
                        </w:rPr>
                      </w:pPr>
                      <w:r w:rsidRPr="007F4D83">
                        <w:rPr>
                          <w:rFonts w:ascii="Verdana" w:hAnsi="Verdana"/>
                          <w:color w:val="FFFFFF" w:themeColor="background1"/>
                          <w:sz w:val="14"/>
                          <w:szCs w:val="14"/>
                        </w:rPr>
                        <w:t xml:space="preserve">3.2 </w:t>
                      </w:r>
                      <w:r>
                        <w:rPr>
                          <w:rFonts w:ascii="Verdana" w:hAnsi="Verdana"/>
                          <w:color w:val="FFFFFF" w:themeColor="background1"/>
                          <w:sz w:val="14"/>
                          <w:szCs w:val="14"/>
                        </w:rPr>
                        <w:t xml:space="preserve">EEP </w:t>
                      </w:r>
                      <w:r w:rsidRPr="007F4D83">
                        <w:rPr>
                          <w:rFonts w:ascii="Verdana" w:hAnsi="Verdana"/>
                          <w:color w:val="FFFFFF" w:themeColor="background1"/>
                          <w:sz w:val="14"/>
                          <w:szCs w:val="14"/>
                        </w:rPr>
                        <w:t>Consensus Meeting</w:t>
                      </w:r>
                    </w:p>
                  </w:txbxContent>
                </v:textbox>
              </v:roundrect>
            </w:pict>
          </mc:Fallback>
        </mc:AlternateContent>
      </w:r>
      <w:r>
        <w:rPr>
          <w:rFonts w:eastAsia="Times New Roman"/>
          <w:i/>
          <w:noProof/>
          <w:color w:val="C0504D"/>
          <w:lang w:val="en-US"/>
        </w:rPr>
        <mc:AlternateContent>
          <mc:Choice Requires="wps">
            <w:drawing>
              <wp:anchor distT="0" distB="0" distL="114300" distR="114300" simplePos="0" relativeHeight="251724800" behindDoc="0" locked="0" layoutInCell="1" allowOverlap="1" wp14:anchorId="512A497D" wp14:editId="5E522590">
                <wp:simplePos x="0" y="0"/>
                <wp:positionH relativeFrom="column">
                  <wp:posOffset>1183640</wp:posOffset>
                </wp:positionH>
                <wp:positionV relativeFrom="paragraph">
                  <wp:posOffset>1413510</wp:posOffset>
                </wp:positionV>
                <wp:extent cx="825500" cy="546100"/>
                <wp:effectExtent l="76200" t="57150" r="69850" b="101600"/>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546100"/>
                        </a:xfrm>
                        <a:prstGeom prst="roundRect">
                          <a:avLst>
                            <a:gd name="adj" fmla="val 16667"/>
                          </a:avLst>
                        </a:prstGeom>
                        <a:ln>
                          <a:headEnd/>
                          <a:tailEnd/>
                        </a:ln>
                        <a:extLst/>
                      </wps:spPr>
                      <wps:style>
                        <a:lnRef idx="3">
                          <a:schemeClr val="lt1"/>
                        </a:lnRef>
                        <a:fillRef idx="1">
                          <a:schemeClr val="accent2"/>
                        </a:fillRef>
                        <a:effectRef idx="1">
                          <a:schemeClr val="accent2"/>
                        </a:effectRef>
                        <a:fontRef idx="minor">
                          <a:schemeClr val="lt1"/>
                        </a:fontRef>
                      </wps:style>
                      <wps:txbx>
                        <w:txbxContent>
                          <w:p w:rsidR="00F15999" w:rsidRPr="007F4D83" w:rsidRDefault="00F15999" w:rsidP="00AB436F">
                            <w:pPr>
                              <w:spacing w:line="240" w:lineRule="auto"/>
                              <w:jc w:val="center"/>
                              <w:rPr>
                                <w:rFonts w:ascii="Verdana" w:hAnsi="Verdana"/>
                                <w:color w:val="FFFFFF" w:themeColor="background1"/>
                                <w:sz w:val="14"/>
                                <w:szCs w:val="16"/>
                              </w:rPr>
                            </w:pPr>
                            <w:r w:rsidRPr="007F4D83">
                              <w:rPr>
                                <w:rFonts w:ascii="Verdana" w:hAnsi="Verdana"/>
                                <w:color w:val="FFFFFF" w:themeColor="background1"/>
                                <w:sz w:val="14"/>
                                <w:szCs w:val="16"/>
                              </w:rPr>
                              <w:t xml:space="preserve">3.1 </w:t>
                            </w:r>
                            <w:r>
                              <w:rPr>
                                <w:rFonts w:ascii="Verdana" w:hAnsi="Verdana"/>
                                <w:color w:val="FFFFFF" w:themeColor="background1"/>
                                <w:sz w:val="14"/>
                                <w:szCs w:val="16"/>
                              </w:rPr>
                              <w:t xml:space="preserve">EEP </w:t>
                            </w:r>
                            <w:r w:rsidRPr="007F4D83">
                              <w:rPr>
                                <w:rFonts w:ascii="Verdana" w:hAnsi="Verdana"/>
                                <w:color w:val="FFFFFF" w:themeColor="background1"/>
                                <w:sz w:val="14"/>
                                <w:szCs w:val="16"/>
                              </w:rPr>
                              <w:t xml:space="preserve">Individual </w:t>
                            </w:r>
                            <w:r>
                              <w:rPr>
                                <w:rFonts w:ascii="Verdana" w:hAnsi="Verdana"/>
                                <w:color w:val="FFFFFF" w:themeColor="background1"/>
                                <w:sz w:val="14"/>
                                <w:szCs w:val="16"/>
                              </w:rPr>
                              <w:t>E</w:t>
                            </w:r>
                            <w:r w:rsidRPr="007F4D83">
                              <w:rPr>
                                <w:rFonts w:ascii="Verdana" w:hAnsi="Verdana"/>
                                <w:color w:val="FFFFFF" w:themeColor="background1"/>
                                <w:sz w:val="14"/>
                                <w:szCs w:val="16"/>
                              </w:rPr>
                              <w:t>valuation</w:t>
                            </w:r>
                          </w:p>
                          <w:p w:rsidR="00F15999" w:rsidRDefault="00F15999" w:rsidP="00AB436F">
                            <w:pPr>
                              <w:spacing w:line="240" w:lineRule="auto"/>
                              <w:jc w:val="center"/>
                              <w:rPr>
                                <w:color w:val="FFFFFF" w:themeColor="background1"/>
                                <w:sz w:val="18"/>
                                <w:szCs w:val="18"/>
                              </w:rPr>
                            </w:pPr>
                          </w:p>
                          <w:p w:rsidR="00F15999" w:rsidRDefault="00F15999" w:rsidP="00AB436F">
                            <w:pPr>
                              <w:spacing w:line="240" w:lineRule="auto"/>
                              <w:jc w:val="center"/>
                              <w:rPr>
                                <w:color w:val="FFFFFF" w:themeColor="background1"/>
                                <w:sz w:val="18"/>
                                <w:szCs w:val="18"/>
                              </w:rPr>
                            </w:pPr>
                          </w:p>
                          <w:p w:rsidR="00F15999" w:rsidRDefault="00F15999" w:rsidP="00AB436F">
                            <w:pPr>
                              <w:spacing w:line="240" w:lineRule="auto"/>
                              <w:jc w:val="center"/>
                              <w:rPr>
                                <w:color w:val="FFFFFF" w:themeColor="background1"/>
                                <w:sz w:val="18"/>
                                <w:szCs w:val="18"/>
                              </w:rPr>
                            </w:pPr>
                          </w:p>
                          <w:p w:rsidR="00F15999" w:rsidRDefault="00F15999" w:rsidP="00AB436F">
                            <w:pPr>
                              <w:spacing w:line="240" w:lineRule="auto"/>
                              <w:jc w:val="center"/>
                              <w:rPr>
                                <w:color w:val="FFFFFF" w:themeColor="background1"/>
                                <w:sz w:val="18"/>
                                <w:szCs w:val="18"/>
                              </w:rPr>
                            </w:pPr>
                          </w:p>
                          <w:p w:rsidR="00F15999" w:rsidRPr="00710A66" w:rsidRDefault="00F15999" w:rsidP="00AB436F">
                            <w:pPr>
                              <w:spacing w:line="240" w:lineRule="auto"/>
                              <w:jc w:val="center"/>
                              <w:rPr>
                                <w:color w:val="FFFFFF" w:themeColor="background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40" style="position:absolute;left:0;text-align:left;margin-left:93.2pt;margin-top:111.3pt;width:65pt;height: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" fillcolor="#c0504d [3205]" strokecolor="white [3201]" strokeweight="3pt">
                <v:shadow on="t" color="black" opacity="24903f" origin=",.5" offset="0,.55556mm"/>
                <v:textbox>
                  <w:txbxContent>
                    <w:p w:rsidR="00F15999" w:rsidRPr="007F4D83" w:rsidRDefault="00F15999" w:rsidP="00AB436F">
                      <w:pPr>
                        <w:spacing w:line="240" w:lineRule="auto"/>
                        <w:jc w:val="center"/>
                        <w:rPr>
                          <w:rFonts w:ascii="Verdana" w:hAnsi="Verdana"/>
                          <w:color w:val="FFFFFF" w:themeColor="background1"/>
                          <w:sz w:val="14"/>
                          <w:szCs w:val="16"/>
                        </w:rPr>
                      </w:pPr>
                      <w:r w:rsidRPr="007F4D83">
                        <w:rPr>
                          <w:rFonts w:ascii="Verdana" w:hAnsi="Verdana"/>
                          <w:color w:val="FFFFFF" w:themeColor="background1"/>
                          <w:sz w:val="14"/>
                          <w:szCs w:val="16"/>
                        </w:rPr>
                        <w:t xml:space="preserve">3.1 </w:t>
                      </w:r>
                      <w:r>
                        <w:rPr>
                          <w:rFonts w:ascii="Verdana" w:hAnsi="Verdana"/>
                          <w:color w:val="FFFFFF" w:themeColor="background1"/>
                          <w:sz w:val="14"/>
                          <w:szCs w:val="16"/>
                        </w:rPr>
                        <w:t xml:space="preserve">EEP </w:t>
                      </w:r>
                      <w:r w:rsidRPr="007F4D83">
                        <w:rPr>
                          <w:rFonts w:ascii="Verdana" w:hAnsi="Verdana"/>
                          <w:color w:val="FFFFFF" w:themeColor="background1"/>
                          <w:sz w:val="14"/>
                          <w:szCs w:val="16"/>
                        </w:rPr>
                        <w:t xml:space="preserve">Individual </w:t>
                      </w:r>
                      <w:r>
                        <w:rPr>
                          <w:rFonts w:ascii="Verdana" w:hAnsi="Verdana"/>
                          <w:color w:val="FFFFFF" w:themeColor="background1"/>
                          <w:sz w:val="14"/>
                          <w:szCs w:val="16"/>
                        </w:rPr>
                        <w:t>E</w:t>
                      </w:r>
                      <w:r w:rsidRPr="007F4D83">
                        <w:rPr>
                          <w:rFonts w:ascii="Verdana" w:hAnsi="Verdana"/>
                          <w:color w:val="FFFFFF" w:themeColor="background1"/>
                          <w:sz w:val="14"/>
                          <w:szCs w:val="16"/>
                        </w:rPr>
                        <w:t>valuation</w:t>
                      </w:r>
                    </w:p>
                    <w:p w:rsidR="00F15999" w:rsidRDefault="00F15999" w:rsidP="00AB436F">
                      <w:pPr>
                        <w:spacing w:line="240" w:lineRule="auto"/>
                        <w:jc w:val="center"/>
                        <w:rPr>
                          <w:color w:val="FFFFFF" w:themeColor="background1"/>
                          <w:sz w:val="18"/>
                          <w:szCs w:val="18"/>
                        </w:rPr>
                      </w:pPr>
                    </w:p>
                    <w:p w:rsidR="00F15999" w:rsidRDefault="00F15999" w:rsidP="00AB436F">
                      <w:pPr>
                        <w:spacing w:line="240" w:lineRule="auto"/>
                        <w:jc w:val="center"/>
                        <w:rPr>
                          <w:color w:val="FFFFFF" w:themeColor="background1"/>
                          <w:sz w:val="18"/>
                          <w:szCs w:val="18"/>
                        </w:rPr>
                      </w:pPr>
                    </w:p>
                    <w:p w:rsidR="00F15999" w:rsidRDefault="00F15999" w:rsidP="00AB436F">
                      <w:pPr>
                        <w:spacing w:line="240" w:lineRule="auto"/>
                        <w:jc w:val="center"/>
                        <w:rPr>
                          <w:color w:val="FFFFFF" w:themeColor="background1"/>
                          <w:sz w:val="18"/>
                          <w:szCs w:val="18"/>
                        </w:rPr>
                      </w:pPr>
                    </w:p>
                    <w:p w:rsidR="00F15999" w:rsidRDefault="00F15999" w:rsidP="00AB436F">
                      <w:pPr>
                        <w:spacing w:line="240" w:lineRule="auto"/>
                        <w:jc w:val="center"/>
                        <w:rPr>
                          <w:color w:val="FFFFFF" w:themeColor="background1"/>
                          <w:sz w:val="18"/>
                          <w:szCs w:val="18"/>
                        </w:rPr>
                      </w:pPr>
                    </w:p>
                    <w:p w:rsidR="00F15999" w:rsidRPr="00710A66" w:rsidRDefault="00F15999" w:rsidP="00AB436F">
                      <w:pPr>
                        <w:spacing w:line="240" w:lineRule="auto"/>
                        <w:jc w:val="center"/>
                        <w:rPr>
                          <w:color w:val="FFFFFF" w:themeColor="background1"/>
                          <w:sz w:val="18"/>
                          <w:szCs w:val="18"/>
                        </w:rPr>
                      </w:pPr>
                    </w:p>
                  </w:txbxContent>
                </v:textbox>
              </v:roundrect>
            </w:pict>
          </mc:Fallback>
        </mc:AlternateContent>
      </w:r>
      <w:r>
        <w:rPr>
          <w:noProof/>
          <w:color w:val="000000"/>
          <w:lang w:val="en-US"/>
        </w:rPr>
        <mc:AlternateContent>
          <mc:Choice Requires="wps">
            <w:drawing>
              <wp:anchor distT="0" distB="0" distL="114300" distR="114300" simplePos="0" relativeHeight="251726848" behindDoc="0" locked="0" layoutInCell="1" allowOverlap="1" wp14:anchorId="1077E766" wp14:editId="62F4DE9D">
                <wp:simplePos x="0" y="0"/>
                <wp:positionH relativeFrom="column">
                  <wp:posOffset>1771400</wp:posOffset>
                </wp:positionH>
                <wp:positionV relativeFrom="paragraph">
                  <wp:posOffset>1102360</wp:posOffset>
                </wp:positionV>
                <wp:extent cx="636905" cy="543560"/>
                <wp:effectExtent l="19050" t="0" r="10795" b="46990"/>
                <wp:wrapNone/>
                <wp:docPr id="2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6905" cy="543560"/>
                        </a:xfrm>
                        <a:prstGeom prst="upArrow">
                          <a:avLst>
                            <a:gd name="adj1" fmla="val 51944"/>
                            <a:gd name="adj2" fmla="val 63208"/>
                          </a:avLst>
                        </a:prstGeom>
                        <a:solidFill>
                          <a:schemeClr val="accent2">
                            <a:lumMod val="20000"/>
                            <a:lumOff val="80000"/>
                          </a:schemeClr>
                        </a:solidFill>
                        <a:ln w="9525">
                          <a:solidFill>
                            <a:schemeClr val="accent2">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8" style="position:absolute;margin-left:139.5pt;margin-top:86.8pt;width:50.15pt;height:42.8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" adj="13653,5190" fillcolor="#f2dbdb [661]" strokecolor="#c0504d [3205]">
                <v:textbox style="layout-flow:vertical-ideographic"/>
              </v:shape>
            </w:pict>
          </mc:Fallback>
        </mc:AlternateContent>
      </w:r>
      <w:r w:rsidR="00AB436F" w:rsidRPr="007F4D83">
        <w:rPr>
          <w:rFonts w:ascii="Verdana" w:hAnsi="Verdana" w:cs="Arial"/>
          <w:noProof/>
          <w:lang w:val="en-US"/>
        </w:rPr>
        <w:drawing>
          <wp:inline distT="0" distB="0" distL="0" distR="0" wp14:anchorId="670D0D77" wp14:editId="7ACA85AA">
            <wp:extent cx="6089904" cy="1609344"/>
            <wp:effectExtent l="0" t="0" r="6350" b="0"/>
            <wp:docPr id="3"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B436F" w:rsidRPr="007F4D83" w:rsidRDefault="00AB436F" w:rsidP="00250F2C">
      <w:pPr>
        <w:spacing w:line="240" w:lineRule="auto"/>
        <w:jc w:val="both"/>
        <w:rPr>
          <w:rFonts w:ascii="Verdana" w:eastAsia="Times New Roman" w:hAnsi="Verdana"/>
          <w:i/>
          <w:color w:val="C0504D"/>
          <w:sz w:val="19"/>
          <w:szCs w:val="19"/>
        </w:rPr>
      </w:pPr>
    </w:p>
    <w:p w:rsidR="00AB436F" w:rsidRDefault="00AB436F" w:rsidP="00250F2C">
      <w:pPr>
        <w:spacing w:line="240" w:lineRule="auto"/>
        <w:jc w:val="both"/>
        <w:rPr>
          <w:rFonts w:ascii="Verdana" w:eastAsia="Times New Roman" w:hAnsi="Verdana"/>
          <w:i/>
          <w:color w:val="C0504D"/>
          <w:sz w:val="19"/>
          <w:szCs w:val="19"/>
        </w:rPr>
      </w:pPr>
    </w:p>
    <w:p w:rsidR="00D51ED0" w:rsidRDefault="00D51ED0" w:rsidP="00250F2C">
      <w:pPr>
        <w:spacing w:line="240" w:lineRule="auto"/>
        <w:jc w:val="both"/>
        <w:rPr>
          <w:rFonts w:ascii="Verdana" w:eastAsia="Times New Roman" w:hAnsi="Verdana"/>
          <w:i/>
          <w:color w:val="C0504D"/>
          <w:sz w:val="19"/>
          <w:szCs w:val="19"/>
        </w:rPr>
      </w:pPr>
    </w:p>
    <w:p w:rsidR="00131821" w:rsidRDefault="00131821" w:rsidP="00966C0D">
      <w:pPr>
        <w:spacing w:line="240" w:lineRule="auto"/>
        <w:rPr>
          <w:rFonts w:ascii="Verdana" w:eastAsia="Times New Roman" w:hAnsi="Verdana"/>
          <w:i/>
          <w:color w:val="C0504D"/>
          <w:sz w:val="19"/>
          <w:szCs w:val="19"/>
        </w:rPr>
      </w:pPr>
    </w:p>
    <w:p w:rsidR="00D51ED0" w:rsidRPr="00D51ED0" w:rsidRDefault="00D51ED0" w:rsidP="007860A8">
      <w:pPr>
        <w:pStyle w:val="NumbList"/>
        <w:tabs>
          <w:tab w:val="clear" w:pos="720"/>
        </w:tabs>
        <w:ind w:left="0" w:firstLine="0"/>
      </w:pPr>
      <w:r>
        <w:t xml:space="preserve">The batch of eligible </w:t>
      </w:r>
      <w:r w:rsidR="000567C7">
        <w:t>Concept Note</w:t>
      </w:r>
      <w:r>
        <w:t xml:space="preserve"> ent</w:t>
      </w:r>
      <w:r w:rsidR="00806396">
        <w:t xml:space="preserve">ers the formal </w:t>
      </w:r>
      <w:r w:rsidR="006307A4">
        <w:t xml:space="preserve">appraisal </w:t>
      </w:r>
      <w:r w:rsidR="00806396">
        <w:t>process</w:t>
      </w:r>
      <w:r>
        <w:t xml:space="preserve">. </w:t>
      </w:r>
      <w:r w:rsidR="006307A4">
        <w:t>During</w:t>
      </w:r>
      <w:r w:rsidR="006307A4" w:rsidRPr="00770314">
        <w:t xml:space="preserve"> </w:t>
      </w:r>
      <w:r w:rsidRPr="00770314">
        <w:t>this assessment</w:t>
      </w:r>
      <w:r w:rsidR="006307A4">
        <w:t xml:space="preserve"> process,</w:t>
      </w:r>
      <w:r w:rsidRPr="00770314">
        <w:t xml:space="preserve"> the </w:t>
      </w:r>
      <w:r w:rsidRPr="00861D2E">
        <w:rPr>
          <w:lang w:val="en-GB"/>
        </w:rPr>
        <w:t>Secretariat</w:t>
      </w:r>
      <w:r w:rsidRPr="00770314">
        <w:t xml:space="preserve"> will benefit from the support and recommendations of an Ex</w:t>
      </w:r>
      <w:r w:rsidR="005810DD">
        <w:t>pert Evaluation Panel (EEP) (4.1.1</w:t>
      </w:r>
      <w:r w:rsidRPr="00770314">
        <w:t>).</w:t>
      </w:r>
      <w:r>
        <w:t xml:space="preserve"> The</w:t>
      </w:r>
      <w:r w:rsidR="006307A4">
        <w:t xml:space="preserve"> EEP</w:t>
      </w:r>
      <w:r>
        <w:t xml:space="preserve"> </w:t>
      </w:r>
      <w:r w:rsidR="006307A4">
        <w:t>assesses e</w:t>
      </w:r>
      <w:r w:rsidR="006307A4" w:rsidRPr="00770314">
        <w:t xml:space="preserve">ligible </w:t>
      </w:r>
      <w:r w:rsidRPr="00770314">
        <w:t xml:space="preserve">Concept Notes </w:t>
      </w:r>
      <w:r w:rsidR="006307A4">
        <w:t>using</w:t>
      </w:r>
      <w:r w:rsidRPr="00770314">
        <w:t xml:space="preserve"> a defi</w:t>
      </w:r>
      <w:r w:rsidR="005810DD">
        <w:t>ned set of selection criteria (4</w:t>
      </w:r>
      <w:r w:rsidRPr="00770314">
        <w:t>.</w:t>
      </w:r>
      <w:r w:rsidR="005810DD">
        <w:t>1.2) and their guidelines (4.1</w:t>
      </w:r>
      <w:r w:rsidRPr="00770314">
        <w:t xml:space="preserve">.3). Those applicants whose </w:t>
      </w:r>
      <w:r w:rsidR="000567C7">
        <w:t>Concept Note</w:t>
      </w:r>
      <w:r w:rsidRPr="00770314">
        <w:t xml:space="preserve">s </w:t>
      </w:r>
      <w:r w:rsidR="006307A4">
        <w:t xml:space="preserve">the </w:t>
      </w:r>
      <w:r w:rsidRPr="00770314">
        <w:t xml:space="preserve">CA </w:t>
      </w:r>
      <w:r w:rsidR="006307A4">
        <w:t>determines</w:t>
      </w:r>
      <w:r w:rsidR="006307A4" w:rsidRPr="00770314">
        <w:t xml:space="preserve"> </w:t>
      </w:r>
      <w:r w:rsidRPr="00770314">
        <w:t xml:space="preserve">to be eligible in principle for funding </w:t>
      </w:r>
      <w:r w:rsidR="005810DD">
        <w:t xml:space="preserve">(4.2) </w:t>
      </w:r>
      <w:r w:rsidRPr="00770314">
        <w:t>will then be invited to develop full</w:t>
      </w:r>
      <w:r w:rsidR="00131821">
        <w:t xml:space="preserve"> project proposals (4.3</w:t>
      </w:r>
      <w:r w:rsidRPr="00770314">
        <w:t>).</w:t>
      </w:r>
    </w:p>
    <w:p w:rsidR="00D51ED0" w:rsidRDefault="00806396" w:rsidP="00966C0D">
      <w:pPr>
        <w:pStyle w:val="Heading3"/>
        <w:rPr>
          <w:rFonts w:eastAsia="Times New Roman"/>
        </w:rPr>
      </w:pPr>
      <w:bookmarkStart w:id="13" w:name="_Toc356555093"/>
      <w:r>
        <w:rPr>
          <w:rFonts w:eastAsia="Times New Roman"/>
        </w:rPr>
        <w:t>Composition and process of the P</w:t>
      </w:r>
      <w:r w:rsidR="00D51ED0">
        <w:rPr>
          <w:rFonts w:eastAsia="Times New Roman"/>
        </w:rPr>
        <w:t>anel</w:t>
      </w:r>
      <w:bookmarkEnd w:id="13"/>
    </w:p>
    <w:p w:rsidR="00806396" w:rsidRDefault="00806396" w:rsidP="00966C0D">
      <w:pPr>
        <w:pStyle w:val="BodyText"/>
        <w:ind w:left="0"/>
      </w:pPr>
    </w:p>
    <w:p w:rsidR="00550B3A" w:rsidRDefault="00966C0D" w:rsidP="007860A8">
      <w:pPr>
        <w:pStyle w:val="NumbList"/>
        <w:tabs>
          <w:tab w:val="left" w:pos="432"/>
        </w:tabs>
        <w:ind w:left="0" w:firstLine="0"/>
      </w:pPr>
      <w:r>
        <w:rPr>
          <w:rFonts w:cs="Arial"/>
          <w:szCs w:val="20"/>
        </w:rPr>
        <w:t>After t</w:t>
      </w:r>
      <w:r w:rsidRPr="00966C0D">
        <w:rPr>
          <w:rFonts w:cs="Arial"/>
          <w:szCs w:val="20"/>
        </w:rPr>
        <w:t xml:space="preserve">he Secretariat </w:t>
      </w:r>
      <w:r w:rsidR="006307A4">
        <w:rPr>
          <w:rFonts w:cs="Arial"/>
          <w:szCs w:val="20"/>
        </w:rPr>
        <w:t>verifies</w:t>
      </w:r>
      <w:r w:rsidR="006307A4" w:rsidRPr="00966C0D">
        <w:rPr>
          <w:rFonts w:cs="Arial"/>
          <w:szCs w:val="20"/>
        </w:rPr>
        <w:t xml:space="preserve"> </w:t>
      </w:r>
      <w:r w:rsidR="000567C7">
        <w:rPr>
          <w:rFonts w:cs="Arial"/>
          <w:szCs w:val="20"/>
        </w:rPr>
        <w:t>Concept Note</w:t>
      </w:r>
      <w:r w:rsidRPr="00966C0D">
        <w:rPr>
          <w:rFonts w:cs="Arial"/>
          <w:szCs w:val="20"/>
        </w:rPr>
        <w:t>s’ compliance with the eligibility criteria</w:t>
      </w:r>
      <w:r w:rsidR="006307A4">
        <w:rPr>
          <w:rFonts w:cs="Arial"/>
          <w:szCs w:val="20"/>
        </w:rPr>
        <w:t>,</w:t>
      </w:r>
      <w:r w:rsidRPr="00966C0D">
        <w:rPr>
          <w:rFonts w:cs="Arial"/>
          <w:szCs w:val="20"/>
        </w:rPr>
        <w:t xml:space="preserve"> </w:t>
      </w:r>
      <w:r>
        <w:rPr>
          <w:rFonts w:cs="Arial"/>
          <w:szCs w:val="20"/>
        </w:rPr>
        <w:t>t</w:t>
      </w:r>
      <w:r w:rsidR="00550B3A" w:rsidRPr="00966C0D">
        <w:rPr>
          <w:rFonts w:cs="Arial"/>
          <w:szCs w:val="20"/>
        </w:rPr>
        <w:t xml:space="preserve">he batch of Concept Notes </w:t>
      </w:r>
      <w:r>
        <w:rPr>
          <w:rFonts w:cs="Arial"/>
          <w:szCs w:val="20"/>
        </w:rPr>
        <w:t xml:space="preserve">is transmitted to </w:t>
      </w:r>
      <w:r w:rsidR="006307A4">
        <w:rPr>
          <w:rFonts w:cs="Arial"/>
          <w:szCs w:val="20"/>
        </w:rPr>
        <w:t xml:space="preserve">the </w:t>
      </w:r>
      <w:r w:rsidRPr="00770314">
        <w:t>EEP</w:t>
      </w:r>
      <w:r>
        <w:t xml:space="preserve"> for initial assessment.</w:t>
      </w:r>
    </w:p>
    <w:p w:rsidR="00550B3A" w:rsidRPr="00806396" w:rsidRDefault="00550B3A" w:rsidP="00966C0D">
      <w:pPr>
        <w:pStyle w:val="BodyText"/>
        <w:ind w:left="0"/>
      </w:pPr>
    </w:p>
    <w:p w:rsidR="00AB436F" w:rsidRPr="00770314" w:rsidRDefault="00AB436F" w:rsidP="007860A8">
      <w:pPr>
        <w:pStyle w:val="NumbList"/>
        <w:tabs>
          <w:tab w:val="clear" w:pos="720"/>
        </w:tabs>
        <w:ind w:left="0" w:firstLine="0"/>
      </w:pPr>
      <w:r w:rsidRPr="00770314">
        <w:t xml:space="preserve">The EEP aids the </w:t>
      </w:r>
      <w:r w:rsidR="00861D2E">
        <w:t>Secretariat</w:t>
      </w:r>
      <w:r w:rsidRPr="00770314">
        <w:t xml:space="preserve"> in assessing the quality of </w:t>
      </w:r>
      <w:r w:rsidR="00D51ED0">
        <w:t xml:space="preserve">the eligible </w:t>
      </w:r>
      <w:r w:rsidR="000567C7">
        <w:t>Concept Note</w:t>
      </w:r>
      <w:r w:rsidRPr="00770314">
        <w:t xml:space="preserve">s received through the </w:t>
      </w:r>
      <w:r w:rsidR="006307A4">
        <w:t>C</w:t>
      </w:r>
      <w:r w:rsidR="006307A4" w:rsidRPr="00770314">
        <w:t xml:space="preserve">all </w:t>
      </w:r>
      <w:r w:rsidRPr="00770314">
        <w:t xml:space="preserve">for </w:t>
      </w:r>
      <w:r w:rsidR="006307A4">
        <w:t>P</w:t>
      </w:r>
      <w:r w:rsidR="006307A4" w:rsidRPr="00770314">
        <w:t>roposals</w:t>
      </w:r>
      <w:r w:rsidRPr="00770314">
        <w:t xml:space="preserve">. The idea of a panel of experts supporting the </w:t>
      </w:r>
      <w:r w:rsidR="00861D2E" w:rsidRPr="00861D2E">
        <w:rPr>
          <w:lang w:val="en-GB"/>
        </w:rPr>
        <w:t>Secretariat</w:t>
      </w:r>
      <w:r w:rsidRPr="00770314">
        <w:t xml:space="preserve"> in the selection process rests on three major rationales</w:t>
      </w:r>
      <w:r w:rsidR="006307A4">
        <w:t>:</w:t>
      </w:r>
      <w:r w:rsidR="006307A4" w:rsidRPr="00770314">
        <w:t xml:space="preserve"> </w:t>
      </w:r>
      <w:r w:rsidRPr="00770314">
        <w:t xml:space="preserve">(i) </w:t>
      </w:r>
      <w:r w:rsidR="006307A4">
        <w:t>l</w:t>
      </w:r>
      <w:r w:rsidR="006307A4" w:rsidRPr="00770314">
        <w:t xml:space="preserve">ower </w:t>
      </w:r>
      <w:r w:rsidRPr="00770314">
        <w:t xml:space="preserve">transaction costs </w:t>
      </w:r>
      <w:r w:rsidR="006307A4">
        <w:t>for</w:t>
      </w:r>
      <w:r w:rsidR="006307A4" w:rsidRPr="00770314">
        <w:t xml:space="preserve"> </w:t>
      </w:r>
      <w:r w:rsidRPr="00770314">
        <w:t xml:space="preserve">the </w:t>
      </w:r>
      <w:r w:rsidR="00861D2E" w:rsidRPr="00861D2E">
        <w:rPr>
          <w:lang w:val="en-GB"/>
        </w:rPr>
        <w:t>Secretariat</w:t>
      </w:r>
      <w:r w:rsidRPr="00770314">
        <w:t xml:space="preserve">; (ii) </w:t>
      </w:r>
      <w:r w:rsidR="006307A4">
        <w:t>a</w:t>
      </w:r>
      <w:r w:rsidR="006307A4" w:rsidRPr="00770314">
        <w:t xml:space="preserve"> </w:t>
      </w:r>
      <w:r w:rsidRPr="00770314">
        <w:t xml:space="preserve">pool </w:t>
      </w:r>
      <w:r w:rsidR="006307A4">
        <w:t>with the</w:t>
      </w:r>
      <w:r w:rsidR="006307A4" w:rsidRPr="00770314">
        <w:t xml:space="preserve"> </w:t>
      </w:r>
      <w:r w:rsidRPr="00770314">
        <w:t>diverse set of skills and expertise needed to foresee the catalytic and knowledge potential of a project;</w:t>
      </w:r>
      <w:r w:rsidR="006307A4">
        <w:t xml:space="preserve"> and</w:t>
      </w:r>
      <w:r w:rsidRPr="00770314">
        <w:t xml:space="preserve"> (iii) </w:t>
      </w:r>
      <w:r w:rsidR="006307A4">
        <w:t>g</w:t>
      </w:r>
      <w:r w:rsidR="006307A4" w:rsidRPr="00770314">
        <w:t>uarantee</w:t>
      </w:r>
      <w:r w:rsidR="006307A4">
        <w:t>d</w:t>
      </w:r>
      <w:r w:rsidR="006307A4" w:rsidRPr="00770314">
        <w:t xml:space="preserve"> </w:t>
      </w:r>
      <w:r w:rsidRPr="00770314">
        <w:t xml:space="preserve">transparency and objectivity of the process in light of an open competition. </w:t>
      </w:r>
    </w:p>
    <w:p w:rsidR="00AB436F" w:rsidRPr="00770314" w:rsidRDefault="00AB436F" w:rsidP="00966C0D">
      <w:pPr>
        <w:pStyle w:val="NoSpacing"/>
        <w:rPr>
          <w:rFonts w:ascii="Arial" w:hAnsi="Arial" w:cs="Arial"/>
          <w:sz w:val="20"/>
          <w:szCs w:val="20"/>
        </w:rPr>
      </w:pPr>
    </w:p>
    <w:p w:rsidR="00AB436F" w:rsidRPr="00537EE5" w:rsidRDefault="00AB436F" w:rsidP="007860A8">
      <w:pPr>
        <w:pStyle w:val="NumbList"/>
        <w:tabs>
          <w:tab w:val="clear" w:pos="720"/>
        </w:tabs>
        <w:ind w:left="0" w:firstLine="0"/>
        <w:rPr>
          <w:color w:val="000000"/>
        </w:rPr>
      </w:pPr>
      <w:r w:rsidRPr="00CC6EEE">
        <w:rPr>
          <w:rStyle w:val="Heading4Char"/>
          <w:rFonts w:ascii="Arial" w:hAnsi="Arial" w:cs="Arial"/>
          <w:i w:val="0"/>
          <w:color w:val="auto"/>
        </w:rPr>
        <w:t>Panel composition.</w:t>
      </w:r>
      <w:r w:rsidRPr="00770314">
        <w:rPr>
          <w:color w:val="C0504D" w:themeColor="accent2"/>
        </w:rPr>
        <w:t xml:space="preserve"> </w:t>
      </w:r>
      <w:r w:rsidRPr="00770314">
        <w:t>EEP membership</w:t>
      </w:r>
      <w:r w:rsidRPr="00770314">
        <w:rPr>
          <w:rStyle w:val="FootnoteReference"/>
          <w:rFonts w:cs="Arial"/>
          <w:szCs w:val="20"/>
        </w:rPr>
        <w:footnoteReference w:id="12"/>
      </w:r>
      <w:r w:rsidRPr="00770314">
        <w:t xml:space="preserve"> </w:t>
      </w:r>
      <w:r w:rsidR="006307A4">
        <w:t>is</w:t>
      </w:r>
      <w:r w:rsidRPr="00770314">
        <w:t xml:space="preserve"> drawn from preeminent urban experts in a specific thematic area and/or region. Members’ knowledge and experience </w:t>
      </w:r>
      <w:r w:rsidR="006307A4">
        <w:t xml:space="preserve">is </w:t>
      </w:r>
      <w:r w:rsidRPr="00770314">
        <w:t>relevant not only for judging a full-fledged proposal</w:t>
      </w:r>
      <w:r w:rsidR="006307A4">
        <w:t>,</w:t>
      </w:r>
      <w:r w:rsidRPr="00770314">
        <w:t xml:space="preserve"> but also for understanding </w:t>
      </w:r>
      <w:r w:rsidR="006307A4">
        <w:t xml:space="preserve">a project’s </w:t>
      </w:r>
      <w:r w:rsidRPr="00770314">
        <w:t xml:space="preserve">potential </w:t>
      </w:r>
      <w:r w:rsidR="006307A4">
        <w:t>for</w:t>
      </w:r>
      <w:r w:rsidRPr="00770314">
        <w:t xml:space="preserve"> nested knowledge value and catalytic effect</w:t>
      </w:r>
      <w:r w:rsidR="006307A4">
        <w:t xml:space="preserve"> based on </w:t>
      </w:r>
      <w:r w:rsidR="006307A4" w:rsidRPr="00770314">
        <w:t xml:space="preserve">a short </w:t>
      </w:r>
      <w:r w:rsidR="006307A4">
        <w:t>Concept Note</w:t>
      </w:r>
      <w:r w:rsidRPr="00770314">
        <w:t xml:space="preserve">. </w:t>
      </w:r>
      <w:r w:rsidRPr="00770314">
        <w:rPr>
          <w:color w:val="000000"/>
        </w:rPr>
        <w:t xml:space="preserve">The panel will maintain a regional and gender balance. Finally, diversity will also be considered in regard to the professional experience of the experts. Nominations for the EEP are recommended by the </w:t>
      </w:r>
      <w:r w:rsidR="00861D2E" w:rsidRPr="00861D2E">
        <w:rPr>
          <w:color w:val="000000"/>
          <w:lang w:val="en-GB"/>
        </w:rPr>
        <w:t>Secretariat</w:t>
      </w:r>
      <w:r w:rsidRPr="00770314">
        <w:rPr>
          <w:color w:val="000000"/>
        </w:rPr>
        <w:t xml:space="preserve"> and subsequently approved by EXCO. EEP </w:t>
      </w:r>
      <w:r w:rsidR="006307A4">
        <w:rPr>
          <w:color w:val="000000"/>
        </w:rPr>
        <w:t xml:space="preserve">members </w:t>
      </w:r>
      <w:r w:rsidRPr="00770314">
        <w:rPr>
          <w:color w:val="000000"/>
        </w:rPr>
        <w:t xml:space="preserve">are appointed for three years and can be confirmed by EXCO for a further mandate following a </w:t>
      </w:r>
      <w:r w:rsidR="00861D2E" w:rsidRPr="00861D2E">
        <w:rPr>
          <w:color w:val="000000"/>
          <w:lang w:val="en-GB"/>
        </w:rPr>
        <w:t>Secretariat</w:t>
      </w:r>
      <w:r w:rsidRPr="00770314">
        <w:rPr>
          <w:color w:val="000000"/>
        </w:rPr>
        <w:t xml:space="preserve"> review. The EEP w</w:t>
      </w:r>
      <w:r w:rsidR="00550B3A">
        <w:rPr>
          <w:color w:val="000000"/>
        </w:rPr>
        <w:t>ill be managed by an appointed C</w:t>
      </w:r>
      <w:r w:rsidRPr="00770314">
        <w:rPr>
          <w:color w:val="000000"/>
        </w:rPr>
        <w:t xml:space="preserve">hair who </w:t>
      </w:r>
      <w:r w:rsidR="006307A4">
        <w:t>acts</w:t>
      </w:r>
      <w:r w:rsidRPr="00770314">
        <w:t xml:space="preserve"> as the main focal point for the other panel members and ensure</w:t>
      </w:r>
      <w:r w:rsidR="006307A4">
        <w:t>s</w:t>
      </w:r>
      <w:r w:rsidRPr="00770314">
        <w:t xml:space="preserve"> the overall coordination of its operations.</w:t>
      </w:r>
    </w:p>
    <w:p w:rsidR="00537EE5" w:rsidRPr="00770314" w:rsidRDefault="00537EE5" w:rsidP="00966C0D">
      <w:pPr>
        <w:pStyle w:val="NumbList"/>
        <w:numPr>
          <w:ilvl w:val="0"/>
          <w:numId w:val="0"/>
        </w:numPr>
        <w:tabs>
          <w:tab w:val="clear" w:pos="720"/>
        </w:tabs>
      </w:pPr>
    </w:p>
    <w:p w:rsidR="00AB436F" w:rsidRPr="00770314" w:rsidRDefault="00AB436F" w:rsidP="007860A8">
      <w:pPr>
        <w:pStyle w:val="NumbList"/>
        <w:tabs>
          <w:tab w:val="clear" w:pos="720"/>
        </w:tabs>
        <w:ind w:left="0" w:firstLine="0"/>
      </w:pPr>
      <w:r w:rsidRPr="00CC6EEE">
        <w:rPr>
          <w:rStyle w:val="Heading4Char"/>
          <w:rFonts w:ascii="Arial" w:hAnsi="Arial" w:cs="Arial"/>
          <w:i w:val="0"/>
          <w:color w:val="auto"/>
        </w:rPr>
        <w:t>The Panel Process</w:t>
      </w:r>
      <w:r w:rsidRPr="00CC6EEE">
        <w:rPr>
          <w:b/>
        </w:rPr>
        <w:t>.</w:t>
      </w:r>
      <w:r w:rsidRPr="00770314">
        <w:t xml:space="preserve"> As per </w:t>
      </w:r>
      <w:r w:rsidR="006307A4">
        <w:t>F</w:t>
      </w:r>
      <w:r w:rsidR="00F15999">
        <w:t>igure 3</w:t>
      </w:r>
      <w:r w:rsidRPr="00770314">
        <w:t xml:space="preserve">, the </w:t>
      </w:r>
      <w:r w:rsidR="006307A4">
        <w:t>EEP’s</w:t>
      </w:r>
      <w:r w:rsidR="006307A4" w:rsidRPr="00770314">
        <w:t xml:space="preserve"> </w:t>
      </w:r>
      <w:r w:rsidRPr="00770314">
        <w:t xml:space="preserve">work </w:t>
      </w:r>
      <w:r w:rsidR="006307A4">
        <w:t xml:space="preserve">is </w:t>
      </w:r>
      <w:r w:rsidRPr="00770314">
        <w:t xml:space="preserve">typically </w:t>
      </w:r>
      <w:r w:rsidR="006307A4" w:rsidRPr="00770314">
        <w:t>articulate</w:t>
      </w:r>
      <w:r w:rsidR="006307A4">
        <w:t>d</w:t>
      </w:r>
      <w:r w:rsidR="006307A4" w:rsidRPr="00770314">
        <w:t xml:space="preserve"> </w:t>
      </w:r>
      <w:r w:rsidRPr="00770314">
        <w:t xml:space="preserve">in two major steps: </w:t>
      </w:r>
    </w:p>
    <w:p w:rsidR="00806396" w:rsidRDefault="00806396" w:rsidP="00966C0D">
      <w:pPr>
        <w:spacing w:line="240" w:lineRule="auto"/>
        <w:rPr>
          <w:rFonts w:cs="Arial"/>
          <w:b/>
          <w:i/>
          <w:szCs w:val="20"/>
        </w:rPr>
      </w:pPr>
    </w:p>
    <w:p w:rsidR="00F96366" w:rsidRDefault="00806396" w:rsidP="00CC6EEE">
      <w:pPr>
        <w:spacing w:after="80" w:line="240" w:lineRule="auto"/>
        <w:rPr>
          <w:rFonts w:cs="Arial"/>
          <w:szCs w:val="20"/>
        </w:rPr>
      </w:pPr>
      <w:r>
        <w:rPr>
          <w:rFonts w:cs="Arial"/>
          <w:b/>
          <w:i/>
          <w:szCs w:val="20"/>
        </w:rPr>
        <w:t xml:space="preserve">A. </w:t>
      </w:r>
      <w:r w:rsidR="00AB436F" w:rsidRPr="00806396">
        <w:rPr>
          <w:rFonts w:cs="Arial"/>
          <w:b/>
          <w:i/>
          <w:szCs w:val="20"/>
        </w:rPr>
        <w:t xml:space="preserve">First assessment – Evaluating the Concept Notes </w:t>
      </w:r>
      <w:r w:rsidR="006307A4">
        <w:rPr>
          <w:rFonts w:cs="Arial"/>
          <w:color w:val="C0504D"/>
          <w:szCs w:val="20"/>
        </w:rPr>
        <w:t>(F</w:t>
      </w:r>
      <w:r w:rsidR="006307A4" w:rsidRPr="00806396">
        <w:rPr>
          <w:rFonts w:cs="Arial"/>
          <w:color w:val="C0504D"/>
          <w:szCs w:val="20"/>
        </w:rPr>
        <w:t>ig</w:t>
      </w:r>
      <w:r w:rsidR="00AF5502">
        <w:rPr>
          <w:rFonts w:cs="Arial"/>
          <w:color w:val="C0504D"/>
          <w:szCs w:val="20"/>
        </w:rPr>
        <w:t>. 3</w:t>
      </w:r>
      <w:r w:rsidR="00AB436F" w:rsidRPr="00806396">
        <w:rPr>
          <w:rFonts w:cs="Arial"/>
          <w:color w:val="C0504D"/>
          <w:szCs w:val="20"/>
        </w:rPr>
        <w:t xml:space="preserve">, </w:t>
      </w:r>
      <w:r w:rsidR="006307A4">
        <w:rPr>
          <w:rFonts w:cs="Arial"/>
          <w:color w:val="C0504D"/>
          <w:szCs w:val="20"/>
        </w:rPr>
        <w:t>step</w:t>
      </w:r>
      <w:r w:rsidR="006307A4" w:rsidRPr="00806396">
        <w:rPr>
          <w:rFonts w:cs="Arial"/>
          <w:color w:val="C0504D"/>
          <w:szCs w:val="20"/>
        </w:rPr>
        <w:t xml:space="preserve"> </w:t>
      </w:r>
      <w:r w:rsidR="00AB436F" w:rsidRPr="00806396">
        <w:rPr>
          <w:rFonts w:cs="Arial"/>
          <w:color w:val="C0504D"/>
          <w:szCs w:val="20"/>
        </w:rPr>
        <w:t>3.1</w:t>
      </w:r>
      <w:r w:rsidR="006307A4">
        <w:rPr>
          <w:rFonts w:cs="Arial"/>
          <w:color w:val="C0504D"/>
          <w:szCs w:val="20"/>
        </w:rPr>
        <w:t>)</w:t>
      </w:r>
      <w:r w:rsidR="006307A4" w:rsidRPr="00806396">
        <w:rPr>
          <w:rFonts w:cs="Arial"/>
          <w:szCs w:val="20"/>
        </w:rPr>
        <w:t xml:space="preserve">. </w:t>
      </w:r>
      <w:r w:rsidR="00AB436F" w:rsidRPr="00806396">
        <w:rPr>
          <w:rFonts w:cs="Arial"/>
          <w:szCs w:val="20"/>
        </w:rPr>
        <w:t xml:space="preserve">Detailed methods and tools to be employed </w:t>
      </w:r>
      <w:r w:rsidR="006307A4">
        <w:rPr>
          <w:rFonts w:cs="Arial"/>
          <w:szCs w:val="20"/>
        </w:rPr>
        <w:t>in</w:t>
      </w:r>
      <w:r w:rsidR="006307A4" w:rsidRPr="00806396">
        <w:rPr>
          <w:rFonts w:cs="Arial"/>
          <w:szCs w:val="20"/>
        </w:rPr>
        <w:t xml:space="preserve"> </w:t>
      </w:r>
      <w:r w:rsidR="00AB436F" w:rsidRPr="00806396">
        <w:rPr>
          <w:rFonts w:cs="Arial"/>
          <w:szCs w:val="20"/>
        </w:rPr>
        <w:t xml:space="preserve">the </w:t>
      </w:r>
      <w:r w:rsidR="000567C7">
        <w:rPr>
          <w:rFonts w:cs="Arial"/>
          <w:szCs w:val="20"/>
        </w:rPr>
        <w:t>Concept Note</w:t>
      </w:r>
      <w:r w:rsidR="00AB436F" w:rsidRPr="00806396">
        <w:rPr>
          <w:rFonts w:cs="Arial"/>
          <w:szCs w:val="20"/>
        </w:rPr>
        <w:t xml:space="preserve"> assessment </w:t>
      </w:r>
      <w:r w:rsidR="00913EEB">
        <w:rPr>
          <w:rFonts w:cs="Arial"/>
          <w:szCs w:val="20"/>
        </w:rPr>
        <w:t>is</w:t>
      </w:r>
      <w:r w:rsidR="00550B3A">
        <w:rPr>
          <w:rFonts w:cs="Arial"/>
          <w:szCs w:val="20"/>
        </w:rPr>
        <w:t xml:space="preserve"> developed by the appointed C</w:t>
      </w:r>
      <w:r w:rsidR="00AB436F" w:rsidRPr="00806396">
        <w:rPr>
          <w:rFonts w:cs="Arial"/>
          <w:szCs w:val="20"/>
        </w:rPr>
        <w:t xml:space="preserve">hair in close consultation with the </w:t>
      </w:r>
      <w:r w:rsidR="00861D2E" w:rsidRPr="00806396">
        <w:rPr>
          <w:rFonts w:cs="Arial"/>
          <w:szCs w:val="20"/>
        </w:rPr>
        <w:t>Secretariat</w:t>
      </w:r>
      <w:r w:rsidR="006307A4">
        <w:rPr>
          <w:rFonts w:cs="Arial"/>
          <w:szCs w:val="20"/>
        </w:rPr>
        <w:t>.</w:t>
      </w:r>
      <w:r w:rsidR="006307A4" w:rsidRPr="00806396">
        <w:rPr>
          <w:rFonts w:cs="Arial"/>
          <w:szCs w:val="20"/>
        </w:rPr>
        <w:t xml:space="preserve"> </w:t>
      </w:r>
      <w:r w:rsidR="006307A4">
        <w:rPr>
          <w:rFonts w:cs="Arial"/>
          <w:szCs w:val="20"/>
        </w:rPr>
        <w:t>T</w:t>
      </w:r>
      <w:r w:rsidR="00AB436F" w:rsidRPr="00806396">
        <w:rPr>
          <w:rFonts w:cs="Arial"/>
          <w:szCs w:val="20"/>
        </w:rPr>
        <w:t xml:space="preserve">he assessment shall adhere to the following general principles: </w:t>
      </w:r>
    </w:p>
    <w:p w:rsidR="00F96366" w:rsidRPr="00F15B4C" w:rsidRDefault="000567C7" w:rsidP="00CC6EEE">
      <w:pPr>
        <w:pStyle w:val="ListParagraph"/>
        <w:numPr>
          <w:ilvl w:val="0"/>
          <w:numId w:val="50"/>
        </w:numPr>
        <w:spacing w:after="80" w:line="240" w:lineRule="auto"/>
        <w:contextualSpacing w:val="0"/>
        <w:rPr>
          <w:rFonts w:cs="Arial"/>
          <w:szCs w:val="20"/>
        </w:rPr>
      </w:pPr>
      <w:r w:rsidRPr="00CC6EEE">
        <w:rPr>
          <w:rFonts w:ascii="Arial" w:hAnsi="Arial" w:cs="Arial"/>
          <w:sz w:val="20"/>
          <w:szCs w:val="20"/>
        </w:rPr>
        <w:lastRenderedPageBreak/>
        <w:t>Concept Note</w:t>
      </w:r>
      <w:r w:rsidR="00AB436F" w:rsidRPr="00CC6EEE">
        <w:rPr>
          <w:rFonts w:ascii="Arial" w:hAnsi="Arial" w:cs="Arial"/>
          <w:sz w:val="20"/>
          <w:szCs w:val="20"/>
        </w:rPr>
        <w:t xml:space="preserve">s </w:t>
      </w:r>
      <w:r w:rsidR="006307A4" w:rsidRPr="00CC6EEE">
        <w:rPr>
          <w:rFonts w:ascii="Arial" w:hAnsi="Arial" w:cs="Arial"/>
          <w:sz w:val="20"/>
          <w:szCs w:val="20"/>
        </w:rPr>
        <w:t xml:space="preserve">will </w:t>
      </w:r>
      <w:r w:rsidR="00AB436F" w:rsidRPr="00CC6EEE">
        <w:rPr>
          <w:rFonts w:ascii="Arial" w:hAnsi="Arial" w:cs="Arial"/>
          <w:sz w:val="20"/>
          <w:szCs w:val="20"/>
        </w:rPr>
        <w:t xml:space="preserve">be evaluated on a competitive basis taking into account the pre-defined set of criteria provided by the </w:t>
      </w:r>
      <w:r w:rsidR="00861D2E" w:rsidRPr="00CC6EEE">
        <w:rPr>
          <w:rFonts w:ascii="Arial" w:hAnsi="Arial" w:cs="Arial"/>
          <w:sz w:val="20"/>
          <w:szCs w:val="20"/>
        </w:rPr>
        <w:t>Secretariat</w:t>
      </w:r>
      <w:r w:rsidR="006307A4" w:rsidRPr="00CC6EEE">
        <w:rPr>
          <w:rFonts w:ascii="Arial" w:hAnsi="Arial" w:cs="Arial"/>
          <w:sz w:val="20"/>
          <w:szCs w:val="20"/>
        </w:rPr>
        <w:t xml:space="preserve">, as outlined in Section </w:t>
      </w:r>
      <w:r w:rsidR="00F15999">
        <w:rPr>
          <w:rFonts w:ascii="Arial" w:hAnsi="Arial" w:cs="Arial"/>
          <w:sz w:val="20"/>
          <w:szCs w:val="20"/>
        </w:rPr>
        <w:t>4.</w:t>
      </w:r>
      <w:r w:rsidR="00AF5502">
        <w:rPr>
          <w:rFonts w:ascii="Arial" w:hAnsi="Arial" w:cs="Arial"/>
          <w:sz w:val="20"/>
          <w:szCs w:val="20"/>
        </w:rPr>
        <w:t>1</w:t>
      </w:r>
      <w:r w:rsidR="00F15999">
        <w:rPr>
          <w:rFonts w:ascii="Arial" w:hAnsi="Arial" w:cs="Arial"/>
          <w:sz w:val="20"/>
          <w:szCs w:val="20"/>
        </w:rPr>
        <w:t>.3</w:t>
      </w:r>
      <w:r w:rsidR="00AB436F" w:rsidRPr="00CC6EEE">
        <w:rPr>
          <w:rFonts w:ascii="Arial" w:hAnsi="Arial" w:cs="Arial"/>
          <w:sz w:val="20"/>
          <w:szCs w:val="20"/>
        </w:rPr>
        <w:t xml:space="preserve">; </w:t>
      </w:r>
    </w:p>
    <w:p w:rsidR="00F96366" w:rsidRPr="00F15B4C" w:rsidRDefault="000567C7" w:rsidP="00CC6EEE">
      <w:pPr>
        <w:pStyle w:val="ListParagraph"/>
        <w:numPr>
          <w:ilvl w:val="0"/>
          <w:numId w:val="50"/>
        </w:numPr>
        <w:spacing w:after="80" w:line="240" w:lineRule="auto"/>
        <w:contextualSpacing w:val="0"/>
        <w:rPr>
          <w:rFonts w:cs="Arial"/>
          <w:szCs w:val="20"/>
        </w:rPr>
      </w:pPr>
      <w:r w:rsidRPr="00CC6EEE">
        <w:rPr>
          <w:rFonts w:ascii="Arial" w:hAnsi="Arial" w:cs="Arial"/>
          <w:sz w:val="20"/>
          <w:szCs w:val="20"/>
        </w:rPr>
        <w:t>Concept Note</w:t>
      </w:r>
      <w:r w:rsidR="00AB436F" w:rsidRPr="00CC6EEE">
        <w:rPr>
          <w:rFonts w:ascii="Arial" w:hAnsi="Arial" w:cs="Arial"/>
          <w:sz w:val="20"/>
          <w:szCs w:val="20"/>
        </w:rPr>
        <w:t xml:space="preserve">s </w:t>
      </w:r>
      <w:r w:rsidR="006307A4" w:rsidRPr="00CC6EEE">
        <w:rPr>
          <w:rFonts w:ascii="Arial" w:hAnsi="Arial" w:cs="Arial"/>
          <w:sz w:val="20"/>
          <w:szCs w:val="20"/>
        </w:rPr>
        <w:t xml:space="preserve">will </w:t>
      </w:r>
      <w:r w:rsidR="00AB436F" w:rsidRPr="00CC6EEE">
        <w:rPr>
          <w:rFonts w:ascii="Arial" w:hAnsi="Arial" w:cs="Arial"/>
          <w:sz w:val="20"/>
          <w:szCs w:val="20"/>
        </w:rPr>
        <w:t xml:space="preserve">be subject to a scoring system and </w:t>
      </w:r>
      <w:r w:rsidR="00F96366" w:rsidRPr="00CC6EEE">
        <w:rPr>
          <w:rFonts w:ascii="Arial" w:hAnsi="Arial" w:cs="Arial"/>
          <w:sz w:val="20"/>
          <w:szCs w:val="20"/>
        </w:rPr>
        <w:t xml:space="preserve">will </w:t>
      </w:r>
      <w:r w:rsidR="00AB436F" w:rsidRPr="00CC6EEE">
        <w:rPr>
          <w:rFonts w:ascii="Arial" w:hAnsi="Arial" w:cs="Arial"/>
          <w:sz w:val="20"/>
          <w:szCs w:val="20"/>
        </w:rPr>
        <w:t>be individually assessed by multiple panel members</w:t>
      </w:r>
      <w:r w:rsidR="00F96366" w:rsidRPr="00CC6EEE">
        <w:rPr>
          <w:rFonts w:ascii="Arial" w:hAnsi="Arial" w:cs="Arial"/>
          <w:sz w:val="20"/>
          <w:szCs w:val="20"/>
        </w:rPr>
        <w:t xml:space="preserve">, </w:t>
      </w:r>
      <w:r w:rsidR="00AB436F" w:rsidRPr="00CC6EEE">
        <w:rPr>
          <w:rFonts w:ascii="Arial" w:hAnsi="Arial" w:cs="Arial"/>
          <w:sz w:val="20"/>
          <w:szCs w:val="20"/>
        </w:rPr>
        <w:t xml:space="preserve">possibly three individual assessments per </w:t>
      </w:r>
      <w:r w:rsidRPr="00CC6EEE">
        <w:rPr>
          <w:rFonts w:ascii="Arial" w:hAnsi="Arial" w:cs="Arial"/>
          <w:sz w:val="20"/>
          <w:szCs w:val="20"/>
        </w:rPr>
        <w:t>Concept Note</w:t>
      </w:r>
      <w:r w:rsidR="00AB436F" w:rsidRPr="00CC6EEE">
        <w:rPr>
          <w:rFonts w:ascii="Arial" w:hAnsi="Arial" w:cs="Arial"/>
          <w:sz w:val="20"/>
          <w:szCs w:val="20"/>
        </w:rPr>
        <w:t xml:space="preserve">; </w:t>
      </w:r>
      <w:r w:rsidR="00F96366" w:rsidRPr="00CC6EEE">
        <w:rPr>
          <w:rFonts w:ascii="Arial" w:hAnsi="Arial" w:cs="Arial"/>
          <w:sz w:val="20"/>
          <w:szCs w:val="20"/>
        </w:rPr>
        <w:t xml:space="preserve">and </w:t>
      </w:r>
    </w:p>
    <w:p w:rsidR="00AB436F" w:rsidRPr="00F15B4C" w:rsidRDefault="00F96366" w:rsidP="00CC6EEE">
      <w:pPr>
        <w:pStyle w:val="ListParagraph"/>
        <w:numPr>
          <w:ilvl w:val="0"/>
          <w:numId w:val="50"/>
        </w:numPr>
        <w:spacing w:after="80" w:line="240" w:lineRule="auto"/>
        <w:contextualSpacing w:val="0"/>
        <w:rPr>
          <w:rFonts w:cs="Arial"/>
          <w:szCs w:val="20"/>
        </w:rPr>
      </w:pPr>
      <w:r w:rsidRPr="00CC6EEE">
        <w:rPr>
          <w:rFonts w:ascii="Arial" w:hAnsi="Arial" w:cs="Arial"/>
          <w:sz w:val="20"/>
          <w:szCs w:val="20"/>
        </w:rPr>
        <w:t>E</w:t>
      </w:r>
      <w:r w:rsidR="00AB436F" w:rsidRPr="00CC6EEE">
        <w:rPr>
          <w:rFonts w:ascii="Arial" w:hAnsi="Arial" w:cs="Arial"/>
          <w:sz w:val="20"/>
          <w:szCs w:val="20"/>
        </w:rPr>
        <w:t xml:space="preserve">ach assessment shall be complemented by few lines of comments on the overall value of the </w:t>
      </w:r>
      <w:r w:rsidR="000567C7" w:rsidRPr="00CC6EEE">
        <w:rPr>
          <w:rFonts w:ascii="Arial" w:hAnsi="Arial" w:cs="Arial"/>
          <w:sz w:val="20"/>
          <w:szCs w:val="20"/>
        </w:rPr>
        <w:t>Concept Note</w:t>
      </w:r>
      <w:r w:rsidR="00AB436F" w:rsidRPr="00CC6EEE">
        <w:rPr>
          <w:rFonts w:ascii="Arial" w:hAnsi="Arial" w:cs="Arial"/>
          <w:sz w:val="20"/>
          <w:szCs w:val="20"/>
        </w:rPr>
        <w:t xml:space="preserve">. </w:t>
      </w:r>
    </w:p>
    <w:p w:rsidR="00806396" w:rsidRPr="00806396" w:rsidRDefault="00806396" w:rsidP="00966C0D">
      <w:pPr>
        <w:spacing w:line="240" w:lineRule="auto"/>
        <w:rPr>
          <w:rFonts w:cs="Arial"/>
          <w:color w:val="C0504D" w:themeColor="accent2"/>
          <w:szCs w:val="20"/>
        </w:rPr>
      </w:pPr>
    </w:p>
    <w:p w:rsidR="00AB436F" w:rsidRPr="00770314" w:rsidRDefault="00AB436F" w:rsidP="00966C0D">
      <w:pPr>
        <w:pStyle w:val="NoSpacing"/>
        <w:rPr>
          <w:rFonts w:ascii="Arial" w:hAnsi="Arial" w:cs="Arial"/>
          <w:sz w:val="20"/>
          <w:szCs w:val="20"/>
        </w:rPr>
      </w:pPr>
      <w:r w:rsidRPr="00770314">
        <w:rPr>
          <w:rFonts w:ascii="Arial" w:hAnsi="Arial" w:cs="Arial"/>
          <w:b/>
          <w:i/>
          <w:sz w:val="20"/>
          <w:szCs w:val="20"/>
        </w:rPr>
        <w:t xml:space="preserve">B. Full assessment – Consensus meeting on the Concept Notes list </w:t>
      </w:r>
      <w:r w:rsidR="00F96366">
        <w:rPr>
          <w:rFonts w:ascii="Arial" w:hAnsi="Arial" w:cs="Arial"/>
          <w:color w:val="C0504D" w:themeColor="accent2"/>
          <w:sz w:val="20"/>
          <w:szCs w:val="20"/>
        </w:rPr>
        <w:t>(F</w:t>
      </w:r>
      <w:r w:rsidR="00AF5502">
        <w:rPr>
          <w:rFonts w:ascii="Arial" w:hAnsi="Arial" w:cs="Arial"/>
          <w:color w:val="C0504D" w:themeColor="accent2"/>
          <w:sz w:val="20"/>
          <w:szCs w:val="20"/>
        </w:rPr>
        <w:t>ig. 3</w:t>
      </w:r>
      <w:r w:rsidRPr="00770314">
        <w:rPr>
          <w:rFonts w:ascii="Arial" w:hAnsi="Arial" w:cs="Arial"/>
          <w:color w:val="C0504D" w:themeColor="accent2"/>
          <w:sz w:val="20"/>
          <w:szCs w:val="20"/>
        </w:rPr>
        <w:t xml:space="preserve">, </w:t>
      </w:r>
      <w:r w:rsidR="00F96366" w:rsidRPr="00770314">
        <w:rPr>
          <w:rFonts w:ascii="Arial" w:hAnsi="Arial" w:cs="Arial"/>
          <w:color w:val="C0504D" w:themeColor="accent2"/>
          <w:sz w:val="20"/>
          <w:szCs w:val="20"/>
        </w:rPr>
        <w:t>st</w:t>
      </w:r>
      <w:r w:rsidR="00F96366">
        <w:rPr>
          <w:rFonts w:ascii="Arial" w:hAnsi="Arial" w:cs="Arial"/>
          <w:color w:val="C0504D" w:themeColor="accent2"/>
          <w:sz w:val="20"/>
          <w:szCs w:val="20"/>
        </w:rPr>
        <w:t>ep</w:t>
      </w:r>
      <w:r w:rsidR="00F96366" w:rsidRPr="00770314">
        <w:rPr>
          <w:rFonts w:ascii="Arial" w:hAnsi="Arial" w:cs="Arial"/>
          <w:color w:val="C0504D" w:themeColor="accent2"/>
          <w:sz w:val="20"/>
          <w:szCs w:val="20"/>
        </w:rPr>
        <w:t xml:space="preserve"> </w:t>
      </w:r>
      <w:r w:rsidRPr="00770314">
        <w:rPr>
          <w:rFonts w:ascii="Arial" w:hAnsi="Arial" w:cs="Arial"/>
          <w:color w:val="C0504D" w:themeColor="accent2"/>
          <w:sz w:val="20"/>
          <w:szCs w:val="20"/>
        </w:rPr>
        <w:t>3.2</w:t>
      </w:r>
      <w:r w:rsidR="00F96366">
        <w:rPr>
          <w:rFonts w:ascii="Arial" w:hAnsi="Arial" w:cs="Arial"/>
          <w:color w:val="C0504D" w:themeColor="accent2"/>
          <w:sz w:val="20"/>
          <w:szCs w:val="20"/>
        </w:rPr>
        <w:t>)</w:t>
      </w:r>
      <w:r w:rsidR="00F96366" w:rsidRPr="00770314">
        <w:rPr>
          <w:rFonts w:ascii="Arial" w:hAnsi="Arial" w:cs="Arial"/>
          <w:color w:val="C0504D" w:themeColor="accent2"/>
          <w:sz w:val="20"/>
          <w:szCs w:val="20"/>
        </w:rPr>
        <w:t>.</w:t>
      </w:r>
      <w:r w:rsidR="00F96366" w:rsidRPr="00770314">
        <w:rPr>
          <w:rFonts w:ascii="Arial" w:hAnsi="Arial" w:cs="Arial"/>
          <w:b/>
          <w:color w:val="C0504D" w:themeColor="accent2"/>
          <w:sz w:val="20"/>
          <w:szCs w:val="20"/>
        </w:rPr>
        <w:t xml:space="preserve"> </w:t>
      </w:r>
      <w:r w:rsidRPr="00770314">
        <w:rPr>
          <w:rFonts w:ascii="Arial" w:hAnsi="Arial" w:cs="Arial"/>
          <w:sz w:val="20"/>
          <w:szCs w:val="20"/>
        </w:rPr>
        <w:t xml:space="preserve">The </w:t>
      </w:r>
      <w:r w:rsidR="00F96366">
        <w:rPr>
          <w:rFonts w:ascii="Arial" w:hAnsi="Arial" w:cs="Arial"/>
          <w:sz w:val="20"/>
          <w:szCs w:val="20"/>
        </w:rPr>
        <w:t xml:space="preserve">Chair </w:t>
      </w:r>
      <w:r w:rsidRPr="00770314">
        <w:rPr>
          <w:rFonts w:ascii="Arial" w:hAnsi="Arial" w:cs="Arial"/>
          <w:sz w:val="20"/>
          <w:szCs w:val="20"/>
        </w:rPr>
        <w:t xml:space="preserve">will convene the panel members </w:t>
      </w:r>
      <w:r w:rsidR="00F96366" w:rsidRPr="00770314">
        <w:rPr>
          <w:rFonts w:ascii="Arial" w:hAnsi="Arial" w:cs="Arial"/>
          <w:sz w:val="20"/>
          <w:szCs w:val="20"/>
        </w:rPr>
        <w:t xml:space="preserve">virtually </w:t>
      </w:r>
      <w:r w:rsidRPr="00770314">
        <w:rPr>
          <w:rFonts w:ascii="Arial" w:hAnsi="Arial" w:cs="Arial"/>
          <w:sz w:val="20"/>
          <w:szCs w:val="20"/>
        </w:rPr>
        <w:t>to validate the individual scoring, strength</w:t>
      </w:r>
      <w:r w:rsidR="00F96366">
        <w:rPr>
          <w:rFonts w:ascii="Arial" w:hAnsi="Arial" w:cs="Arial"/>
          <w:sz w:val="20"/>
          <w:szCs w:val="20"/>
        </w:rPr>
        <w:t>s</w:t>
      </w:r>
      <w:r w:rsidRPr="00770314">
        <w:rPr>
          <w:rFonts w:ascii="Arial" w:hAnsi="Arial" w:cs="Arial"/>
          <w:sz w:val="20"/>
          <w:szCs w:val="20"/>
        </w:rPr>
        <w:t xml:space="preserve"> and weakness</w:t>
      </w:r>
      <w:r w:rsidR="00F96366">
        <w:rPr>
          <w:rFonts w:ascii="Arial" w:hAnsi="Arial" w:cs="Arial"/>
          <w:sz w:val="20"/>
          <w:szCs w:val="20"/>
        </w:rPr>
        <w:t>es</w:t>
      </w:r>
      <w:r w:rsidRPr="00770314">
        <w:rPr>
          <w:rFonts w:ascii="Arial" w:hAnsi="Arial" w:cs="Arial"/>
          <w:sz w:val="20"/>
          <w:szCs w:val="20"/>
        </w:rPr>
        <w:t xml:space="preserve"> of the </w:t>
      </w:r>
      <w:r w:rsidR="000567C7">
        <w:rPr>
          <w:rFonts w:ascii="Arial" w:hAnsi="Arial" w:cs="Arial"/>
          <w:sz w:val="20"/>
          <w:szCs w:val="20"/>
        </w:rPr>
        <w:t>Concept Note</w:t>
      </w:r>
      <w:r w:rsidRPr="00770314">
        <w:rPr>
          <w:rFonts w:ascii="Arial" w:hAnsi="Arial" w:cs="Arial"/>
          <w:sz w:val="20"/>
          <w:szCs w:val="20"/>
        </w:rPr>
        <w:t xml:space="preserve">s and </w:t>
      </w:r>
      <w:r w:rsidR="00F96366">
        <w:rPr>
          <w:rFonts w:ascii="Arial" w:hAnsi="Arial" w:cs="Arial"/>
          <w:sz w:val="20"/>
          <w:szCs w:val="20"/>
        </w:rPr>
        <w:t>to resolve any differences in judgement</w:t>
      </w:r>
      <w:r w:rsidRPr="00770314">
        <w:rPr>
          <w:rFonts w:ascii="Arial" w:hAnsi="Arial" w:cs="Arial"/>
          <w:sz w:val="20"/>
          <w:szCs w:val="20"/>
        </w:rPr>
        <w:t xml:space="preserve">. The Chair </w:t>
      </w:r>
      <w:r w:rsidR="00F96366">
        <w:rPr>
          <w:rFonts w:ascii="Arial" w:hAnsi="Arial" w:cs="Arial"/>
          <w:sz w:val="20"/>
          <w:szCs w:val="20"/>
        </w:rPr>
        <w:t>is</w:t>
      </w:r>
      <w:r w:rsidRPr="00770314">
        <w:rPr>
          <w:rFonts w:ascii="Arial" w:hAnsi="Arial" w:cs="Arial"/>
          <w:sz w:val="20"/>
          <w:szCs w:val="20"/>
        </w:rPr>
        <w:t xml:space="preserve"> responsible for moderating the meeting, ensuring quality and effective discussion</w:t>
      </w:r>
      <w:r w:rsidR="00F96366">
        <w:rPr>
          <w:rFonts w:ascii="Arial" w:hAnsi="Arial" w:cs="Arial"/>
          <w:sz w:val="20"/>
          <w:szCs w:val="20"/>
        </w:rPr>
        <w:t>,</w:t>
      </w:r>
      <w:r w:rsidRPr="00770314">
        <w:rPr>
          <w:rFonts w:ascii="Arial" w:hAnsi="Arial" w:cs="Arial"/>
          <w:sz w:val="20"/>
          <w:szCs w:val="20"/>
        </w:rPr>
        <w:t xml:space="preserve"> and reaching consensus among panel members on the final scores</w:t>
      </w:r>
      <w:r w:rsidRPr="00770314">
        <w:rPr>
          <w:rStyle w:val="FootnoteReference"/>
          <w:rFonts w:ascii="Arial" w:hAnsi="Arial" w:cs="Arial"/>
          <w:sz w:val="20"/>
          <w:szCs w:val="20"/>
        </w:rPr>
        <w:footnoteReference w:id="13"/>
      </w:r>
      <w:r w:rsidRPr="00770314">
        <w:rPr>
          <w:rFonts w:ascii="Arial" w:hAnsi="Arial" w:cs="Arial"/>
          <w:sz w:val="20"/>
          <w:szCs w:val="20"/>
        </w:rPr>
        <w:t xml:space="preserve">. Modalities and logistics of the consensus meeting </w:t>
      </w:r>
      <w:r w:rsidR="00F96366">
        <w:rPr>
          <w:rFonts w:ascii="Arial" w:hAnsi="Arial" w:cs="Arial"/>
          <w:sz w:val="20"/>
          <w:szCs w:val="20"/>
        </w:rPr>
        <w:t>are</w:t>
      </w:r>
      <w:r w:rsidRPr="00770314">
        <w:rPr>
          <w:rFonts w:ascii="Arial" w:hAnsi="Arial" w:cs="Arial"/>
          <w:sz w:val="20"/>
          <w:szCs w:val="20"/>
        </w:rPr>
        <w:t xml:space="preserve"> agreed closely with the </w:t>
      </w:r>
      <w:r w:rsidR="00861D2E" w:rsidRPr="00861D2E">
        <w:rPr>
          <w:rFonts w:ascii="Arial" w:hAnsi="Arial" w:cs="Arial"/>
          <w:sz w:val="20"/>
          <w:szCs w:val="20"/>
          <w:lang w:val="en-GB"/>
        </w:rPr>
        <w:t>Secretariat</w:t>
      </w:r>
      <w:r w:rsidRPr="00770314">
        <w:rPr>
          <w:rFonts w:ascii="Arial" w:hAnsi="Arial" w:cs="Arial"/>
          <w:sz w:val="20"/>
          <w:szCs w:val="20"/>
        </w:rPr>
        <w:t xml:space="preserve">, but the meeting </w:t>
      </w:r>
      <w:r w:rsidR="00F96366">
        <w:rPr>
          <w:rFonts w:ascii="Arial" w:hAnsi="Arial" w:cs="Arial"/>
          <w:sz w:val="20"/>
          <w:szCs w:val="20"/>
        </w:rPr>
        <w:t>wi</w:t>
      </w:r>
      <w:r w:rsidR="00F96366" w:rsidRPr="00770314">
        <w:rPr>
          <w:rFonts w:ascii="Arial" w:hAnsi="Arial" w:cs="Arial"/>
          <w:sz w:val="20"/>
          <w:szCs w:val="20"/>
        </w:rPr>
        <w:t xml:space="preserve">ll </w:t>
      </w:r>
      <w:r w:rsidRPr="00770314">
        <w:rPr>
          <w:rFonts w:ascii="Arial" w:hAnsi="Arial" w:cs="Arial"/>
          <w:sz w:val="20"/>
          <w:szCs w:val="20"/>
        </w:rPr>
        <w:t xml:space="preserve">take place </w:t>
      </w:r>
      <w:r w:rsidR="00F96366">
        <w:rPr>
          <w:rFonts w:ascii="Arial" w:hAnsi="Arial" w:cs="Arial"/>
          <w:sz w:val="20"/>
          <w:szCs w:val="20"/>
        </w:rPr>
        <w:t xml:space="preserve">no </w:t>
      </w:r>
      <w:r w:rsidRPr="00770314">
        <w:rPr>
          <w:rFonts w:ascii="Arial" w:hAnsi="Arial" w:cs="Arial"/>
          <w:sz w:val="20"/>
          <w:szCs w:val="20"/>
        </w:rPr>
        <w:t xml:space="preserve">later than 20 working days from the time the batch of </w:t>
      </w:r>
      <w:r w:rsidR="000567C7">
        <w:rPr>
          <w:rFonts w:ascii="Arial" w:hAnsi="Arial" w:cs="Arial"/>
          <w:sz w:val="20"/>
          <w:szCs w:val="20"/>
        </w:rPr>
        <w:t>Concept Note</w:t>
      </w:r>
      <w:r w:rsidRPr="00770314">
        <w:rPr>
          <w:rFonts w:ascii="Arial" w:hAnsi="Arial" w:cs="Arial"/>
          <w:sz w:val="20"/>
          <w:szCs w:val="20"/>
        </w:rPr>
        <w:t xml:space="preserve">s is submitted to the EEP. </w:t>
      </w:r>
      <w:r w:rsidR="00F96366">
        <w:rPr>
          <w:rFonts w:ascii="Arial" w:hAnsi="Arial" w:cs="Arial"/>
          <w:sz w:val="20"/>
          <w:szCs w:val="20"/>
        </w:rPr>
        <w:t>T</w:t>
      </w:r>
      <w:r w:rsidRPr="00770314">
        <w:rPr>
          <w:rFonts w:ascii="Arial" w:hAnsi="Arial" w:cs="Arial"/>
          <w:sz w:val="20"/>
          <w:szCs w:val="20"/>
        </w:rPr>
        <w:t xml:space="preserve">he Chair </w:t>
      </w:r>
      <w:r w:rsidR="00F96366">
        <w:rPr>
          <w:rFonts w:ascii="Arial" w:hAnsi="Arial" w:cs="Arial"/>
          <w:sz w:val="20"/>
          <w:szCs w:val="20"/>
        </w:rPr>
        <w:t>is</w:t>
      </w:r>
      <w:r w:rsidRPr="00770314">
        <w:rPr>
          <w:rFonts w:ascii="Arial" w:hAnsi="Arial" w:cs="Arial"/>
          <w:sz w:val="20"/>
          <w:szCs w:val="20"/>
        </w:rPr>
        <w:t xml:space="preserve"> responsible for providing</w:t>
      </w:r>
      <w:r w:rsidR="00F96366">
        <w:rPr>
          <w:rFonts w:ascii="Arial" w:hAnsi="Arial" w:cs="Arial"/>
          <w:sz w:val="20"/>
          <w:szCs w:val="20"/>
        </w:rPr>
        <w:t xml:space="preserve"> </w:t>
      </w:r>
      <w:r w:rsidR="007309E2">
        <w:rPr>
          <w:rFonts w:ascii="Arial" w:hAnsi="Arial" w:cs="Arial"/>
          <w:sz w:val="20"/>
          <w:szCs w:val="20"/>
        </w:rPr>
        <w:t>a</w:t>
      </w:r>
      <w:r w:rsidRPr="00770314">
        <w:rPr>
          <w:rFonts w:ascii="Arial" w:hAnsi="Arial" w:cs="Arial"/>
          <w:sz w:val="20"/>
          <w:szCs w:val="20"/>
        </w:rPr>
        <w:t xml:space="preserve"> ranked list of all scored </w:t>
      </w:r>
      <w:r w:rsidR="000567C7">
        <w:rPr>
          <w:rFonts w:ascii="Arial" w:hAnsi="Arial" w:cs="Arial"/>
          <w:sz w:val="20"/>
          <w:szCs w:val="20"/>
        </w:rPr>
        <w:t>Concept Note</w:t>
      </w:r>
      <w:r w:rsidRPr="00770314">
        <w:rPr>
          <w:rFonts w:ascii="Arial" w:hAnsi="Arial" w:cs="Arial"/>
          <w:sz w:val="20"/>
          <w:szCs w:val="20"/>
        </w:rPr>
        <w:t>s</w:t>
      </w:r>
      <w:r w:rsidR="00F96366">
        <w:rPr>
          <w:rFonts w:ascii="Arial" w:hAnsi="Arial" w:cs="Arial"/>
          <w:sz w:val="20"/>
          <w:szCs w:val="20"/>
        </w:rPr>
        <w:t>, based on a</w:t>
      </w:r>
      <w:r w:rsidR="00F96366" w:rsidRPr="00770314">
        <w:rPr>
          <w:rFonts w:ascii="Arial" w:hAnsi="Arial" w:cs="Arial"/>
          <w:sz w:val="20"/>
          <w:szCs w:val="20"/>
        </w:rPr>
        <w:t xml:space="preserve"> consensus </w:t>
      </w:r>
      <w:r w:rsidR="00F96366">
        <w:rPr>
          <w:rFonts w:ascii="Arial" w:hAnsi="Arial" w:cs="Arial"/>
          <w:sz w:val="20"/>
          <w:szCs w:val="20"/>
        </w:rPr>
        <w:t xml:space="preserve">of the panel, </w:t>
      </w:r>
      <w:r w:rsidR="007309E2">
        <w:rPr>
          <w:rFonts w:ascii="Arial" w:hAnsi="Arial" w:cs="Arial"/>
          <w:sz w:val="20"/>
          <w:szCs w:val="20"/>
        </w:rPr>
        <w:t xml:space="preserve">as the outcome of the meeting. The Chair then submits the ranked list to </w:t>
      </w:r>
      <w:r w:rsidRPr="00770314">
        <w:rPr>
          <w:rFonts w:ascii="Arial" w:hAnsi="Arial" w:cs="Arial"/>
          <w:sz w:val="20"/>
          <w:szCs w:val="20"/>
        </w:rPr>
        <w:t xml:space="preserve">the CA for further consideration and processing. The list should be annotated and further consolidate the various comments provided by the panel members. The Chair </w:t>
      </w:r>
      <w:r w:rsidR="007309E2">
        <w:rPr>
          <w:rFonts w:ascii="Arial" w:hAnsi="Arial" w:cs="Arial"/>
          <w:sz w:val="20"/>
          <w:szCs w:val="20"/>
        </w:rPr>
        <w:t>should</w:t>
      </w:r>
      <w:r w:rsidR="007309E2" w:rsidRPr="00770314">
        <w:rPr>
          <w:rFonts w:ascii="Arial" w:hAnsi="Arial" w:cs="Arial"/>
          <w:sz w:val="20"/>
          <w:szCs w:val="20"/>
        </w:rPr>
        <w:t xml:space="preserve"> </w:t>
      </w:r>
      <w:r w:rsidRPr="00770314">
        <w:rPr>
          <w:rFonts w:ascii="Arial" w:hAnsi="Arial" w:cs="Arial"/>
          <w:sz w:val="20"/>
          <w:szCs w:val="20"/>
        </w:rPr>
        <w:t xml:space="preserve">be available to answer requests for clarification by the </w:t>
      </w:r>
      <w:r w:rsidR="00861D2E" w:rsidRPr="00861D2E">
        <w:rPr>
          <w:rFonts w:ascii="Arial" w:hAnsi="Arial" w:cs="Arial"/>
          <w:sz w:val="20"/>
          <w:szCs w:val="20"/>
          <w:lang w:val="en-GB"/>
        </w:rPr>
        <w:t>Secretariat</w:t>
      </w:r>
      <w:r w:rsidRPr="00770314">
        <w:rPr>
          <w:rFonts w:ascii="Arial" w:hAnsi="Arial" w:cs="Arial"/>
          <w:sz w:val="20"/>
          <w:szCs w:val="20"/>
        </w:rPr>
        <w:t xml:space="preserve">. </w:t>
      </w:r>
    </w:p>
    <w:p w:rsidR="00F7789F" w:rsidRPr="00770314" w:rsidRDefault="00F7789F" w:rsidP="00966C0D">
      <w:pPr>
        <w:pStyle w:val="NoSpacing"/>
        <w:rPr>
          <w:rFonts w:ascii="Arial" w:hAnsi="Arial" w:cs="Arial"/>
          <w:sz w:val="20"/>
          <w:szCs w:val="20"/>
        </w:rPr>
      </w:pPr>
    </w:p>
    <w:p w:rsidR="00AB436F" w:rsidRPr="00770314" w:rsidRDefault="00AB436F" w:rsidP="007860A8">
      <w:pPr>
        <w:pStyle w:val="NumbList"/>
        <w:tabs>
          <w:tab w:val="clear" w:pos="720"/>
          <w:tab w:val="left" w:pos="450"/>
        </w:tabs>
        <w:ind w:left="0" w:firstLine="0"/>
      </w:pPr>
      <w:r w:rsidRPr="00770314">
        <w:t xml:space="preserve">At later stages, once the </w:t>
      </w:r>
      <w:r w:rsidR="00861D2E" w:rsidRPr="00861D2E">
        <w:rPr>
          <w:lang w:val="en-GB"/>
        </w:rPr>
        <w:t>Secretariat</w:t>
      </w:r>
      <w:r w:rsidRPr="00770314">
        <w:t xml:space="preserve"> has cleared the list of </w:t>
      </w:r>
      <w:r w:rsidR="000567C7">
        <w:t>Concept Note</w:t>
      </w:r>
      <w:r w:rsidRPr="00770314">
        <w:t xml:space="preserve">s approved in principle for funding, the Chair </w:t>
      </w:r>
      <w:r w:rsidR="007309E2" w:rsidRPr="00770314">
        <w:t xml:space="preserve">– in collaboration with other panel members – </w:t>
      </w:r>
      <w:r w:rsidRPr="00770314">
        <w:t>will be requested to further elaborate the initial assessment into a more detailed and comprehensive set of recommendations. These recommendations</w:t>
      </w:r>
      <w:r w:rsidR="007309E2">
        <w:t xml:space="preserve"> </w:t>
      </w:r>
      <w:r w:rsidRPr="00770314">
        <w:rPr>
          <w:bCs/>
        </w:rPr>
        <w:t xml:space="preserve">should provide indications as to how the successful </w:t>
      </w:r>
      <w:r w:rsidR="000567C7">
        <w:rPr>
          <w:bCs/>
        </w:rPr>
        <w:t>Concept Note</w:t>
      </w:r>
      <w:r w:rsidRPr="00770314">
        <w:rPr>
          <w:bCs/>
        </w:rPr>
        <w:t xml:space="preserve">s could be best and further developed into </w:t>
      </w:r>
      <w:r w:rsidR="007309E2">
        <w:rPr>
          <w:bCs/>
        </w:rPr>
        <w:t>F</w:t>
      </w:r>
      <w:r w:rsidR="007309E2" w:rsidRPr="00770314">
        <w:rPr>
          <w:bCs/>
        </w:rPr>
        <w:t xml:space="preserve">ull </w:t>
      </w:r>
      <w:r w:rsidR="007309E2">
        <w:rPr>
          <w:bCs/>
        </w:rPr>
        <w:t>P</w:t>
      </w:r>
      <w:r w:rsidR="007309E2" w:rsidRPr="00770314">
        <w:rPr>
          <w:bCs/>
        </w:rPr>
        <w:t>roposals</w:t>
      </w:r>
      <w:r w:rsidRPr="00770314">
        <w:t xml:space="preserve">. </w:t>
      </w:r>
      <w:r w:rsidR="007309E2">
        <w:t xml:space="preserve">The Secretariat then </w:t>
      </w:r>
      <w:r w:rsidR="007309E2" w:rsidRPr="00770314">
        <w:t>convey</w:t>
      </w:r>
      <w:r w:rsidR="007309E2">
        <w:t>s</w:t>
      </w:r>
      <w:r w:rsidR="007309E2" w:rsidRPr="00770314">
        <w:t xml:space="preserve"> </w:t>
      </w:r>
      <w:r w:rsidR="007309E2">
        <w:t>the recommendations to the respective p</w:t>
      </w:r>
      <w:r w:rsidR="007309E2" w:rsidRPr="00770314">
        <w:t>roponents</w:t>
      </w:r>
      <w:r w:rsidR="007309E2">
        <w:t xml:space="preserve">.  </w:t>
      </w:r>
    </w:p>
    <w:p w:rsidR="00602958" w:rsidRDefault="00602958" w:rsidP="00250F2C">
      <w:pPr>
        <w:pStyle w:val="Heading3"/>
      </w:pPr>
      <w:bookmarkStart w:id="14" w:name="_Toc356555094"/>
      <w:r>
        <w:t>Selection Criteria</w:t>
      </w:r>
      <w:r w:rsidR="00D51ED0">
        <w:t xml:space="preserve"> used by the Panel</w:t>
      </w:r>
      <w:bookmarkEnd w:id="14"/>
    </w:p>
    <w:p w:rsidR="00806396" w:rsidRPr="00806396" w:rsidRDefault="00806396" w:rsidP="00806396">
      <w:pPr>
        <w:pStyle w:val="BodyText"/>
        <w:ind w:left="0"/>
      </w:pPr>
    </w:p>
    <w:p w:rsidR="00602958" w:rsidRDefault="007309E2" w:rsidP="007860A8">
      <w:pPr>
        <w:pStyle w:val="NumbList"/>
        <w:tabs>
          <w:tab w:val="clear" w:pos="720"/>
          <w:tab w:val="left" w:pos="450"/>
        </w:tabs>
        <w:ind w:left="0" w:firstLine="0"/>
      </w:pPr>
      <w:r>
        <w:t>Th</w:t>
      </w:r>
      <w:r w:rsidR="00602958" w:rsidRPr="00AB436F">
        <w:t xml:space="preserve">e EEP and </w:t>
      </w:r>
      <w:r w:rsidR="00602958" w:rsidRPr="00861D2E">
        <w:rPr>
          <w:lang w:val="en-GB"/>
        </w:rPr>
        <w:t>the Secretariat</w:t>
      </w:r>
      <w:r w:rsidR="00602958" w:rsidRPr="00AB436F">
        <w:t xml:space="preserve"> </w:t>
      </w:r>
      <w:r>
        <w:t>use a predetermined set of s</w:t>
      </w:r>
      <w:r w:rsidRPr="00131821">
        <w:t>election criteria</w:t>
      </w:r>
      <w:r w:rsidRPr="00AB436F">
        <w:t xml:space="preserve"> </w:t>
      </w:r>
      <w:r w:rsidR="00602958" w:rsidRPr="00AB436F">
        <w:t xml:space="preserve">to assess the Concept Notes and </w:t>
      </w:r>
      <w:r w:rsidR="00131821">
        <w:t xml:space="preserve">– at a later stage </w:t>
      </w:r>
      <w:r>
        <w:t>–</w:t>
      </w:r>
      <w:r w:rsidR="00131821">
        <w:t xml:space="preserve"> </w:t>
      </w:r>
      <w:r w:rsidR="00602958" w:rsidRPr="00AB436F">
        <w:t xml:space="preserve">confirm </w:t>
      </w:r>
      <w:r>
        <w:t xml:space="preserve">the selection of </w:t>
      </w:r>
      <w:r w:rsidR="00602958" w:rsidRPr="00AB436F">
        <w:t>Full Proposals. The selection criteria are in line with the core principles of the CA Charter</w:t>
      </w:r>
      <w:r w:rsidR="00602958" w:rsidRPr="00AB436F">
        <w:rPr>
          <w:vertAlign w:val="superscript"/>
        </w:rPr>
        <w:footnoteReference w:id="14"/>
      </w:r>
      <w:r w:rsidR="00602958" w:rsidRPr="00AB436F">
        <w:t xml:space="preserve"> and are </w:t>
      </w:r>
      <w:r>
        <w:t>derived</w:t>
      </w:r>
      <w:r w:rsidRPr="00AB436F">
        <w:t xml:space="preserve"> </w:t>
      </w:r>
      <w:r w:rsidR="00602958" w:rsidRPr="00AB436F">
        <w:t xml:space="preserve">from the objectives of the CATF: (1) to cause catalytic effects on urban transformation; and (2) </w:t>
      </w:r>
      <w:r>
        <w:t xml:space="preserve">to </w:t>
      </w:r>
      <w:r w:rsidRPr="00AB436F">
        <w:t>advanc</w:t>
      </w:r>
      <w:r>
        <w:t>e</w:t>
      </w:r>
      <w:r w:rsidRPr="00AB436F">
        <w:t xml:space="preserve"> </w:t>
      </w:r>
      <w:r w:rsidR="00602958" w:rsidRPr="00AB436F">
        <w:t>collective know-how. The first objective informs the development of three clusters of criteria outlined in accordance with the definition of catalytic</w:t>
      </w:r>
      <w:r w:rsidR="009803D1">
        <w:t>:</w:t>
      </w:r>
      <w:r w:rsidR="00602958" w:rsidRPr="00AB436F">
        <w:t xml:space="preserve"> </w:t>
      </w:r>
      <w:r w:rsidR="009803D1">
        <w:t>to b</w:t>
      </w:r>
      <w:r w:rsidR="00602958" w:rsidRPr="00AB436F">
        <w:t xml:space="preserve">ring impact, </w:t>
      </w:r>
      <w:r w:rsidR="009803D1">
        <w:t>shape a s</w:t>
      </w:r>
      <w:r w:rsidR="00602958" w:rsidRPr="00AB436F">
        <w:t xml:space="preserve">ystem of </w:t>
      </w:r>
      <w:r w:rsidR="009803D1">
        <w:t>c</w:t>
      </w:r>
      <w:r w:rsidR="009803D1" w:rsidRPr="00AB436F">
        <w:t>ooperation</w:t>
      </w:r>
      <w:r w:rsidR="009803D1">
        <w:t>,</w:t>
      </w:r>
      <w:r w:rsidR="009803D1" w:rsidRPr="00AB436F">
        <w:t xml:space="preserve"> </w:t>
      </w:r>
      <w:r w:rsidR="00602958" w:rsidRPr="00AB436F">
        <w:t xml:space="preserve">and </w:t>
      </w:r>
      <w:r w:rsidR="009803D1">
        <w:t>innovate. (S</w:t>
      </w:r>
      <w:r w:rsidR="00AF5502">
        <w:t>ee Box 1</w:t>
      </w:r>
      <w:r w:rsidR="009803D1">
        <w:t>)</w:t>
      </w:r>
      <w:r w:rsidR="00602958" w:rsidRPr="00AB436F">
        <w:t xml:space="preserve"> The second objective of the CATF informs the cluster of criteria labeled Knowledge and Learning. The Implementation Conditions cluster of criteria does not map to any specific CATF objective</w:t>
      </w:r>
      <w:r w:rsidR="009803D1">
        <w:t>,</w:t>
      </w:r>
      <w:r w:rsidR="00602958" w:rsidRPr="00AB436F">
        <w:t xml:space="preserve"> but rather covers the probability of successfully concluding the project. </w:t>
      </w:r>
    </w:p>
    <w:p w:rsidR="00602958" w:rsidRPr="00AB436F" w:rsidRDefault="00602958" w:rsidP="00250F2C">
      <w:pPr>
        <w:pStyle w:val="NumbList"/>
        <w:numPr>
          <w:ilvl w:val="0"/>
          <w:numId w:val="0"/>
        </w:numPr>
        <w:tabs>
          <w:tab w:val="clear" w:pos="720"/>
        </w:tabs>
      </w:pPr>
    </w:p>
    <w:p w:rsidR="00602958" w:rsidRPr="00AB436F" w:rsidRDefault="00602958" w:rsidP="007860A8">
      <w:pPr>
        <w:pStyle w:val="NumbList"/>
        <w:tabs>
          <w:tab w:val="clear" w:pos="720"/>
          <w:tab w:val="left" w:pos="450"/>
        </w:tabs>
        <w:ind w:left="0" w:firstLine="0"/>
      </w:pPr>
      <w:r w:rsidRPr="00AB436F">
        <w:t xml:space="preserve">It is worth noting that the criteria and sub-criteria are not necessarily meant to aggregate mathematically into a final numerical score. </w:t>
      </w:r>
      <w:r w:rsidR="009803D1">
        <w:t xml:space="preserve">Rather, they function as </w:t>
      </w:r>
      <w:r w:rsidRPr="00AB436F">
        <w:t xml:space="preserve">guidance for evaluating those aspects that are most important to the CA and that need to be considered when evaluating the proposals competitively. </w:t>
      </w:r>
      <w:r w:rsidR="009803D1">
        <w:t>T</w:t>
      </w:r>
      <w:r w:rsidRPr="00AB436F">
        <w:t xml:space="preserve">he next section elaborates a set of </w:t>
      </w:r>
      <w:r w:rsidRPr="00CC6EEE">
        <w:t>guidelines</w:t>
      </w:r>
      <w:r w:rsidRPr="00AB436F">
        <w:t xml:space="preserve"> </w:t>
      </w:r>
      <w:r w:rsidR="009803D1">
        <w:t>that</w:t>
      </w:r>
      <w:r w:rsidR="009803D1" w:rsidRPr="00AB436F">
        <w:t xml:space="preserve"> </w:t>
      </w:r>
      <w:r w:rsidRPr="00AB436F">
        <w:t>help navigating each criteria cluster</w:t>
      </w:r>
      <w:r w:rsidR="009803D1">
        <w:t>, safeguarding</w:t>
      </w:r>
      <w:r w:rsidR="009803D1" w:rsidRPr="00AB436F">
        <w:t xml:space="preserve"> objectivity and uniformity</w:t>
      </w:r>
      <w:r w:rsidRPr="00AB436F">
        <w:t>.</w:t>
      </w:r>
    </w:p>
    <w:p w:rsidR="00602958" w:rsidRPr="00AB436F" w:rsidRDefault="00602958" w:rsidP="00250F2C">
      <w:pPr>
        <w:pStyle w:val="BodyText"/>
      </w:pPr>
    </w:p>
    <w:p w:rsidR="0044404F" w:rsidRDefault="0044404F">
      <w:pPr>
        <w:rPr>
          <w:i/>
          <w:sz w:val="16"/>
          <w:szCs w:val="16"/>
        </w:rPr>
      </w:pPr>
      <w:r>
        <w:rPr>
          <w:i/>
          <w:sz w:val="16"/>
          <w:szCs w:val="16"/>
        </w:rPr>
        <w:br w:type="page"/>
      </w:r>
    </w:p>
    <w:p w:rsidR="005810DD" w:rsidRPr="00CC6EEE" w:rsidRDefault="00602958" w:rsidP="00CC6EEE">
      <w:pPr>
        <w:pStyle w:val="BodyText"/>
        <w:ind w:left="0"/>
        <w:jc w:val="center"/>
        <w:rPr>
          <w:b/>
          <w:sz w:val="16"/>
          <w:szCs w:val="16"/>
        </w:rPr>
      </w:pPr>
      <w:r w:rsidRPr="00CC6EEE">
        <w:rPr>
          <w:b/>
          <w:sz w:val="16"/>
          <w:szCs w:val="16"/>
        </w:rPr>
        <w:lastRenderedPageBreak/>
        <w:t xml:space="preserve">Table </w:t>
      </w:r>
      <w:r w:rsidR="0044404F" w:rsidRPr="00CC6EEE">
        <w:rPr>
          <w:b/>
          <w:sz w:val="16"/>
          <w:szCs w:val="16"/>
        </w:rPr>
        <w:t>1</w:t>
      </w:r>
      <w:r w:rsidR="009803D1" w:rsidRPr="00CC6EEE">
        <w:rPr>
          <w:b/>
          <w:sz w:val="16"/>
          <w:szCs w:val="16"/>
        </w:rPr>
        <w:t xml:space="preserve">: </w:t>
      </w:r>
      <w:r w:rsidRPr="00CC6EEE">
        <w:rPr>
          <w:b/>
          <w:sz w:val="16"/>
          <w:szCs w:val="16"/>
        </w:rPr>
        <w:t>The CATF selection criteria</w:t>
      </w:r>
    </w:p>
    <w:p w:rsidR="0010067F" w:rsidRPr="0010067F" w:rsidRDefault="0010067F" w:rsidP="00806396">
      <w:pPr>
        <w:pStyle w:val="BodyText"/>
        <w:ind w:left="0"/>
        <w:rPr>
          <w:i/>
          <w:sz w:val="16"/>
          <w:szCs w:val="16"/>
        </w:rPr>
      </w:pPr>
    </w:p>
    <w:tbl>
      <w:tblPr>
        <w:tblStyle w:val="LightList-Accent2"/>
        <w:tblW w:w="5000" w:type="pct"/>
        <w:tblBorders>
          <w:insideH w:val="single" w:sz="8" w:space="0" w:color="C0504D" w:themeColor="accent2"/>
          <w:insideV w:val="single" w:sz="8" w:space="0" w:color="C0504D" w:themeColor="accent2"/>
        </w:tblBorders>
        <w:tblLook w:val="04A0" w:firstRow="1" w:lastRow="0" w:firstColumn="1" w:lastColumn="0" w:noHBand="0" w:noVBand="1"/>
      </w:tblPr>
      <w:tblGrid>
        <w:gridCol w:w="4788"/>
        <w:gridCol w:w="4788"/>
      </w:tblGrid>
      <w:tr w:rsidR="00602958" w:rsidRPr="00AB436F" w:rsidTr="00CC6EEE">
        <w:trPr>
          <w:cnfStyle w:val="100000000000" w:firstRow="1" w:lastRow="0" w:firstColumn="0" w:lastColumn="0" w:oddVBand="0" w:evenVBand="0" w:oddHBand="0"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2500" w:type="pct"/>
            <w:shd w:val="clear" w:color="auto" w:fill="E5B8B7" w:themeFill="accent2" w:themeFillTint="66"/>
            <w:vAlign w:val="center"/>
          </w:tcPr>
          <w:p w:rsidR="00602958" w:rsidRPr="00CC6EEE" w:rsidRDefault="0010067F">
            <w:pPr>
              <w:pStyle w:val="BodyText"/>
              <w:spacing w:line="240" w:lineRule="atLeast"/>
              <w:ind w:left="0"/>
              <w:rPr>
                <w:color w:val="auto"/>
                <w:sz w:val="18"/>
                <w:szCs w:val="18"/>
              </w:rPr>
            </w:pPr>
            <w:r w:rsidRPr="00CC6EEE">
              <w:rPr>
                <w:color w:val="auto"/>
                <w:sz w:val="18"/>
                <w:szCs w:val="18"/>
              </w:rPr>
              <w:t xml:space="preserve">1. </w:t>
            </w:r>
            <w:r w:rsidR="00602958" w:rsidRPr="00CC6EEE">
              <w:rPr>
                <w:color w:val="auto"/>
                <w:sz w:val="18"/>
                <w:szCs w:val="18"/>
              </w:rPr>
              <w:t xml:space="preserve">Implementation </w:t>
            </w:r>
            <w:r w:rsidR="009803D1" w:rsidRPr="00CC6EEE">
              <w:rPr>
                <w:color w:val="auto"/>
                <w:sz w:val="18"/>
                <w:szCs w:val="18"/>
              </w:rPr>
              <w:t>Conditions</w:t>
            </w:r>
          </w:p>
        </w:tc>
        <w:tc>
          <w:tcPr>
            <w:tcW w:w="2500" w:type="pct"/>
            <w:shd w:val="clear" w:color="auto" w:fill="auto"/>
            <w:vAlign w:val="center"/>
          </w:tcPr>
          <w:p w:rsidR="00602958" w:rsidRPr="005617EB" w:rsidRDefault="00602958" w:rsidP="005617EB">
            <w:pPr>
              <w:pStyle w:val="BodyText"/>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en-US"/>
              </w:rPr>
            </w:pPr>
            <w:r w:rsidRPr="005617EB">
              <w:rPr>
                <w:b w:val="0"/>
                <w:color w:val="auto"/>
                <w:sz w:val="18"/>
                <w:szCs w:val="18"/>
                <w:lang w:val="en-US"/>
              </w:rPr>
              <w:t>Capacity</w:t>
            </w:r>
          </w:p>
          <w:p w:rsidR="00602958" w:rsidRPr="005617EB" w:rsidRDefault="00602958" w:rsidP="005617EB">
            <w:pPr>
              <w:pStyle w:val="BodyText"/>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en-US"/>
              </w:rPr>
            </w:pPr>
            <w:r w:rsidRPr="005617EB">
              <w:rPr>
                <w:b w:val="0"/>
                <w:color w:val="auto"/>
                <w:sz w:val="18"/>
                <w:szCs w:val="18"/>
                <w:lang w:val="en-US"/>
              </w:rPr>
              <w:t>Cost-Effectiveness</w:t>
            </w:r>
          </w:p>
          <w:p w:rsidR="00602958" w:rsidRPr="005617EB" w:rsidRDefault="00602958" w:rsidP="005617EB">
            <w:pPr>
              <w:pStyle w:val="BodyText"/>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en-US"/>
              </w:rPr>
            </w:pPr>
            <w:r w:rsidRPr="005617EB">
              <w:rPr>
                <w:b w:val="0"/>
                <w:color w:val="auto"/>
                <w:sz w:val="18"/>
                <w:szCs w:val="18"/>
                <w:lang w:val="en-US"/>
              </w:rPr>
              <w:t>Results Framework</w:t>
            </w:r>
          </w:p>
          <w:p w:rsidR="00602958" w:rsidRPr="005617EB" w:rsidRDefault="00602958" w:rsidP="005617EB">
            <w:pPr>
              <w:pStyle w:val="BodyText"/>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en-US"/>
              </w:rPr>
            </w:pPr>
            <w:r w:rsidRPr="005617EB">
              <w:rPr>
                <w:b w:val="0"/>
                <w:color w:val="auto"/>
                <w:sz w:val="18"/>
                <w:szCs w:val="18"/>
                <w:lang w:val="en-US"/>
              </w:rPr>
              <w:t>Fiduciary Management</w:t>
            </w:r>
          </w:p>
          <w:p w:rsidR="00602958" w:rsidRPr="005617EB" w:rsidRDefault="00602958" w:rsidP="005617EB">
            <w:pPr>
              <w:pStyle w:val="BodyText"/>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en-US"/>
              </w:rPr>
            </w:pPr>
            <w:r w:rsidRPr="005617EB">
              <w:rPr>
                <w:b w:val="0"/>
                <w:color w:val="auto"/>
                <w:sz w:val="18"/>
                <w:szCs w:val="18"/>
                <w:lang w:val="en-US"/>
              </w:rPr>
              <w:t>Risks and Mitigations</w:t>
            </w:r>
          </w:p>
          <w:p w:rsidR="00602958" w:rsidRPr="00CC6EEE" w:rsidRDefault="00602958" w:rsidP="005617EB">
            <w:pPr>
              <w:pStyle w:val="BodyText"/>
              <w:numPr>
                <w:ilvl w:val="0"/>
                <w:numId w:val="4"/>
              </w:num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 w:val="18"/>
                <w:szCs w:val="18"/>
                <w:lang w:val="en-US"/>
              </w:rPr>
            </w:pPr>
            <w:r w:rsidRPr="005617EB">
              <w:rPr>
                <w:b w:val="0"/>
                <w:color w:val="auto"/>
                <w:sz w:val="18"/>
                <w:szCs w:val="18"/>
                <w:lang w:val="en-US"/>
              </w:rPr>
              <w:t>Co-Funding</w:t>
            </w:r>
          </w:p>
        </w:tc>
      </w:tr>
      <w:tr w:rsidR="00602958" w:rsidRPr="00AB436F" w:rsidTr="00CC6EEE">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2500" w:type="pct"/>
            <w:shd w:val="clear" w:color="auto" w:fill="E5B8B7" w:themeFill="accent2" w:themeFillTint="66"/>
            <w:vAlign w:val="center"/>
          </w:tcPr>
          <w:p w:rsidR="00602958" w:rsidRPr="00CC6EEE" w:rsidRDefault="00602958">
            <w:pPr>
              <w:pStyle w:val="BodyText"/>
              <w:spacing w:line="240" w:lineRule="atLeast"/>
              <w:ind w:left="0"/>
              <w:rPr>
                <w:sz w:val="18"/>
                <w:szCs w:val="18"/>
              </w:rPr>
            </w:pPr>
            <w:r w:rsidRPr="00CC6EEE">
              <w:rPr>
                <w:sz w:val="18"/>
                <w:szCs w:val="18"/>
              </w:rPr>
              <w:t>2. Impact</w:t>
            </w:r>
          </w:p>
        </w:tc>
        <w:tc>
          <w:tcPr>
            <w:tcW w:w="2500" w:type="pct"/>
            <w:vAlign w:val="center"/>
          </w:tcPr>
          <w:p w:rsidR="00602958" w:rsidRPr="00CC6EEE" w:rsidRDefault="00602958" w:rsidP="005617EB">
            <w:pPr>
              <w:pStyle w:val="BodyTex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CC6EEE">
              <w:rPr>
                <w:sz w:val="18"/>
                <w:szCs w:val="18"/>
                <w:lang w:val="en-US"/>
              </w:rPr>
              <w:t>Scalability</w:t>
            </w:r>
          </w:p>
          <w:p w:rsidR="00602958" w:rsidRPr="00CC6EEE" w:rsidRDefault="00602958" w:rsidP="005617EB">
            <w:pPr>
              <w:pStyle w:val="BodyTex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CC6EEE">
              <w:rPr>
                <w:sz w:val="18"/>
                <w:szCs w:val="18"/>
                <w:lang w:val="en-US"/>
              </w:rPr>
              <w:t>Transferability</w:t>
            </w:r>
          </w:p>
          <w:p w:rsidR="00602958" w:rsidRPr="00CC6EEE" w:rsidRDefault="009803D1" w:rsidP="005617EB">
            <w:pPr>
              <w:pStyle w:val="BodyTex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CC6EEE">
              <w:rPr>
                <w:sz w:val="18"/>
                <w:szCs w:val="18"/>
                <w:lang w:val="en-US"/>
              </w:rPr>
              <w:t>Institutionalisation</w:t>
            </w:r>
          </w:p>
          <w:p w:rsidR="00602958" w:rsidRPr="00CC6EEE" w:rsidRDefault="00602958" w:rsidP="005617EB">
            <w:pPr>
              <w:pStyle w:val="BodyTex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CC6EEE">
              <w:rPr>
                <w:sz w:val="18"/>
                <w:szCs w:val="18"/>
                <w:lang w:val="en-US"/>
              </w:rPr>
              <w:t>Follow-up investments</w:t>
            </w:r>
          </w:p>
          <w:p w:rsidR="00602958" w:rsidRPr="00CC6EEE" w:rsidRDefault="00602958" w:rsidP="005617EB">
            <w:pPr>
              <w:pStyle w:val="BodyTex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CC6EEE">
              <w:rPr>
                <w:sz w:val="18"/>
                <w:szCs w:val="18"/>
                <w:lang w:val="en-US"/>
              </w:rPr>
              <w:t xml:space="preserve">Targeting the objective </w:t>
            </w:r>
          </w:p>
        </w:tc>
      </w:tr>
      <w:tr w:rsidR="00602958" w:rsidRPr="00AB436F" w:rsidTr="00CC6EEE">
        <w:trPr>
          <w:trHeight w:val="1069"/>
        </w:trPr>
        <w:tc>
          <w:tcPr>
            <w:cnfStyle w:val="001000000000" w:firstRow="0" w:lastRow="0" w:firstColumn="1" w:lastColumn="0" w:oddVBand="0" w:evenVBand="0" w:oddHBand="0" w:evenHBand="0" w:firstRowFirstColumn="0" w:firstRowLastColumn="0" w:lastRowFirstColumn="0" w:lastRowLastColumn="0"/>
            <w:tcW w:w="2500" w:type="pct"/>
            <w:shd w:val="clear" w:color="auto" w:fill="E5B8B7" w:themeFill="accent2" w:themeFillTint="66"/>
            <w:vAlign w:val="center"/>
          </w:tcPr>
          <w:p w:rsidR="00602958" w:rsidRPr="00CC6EEE" w:rsidRDefault="00602958" w:rsidP="00CC6EEE">
            <w:pPr>
              <w:pStyle w:val="BodyText"/>
              <w:ind w:left="0"/>
              <w:rPr>
                <w:sz w:val="18"/>
                <w:szCs w:val="18"/>
              </w:rPr>
            </w:pPr>
            <w:r w:rsidRPr="00CC6EEE">
              <w:rPr>
                <w:sz w:val="18"/>
                <w:szCs w:val="18"/>
              </w:rPr>
              <w:t>3. Cooperation</w:t>
            </w:r>
          </w:p>
        </w:tc>
        <w:tc>
          <w:tcPr>
            <w:tcW w:w="2500" w:type="pct"/>
            <w:vAlign w:val="center"/>
          </w:tcPr>
          <w:p w:rsidR="00602958" w:rsidRPr="00CC6EEE" w:rsidRDefault="00602958"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Ownership</w:t>
            </w:r>
          </w:p>
          <w:p w:rsidR="00602958" w:rsidRPr="00CC6EEE" w:rsidRDefault="009803D1"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Harmoni</w:t>
            </w:r>
            <w:r>
              <w:rPr>
                <w:sz w:val="18"/>
                <w:szCs w:val="18"/>
                <w:lang w:val="en-US"/>
              </w:rPr>
              <w:t>s</w:t>
            </w:r>
            <w:r w:rsidRPr="00CC6EEE">
              <w:rPr>
                <w:sz w:val="18"/>
                <w:szCs w:val="18"/>
                <w:lang w:val="en-US"/>
              </w:rPr>
              <w:t>ation</w:t>
            </w:r>
          </w:p>
          <w:p w:rsidR="00602958" w:rsidRPr="00CC6EEE" w:rsidRDefault="00602958"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Alignment</w:t>
            </w:r>
          </w:p>
          <w:p w:rsidR="00602958" w:rsidRPr="00CC6EEE" w:rsidRDefault="00602958"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Partnerships, Dialogue and Consultations</w:t>
            </w:r>
          </w:p>
        </w:tc>
      </w:tr>
      <w:tr w:rsidR="00602958" w:rsidRPr="00AB436F" w:rsidTr="00CC6EE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00" w:type="pct"/>
            <w:shd w:val="clear" w:color="auto" w:fill="E5B8B7" w:themeFill="accent2" w:themeFillTint="66"/>
            <w:vAlign w:val="center"/>
          </w:tcPr>
          <w:p w:rsidR="00602958" w:rsidRPr="00CC6EEE" w:rsidRDefault="00602958" w:rsidP="00CC6EEE">
            <w:pPr>
              <w:pStyle w:val="BodyText"/>
              <w:ind w:left="0"/>
              <w:rPr>
                <w:sz w:val="18"/>
                <w:szCs w:val="18"/>
              </w:rPr>
            </w:pPr>
            <w:r w:rsidRPr="00CC6EEE">
              <w:rPr>
                <w:sz w:val="18"/>
                <w:szCs w:val="18"/>
              </w:rPr>
              <w:t>4. Innovation</w:t>
            </w:r>
          </w:p>
        </w:tc>
        <w:tc>
          <w:tcPr>
            <w:tcW w:w="2500" w:type="pct"/>
            <w:vAlign w:val="center"/>
          </w:tcPr>
          <w:p w:rsidR="00602958" w:rsidRPr="00CC6EEE" w:rsidRDefault="00602958" w:rsidP="005617EB">
            <w:pPr>
              <w:pStyle w:val="BodyTex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CC6EEE">
              <w:rPr>
                <w:sz w:val="18"/>
                <w:szCs w:val="18"/>
                <w:lang w:val="en-US"/>
              </w:rPr>
              <w:t>Innovative design, process and products</w:t>
            </w:r>
          </w:p>
        </w:tc>
      </w:tr>
      <w:tr w:rsidR="00602958" w:rsidRPr="00AB436F" w:rsidTr="00CC6EEE">
        <w:trPr>
          <w:trHeight w:val="844"/>
        </w:trPr>
        <w:tc>
          <w:tcPr>
            <w:cnfStyle w:val="001000000000" w:firstRow="0" w:lastRow="0" w:firstColumn="1" w:lastColumn="0" w:oddVBand="0" w:evenVBand="0" w:oddHBand="0" w:evenHBand="0" w:firstRowFirstColumn="0" w:firstRowLastColumn="0" w:lastRowFirstColumn="0" w:lastRowLastColumn="0"/>
            <w:tcW w:w="2500" w:type="pct"/>
            <w:shd w:val="clear" w:color="auto" w:fill="E5B8B7" w:themeFill="accent2" w:themeFillTint="66"/>
            <w:vAlign w:val="center"/>
          </w:tcPr>
          <w:p w:rsidR="00602958" w:rsidRPr="00CC6EEE" w:rsidRDefault="00602958" w:rsidP="00CC6EEE">
            <w:pPr>
              <w:pStyle w:val="BodyText"/>
              <w:ind w:left="0"/>
              <w:rPr>
                <w:sz w:val="18"/>
                <w:szCs w:val="18"/>
              </w:rPr>
            </w:pPr>
            <w:r w:rsidRPr="00CC6EEE">
              <w:rPr>
                <w:sz w:val="18"/>
                <w:szCs w:val="18"/>
              </w:rPr>
              <w:t>5. Knowledge and Learning</w:t>
            </w:r>
          </w:p>
        </w:tc>
        <w:tc>
          <w:tcPr>
            <w:tcW w:w="2500" w:type="pct"/>
            <w:vAlign w:val="center"/>
          </w:tcPr>
          <w:p w:rsidR="00602958" w:rsidRPr="00CC6EEE" w:rsidRDefault="00602958"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Learning from M&amp;E</w:t>
            </w:r>
          </w:p>
          <w:p w:rsidR="00602958" w:rsidRPr="00CC6EEE" w:rsidRDefault="00602958"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Learning and dissemination</w:t>
            </w:r>
          </w:p>
          <w:p w:rsidR="00602958" w:rsidRPr="00CC6EEE" w:rsidRDefault="00602958" w:rsidP="005617EB">
            <w:pPr>
              <w:pStyle w:val="BodyTex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CC6EEE">
              <w:rPr>
                <w:sz w:val="18"/>
                <w:szCs w:val="18"/>
                <w:lang w:val="en-US"/>
              </w:rPr>
              <w:t>Applicability</w:t>
            </w:r>
          </w:p>
        </w:tc>
      </w:tr>
    </w:tbl>
    <w:p w:rsidR="00602958" w:rsidRPr="00770314" w:rsidRDefault="00602958" w:rsidP="00250F2C">
      <w:pPr>
        <w:pStyle w:val="NumbList"/>
        <w:numPr>
          <w:ilvl w:val="0"/>
          <w:numId w:val="0"/>
        </w:numPr>
        <w:tabs>
          <w:tab w:val="clear" w:pos="720"/>
        </w:tabs>
      </w:pPr>
    </w:p>
    <w:p w:rsidR="00602958" w:rsidRDefault="00602958" w:rsidP="00250F2C">
      <w:pPr>
        <w:pStyle w:val="Heading3"/>
      </w:pPr>
      <w:bookmarkStart w:id="15" w:name="_Toc356555095"/>
      <w:r w:rsidRPr="00AB436F">
        <w:t xml:space="preserve">Guidelines </w:t>
      </w:r>
      <w:r w:rsidR="003D790C">
        <w:t>for</w:t>
      </w:r>
      <w:r w:rsidR="003D790C" w:rsidRPr="00AB436F">
        <w:t xml:space="preserve"> </w:t>
      </w:r>
      <w:r>
        <w:t xml:space="preserve">Selection </w:t>
      </w:r>
      <w:r w:rsidRPr="00AB436F">
        <w:t>Criteria</w:t>
      </w:r>
      <w:bookmarkEnd w:id="15"/>
      <w:r w:rsidRPr="00AB436F">
        <w:t xml:space="preserve"> </w:t>
      </w:r>
    </w:p>
    <w:p w:rsidR="00806396" w:rsidRPr="00806396" w:rsidRDefault="00806396" w:rsidP="00806396">
      <w:pPr>
        <w:pStyle w:val="BodyText"/>
        <w:ind w:left="0"/>
      </w:pPr>
    </w:p>
    <w:p w:rsidR="00602958" w:rsidRDefault="009803D1" w:rsidP="007860A8">
      <w:pPr>
        <w:pStyle w:val="NumbList"/>
        <w:tabs>
          <w:tab w:val="clear" w:pos="720"/>
          <w:tab w:val="left" w:pos="450"/>
        </w:tabs>
        <w:ind w:left="0" w:firstLine="0"/>
      </w:pPr>
      <w:r>
        <w:t>T</w:t>
      </w:r>
      <w:r w:rsidR="00602958" w:rsidRPr="00AB436F">
        <w:t xml:space="preserve">his section </w:t>
      </w:r>
      <w:r>
        <w:t>defines</w:t>
      </w:r>
      <w:r w:rsidR="00602958" w:rsidRPr="00AB436F">
        <w:t xml:space="preserve"> the different selection criteria</w:t>
      </w:r>
      <w:r>
        <w:t xml:space="preserve"> that</w:t>
      </w:r>
      <w:r w:rsidRPr="00AB436F">
        <w:t xml:space="preserve"> guide the screening and assessment process</w:t>
      </w:r>
      <w:r w:rsidR="00602958" w:rsidRPr="00AB436F">
        <w:t>.</w:t>
      </w:r>
    </w:p>
    <w:p w:rsidR="00806396" w:rsidRPr="00AB436F" w:rsidRDefault="00806396" w:rsidP="00806396">
      <w:pPr>
        <w:pStyle w:val="NumbList"/>
        <w:numPr>
          <w:ilvl w:val="0"/>
          <w:numId w:val="0"/>
        </w:numPr>
        <w:tabs>
          <w:tab w:val="clear" w:pos="720"/>
        </w:tabs>
      </w:pPr>
    </w:p>
    <w:p w:rsidR="00602958" w:rsidRDefault="00806396" w:rsidP="00806396">
      <w:pPr>
        <w:pStyle w:val="Heading4"/>
        <w:numPr>
          <w:ilvl w:val="0"/>
          <w:numId w:val="0"/>
        </w:numPr>
        <w:ind w:left="851" w:hanging="851"/>
        <w:rPr>
          <w:color w:val="C0504D" w:themeColor="accent2"/>
        </w:rPr>
      </w:pPr>
      <w:r>
        <w:rPr>
          <w:color w:val="C0504D" w:themeColor="accent2"/>
        </w:rPr>
        <w:t xml:space="preserve">A. </w:t>
      </w:r>
      <w:r w:rsidR="00602958" w:rsidRPr="00806396">
        <w:rPr>
          <w:color w:val="C0504D" w:themeColor="accent2"/>
        </w:rPr>
        <w:t xml:space="preserve">Implementation </w:t>
      </w:r>
      <w:r w:rsidR="003D790C">
        <w:rPr>
          <w:color w:val="C0504D" w:themeColor="accent2"/>
        </w:rPr>
        <w:t>C</w:t>
      </w:r>
      <w:r w:rsidR="003D790C" w:rsidRPr="00806396">
        <w:rPr>
          <w:color w:val="C0504D" w:themeColor="accent2"/>
        </w:rPr>
        <w:t>onditions</w:t>
      </w:r>
    </w:p>
    <w:p w:rsidR="00806396" w:rsidRPr="00806396" w:rsidRDefault="00806396" w:rsidP="00806396">
      <w:pPr>
        <w:pStyle w:val="BodyText"/>
        <w:ind w:left="0"/>
      </w:pPr>
    </w:p>
    <w:p w:rsidR="00602958" w:rsidRPr="00AB436F" w:rsidRDefault="00602958" w:rsidP="00CC6EEE">
      <w:pPr>
        <w:pStyle w:val="BodyText"/>
        <w:numPr>
          <w:ilvl w:val="0"/>
          <w:numId w:val="52"/>
        </w:numPr>
        <w:spacing w:after="80"/>
        <w:ind w:left="720"/>
        <w:rPr>
          <w:lang w:val="en-US"/>
        </w:rPr>
      </w:pPr>
      <w:r w:rsidRPr="00CC6EEE">
        <w:rPr>
          <w:b/>
          <w:lang w:val="en-US"/>
        </w:rPr>
        <w:t>Capacity.</w:t>
      </w:r>
      <w:r w:rsidRPr="00AB436F">
        <w:rPr>
          <w:lang w:val="en-US"/>
        </w:rPr>
        <w:t xml:space="preserve"> The capacity of an </w:t>
      </w:r>
      <w:r w:rsidR="00EA7FA4" w:rsidRPr="00AB436F">
        <w:rPr>
          <w:lang w:val="en-US"/>
        </w:rPr>
        <w:t>organi</w:t>
      </w:r>
      <w:r w:rsidR="00EA7FA4">
        <w:rPr>
          <w:lang w:val="en-US"/>
        </w:rPr>
        <w:t>s</w:t>
      </w:r>
      <w:r w:rsidR="00EA7FA4" w:rsidRPr="00AB436F">
        <w:rPr>
          <w:lang w:val="en-US"/>
        </w:rPr>
        <w:t xml:space="preserve">ation </w:t>
      </w:r>
      <w:r w:rsidRPr="00AB436F">
        <w:rPr>
          <w:lang w:val="en-US"/>
        </w:rPr>
        <w:t xml:space="preserve">refers to its potential to perform, i.e. to successfully </w:t>
      </w:r>
      <w:r w:rsidR="003D790C" w:rsidRPr="00AB436F">
        <w:rPr>
          <w:lang w:val="en-US"/>
        </w:rPr>
        <w:t>utili</w:t>
      </w:r>
      <w:r w:rsidR="003D790C">
        <w:rPr>
          <w:lang w:val="en-US"/>
        </w:rPr>
        <w:t>s</w:t>
      </w:r>
      <w:r w:rsidR="003D790C" w:rsidRPr="00AB436F">
        <w:rPr>
          <w:lang w:val="en-US"/>
        </w:rPr>
        <w:t xml:space="preserve">e </w:t>
      </w:r>
      <w:r w:rsidRPr="00AB436F">
        <w:rPr>
          <w:lang w:val="en-US"/>
        </w:rPr>
        <w:t xml:space="preserve">its skills and resources in the forms needed to accomplish the objectives of the project. Generally, capacity to perform is captured along </w:t>
      </w:r>
      <w:r w:rsidR="003D790C" w:rsidRPr="00AB436F">
        <w:rPr>
          <w:lang w:val="en-US"/>
        </w:rPr>
        <w:t>organi</w:t>
      </w:r>
      <w:r w:rsidR="003D790C">
        <w:rPr>
          <w:lang w:val="en-US"/>
        </w:rPr>
        <w:t>s</w:t>
      </w:r>
      <w:r w:rsidR="003D790C" w:rsidRPr="00AB436F">
        <w:rPr>
          <w:lang w:val="en-US"/>
        </w:rPr>
        <w:t xml:space="preserve">ational </w:t>
      </w:r>
      <w:r w:rsidRPr="00AB436F">
        <w:rPr>
          <w:lang w:val="en-US"/>
        </w:rPr>
        <w:t>dimensions, such as human capital, financial and technical resources, and partnerships. Other aspects also include more intangible criteria</w:t>
      </w:r>
      <w:r w:rsidR="003D790C">
        <w:rPr>
          <w:lang w:val="en-US"/>
        </w:rPr>
        <w:t>,</w:t>
      </w:r>
      <w:r w:rsidRPr="00AB436F">
        <w:rPr>
          <w:lang w:val="en-US"/>
        </w:rPr>
        <w:t xml:space="preserve"> such as the leadership and the history of the </w:t>
      </w:r>
      <w:r w:rsidR="003D790C" w:rsidRPr="00AB436F">
        <w:rPr>
          <w:lang w:val="en-US"/>
        </w:rPr>
        <w:t>organi</w:t>
      </w:r>
      <w:r w:rsidR="003D790C">
        <w:rPr>
          <w:lang w:val="en-US"/>
        </w:rPr>
        <w:t>s</w:t>
      </w:r>
      <w:r w:rsidR="003D790C" w:rsidRPr="00AB436F">
        <w:rPr>
          <w:lang w:val="en-US"/>
        </w:rPr>
        <w:t>ation</w:t>
      </w:r>
      <w:r w:rsidRPr="00AB436F">
        <w:rPr>
          <w:lang w:val="en-US"/>
        </w:rPr>
        <w:t>. The external operating environment shall also be taken into consideration</w:t>
      </w:r>
      <w:r w:rsidR="003D790C">
        <w:rPr>
          <w:lang w:val="en-US"/>
        </w:rPr>
        <w:t>,</w:t>
      </w:r>
      <w:r w:rsidRPr="00AB436F">
        <w:rPr>
          <w:lang w:val="en-US"/>
        </w:rPr>
        <w:t xml:space="preserve"> especially when it might constitute a significant obstacle to an </w:t>
      </w:r>
      <w:r w:rsidR="003D790C" w:rsidRPr="00AB436F">
        <w:rPr>
          <w:lang w:val="en-US"/>
        </w:rPr>
        <w:t>organi</w:t>
      </w:r>
      <w:r w:rsidR="003D790C">
        <w:rPr>
          <w:lang w:val="en-US"/>
        </w:rPr>
        <w:t>s</w:t>
      </w:r>
      <w:r w:rsidR="003D790C" w:rsidRPr="00AB436F">
        <w:rPr>
          <w:lang w:val="en-US"/>
        </w:rPr>
        <w:t xml:space="preserve">ation’s </w:t>
      </w:r>
      <w:r w:rsidRPr="00AB436F">
        <w:rPr>
          <w:lang w:val="en-US"/>
        </w:rPr>
        <w:t>performance.</w:t>
      </w:r>
    </w:p>
    <w:p w:rsidR="00602958" w:rsidRPr="00AB436F" w:rsidRDefault="00602958" w:rsidP="00CC6EEE">
      <w:pPr>
        <w:pStyle w:val="BodyText"/>
        <w:numPr>
          <w:ilvl w:val="0"/>
          <w:numId w:val="52"/>
        </w:numPr>
        <w:spacing w:after="80"/>
        <w:ind w:left="720"/>
        <w:rPr>
          <w:lang w:val="en-US"/>
        </w:rPr>
      </w:pPr>
      <w:r w:rsidRPr="00CC6EEE">
        <w:rPr>
          <w:b/>
          <w:lang w:val="en-US"/>
        </w:rPr>
        <w:t>Cost effectiveness.</w:t>
      </w:r>
      <w:r w:rsidRPr="00AB436F">
        <w:rPr>
          <w:lang w:val="en-US"/>
        </w:rPr>
        <w:t xml:space="preserve"> </w:t>
      </w:r>
      <w:r w:rsidRPr="00AB436F">
        <w:t>The rationale provided for the project’s major costs, which should be well proportioned between the project activities and the intended results. The project should also make adequate use of existing local and/or national resources.</w:t>
      </w:r>
    </w:p>
    <w:p w:rsidR="00602958" w:rsidRPr="00AB436F" w:rsidRDefault="00602958" w:rsidP="00CC6EEE">
      <w:pPr>
        <w:pStyle w:val="BodyText"/>
        <w:numPr>
          <w:ilvl w:val="0"/>
          <w:numId w:val="52"/>
        </w:numPr>
        <w:spacing w:after="80"/>
        <w:ind w:left="720"/>
        <w:rPr>
          <w:lang w:val="en-US"/>
        </w:rPr>
      </w:pPr>
      <w:r w:rsidRPr="00CC6EEE">
        <w:rPr>
          <w:b/>
          <w:lang w:val="en-US"/>
        </w:rPr>
        <w:t>Results Framework.</w:t>
      </w:r>
      <w:r w:rsidRPr="00AB436F">
        <w:rPr>
          <w:lang w:val="en-US"/>
        </w:rPr>
        <w:t xml:space="preserve"> The central idea behind the project and how </w:t>
      </w:r>
      <w:r w:rsidR="003D790C">
        <w:rPr>
          <w:lang w:val="en-US"/>
        </w:rPr>
        <w:t>that</w:t>
      </w:r>
      <w:r w:rsidR="003D790C" w:rsidRPr="00AB436F">
        <w:rPr>
          <w:lang w:val="en-US"/>
        </w:rPr>
        <w:t xml:space="preserve"> </w:t>
      </w:r>
      <w:r w:rsidRPr="00AB436F">
        <w:rPr>
          <w:lang w:val="en-US"/>
        </w:rPr>
        <w:t xml:space="preserve">idea is captured in the result framework </w:t>
      </w:r>
      <w:r w:rsidR="003D790C" w:rsidRPr="00AB436F">
        <w:rPr>
          <w:lang w:val="en-US"/>
        </w:rPr>
        <w:t>sh</w:t>
      </w:r>
      <w:r w:rsidR="003D790C">
        <w:rPr>
          <w:lang w:val="en-US"/>
        </w:rPr>
        <w:t>ould</w:t>
      </w:r>
      <w:r w:rsidR="003D790C" w:rsidRPr="00AB436F">
        <w:rPr>
          <w:lang w:val="en-US"/>
        </w:rPr>
        <w:t xml:space="preserve"> </w:t>
      </w:r>
      <w:r w:rsidRPr="00AB436F">
        <w:rPr>
          <w:lang w:val="en-US"/>
        </w:rPr>
        <w:t xml:space="preserve">be clear, realistic and achievable </w:t>
      </w:r>
      <w:r w:rsidRPr="00AB436F">
        <w:t>within two years or less (the timeframe of project implementation</w:t>
      </w:r>
      <w:r w:rsidRPr="00AB436F">
        <w:rPr>
          <w:lang w:val="en-US"/>
        </w:rPr>
        <w:t xml:space="preserve">). The project </w:t>
      </w:r>
      <w:r w:rsidR="003D790C" w:rsidRPr="00AB436F">
        <w:rPr>
          <w:lang w:val="en-US"/>
        </w:rPr>
        <w:t>sh</w:t>
      </w:r>
      <w:r w:rsidR="003D790C">
        <w:rPr>
          <w:lang w:val="en-US"/>
        </w:rPr>
        <w:t>ould</w:t>
      </w:r>
      <w:r w:rsidR="003D790C" w:rsidRPr="00AB436F">
        <w:rPr>
          <w:lang w:val="en-US"/>
        </w:rPr>
        <w:t xml:space="preserve"> </w:t>
      </w:r>
      <w:r w:rsidRPr="00AB436F">
        <w:rPr>
          <w:lang w:val="en-US"/>
        </w:rPr>
        <w:t>have a realistic plan with concrete steps or activities for achieving the project objectives, as well as clear and measurable results that will have a direct impact on the intended beneficiaries.</w:t>
      </w:r>
    </w:p>
    <w:p w:rsidR="00602958" w:rsidRPr="00AB436F" w:rsidRDefault="00602958" w:rsidP="00CC6EEE">
      <w:pPr>
        <w:pStyle w:val="BodyText"/>
        <w:numPr>
          <w:ilvl w:val="0"/>
          <w:numId w:val="52"/>
        </w:numPr>
        <w:spacing w:after="80"/>
        <w:ind w:left="720"/>
        <w:rPr>
          <w:lang w:val="en-US"/>
        </w:rPr>
      </w:pPr>
      <w:r w:rsidRPr="00CC6EEE">
        <w:rPr>
          <w:b/>
          <w:lang w:val="en-US"/>
        </w:rPr>
        <w:t>Fiduciary management.</w:t>
      </w:r>
      <w:r w:rsidRPr="00AB436F">
        <w:rPr>
          <w:b/>
          <w:lang w:val="en-US"/>
        </w:rPr>
        <w:t xml:space="preserve"> </w:t>
      </w:r>
      <w:r w:rsidRPr="00AB436F">
        <w:rPr>
          <w:lang w:val="en-US"/>
        </w:rPr>
        <w:t xml:space="preserve">The </w:t>
      </w:r>
      <w:r w:rsidR="003D790C">
        <w:rPr>
          <w:lang w:val="en-US"/>
        </w:rPr>
        <w:t>p</w:t>
      </w:r>
      <w:r w:rsidR="003D790C" w:rsidRPr="00AB436F">
        <w:rPr>
          <w:lang w:val="en-US"/>
        </w:rPr>
        <w:t xml:space="preserve">roject </w:t>
      </w:r>
      <w:r w:rsidRPr="00AB436F">
        <w:rPr>
          <w:lang w:val="en-US"/>
        </w:rPr>
        <w:t>need</w:t>
      </w:r>
      <w:r w:rsidR="003D790C">
        <w:rPr>
          <w:lang w:val="en-US"/>
        </w:rPr>
        <w:t>s</w:t>
      </w:r>
      <w:r w:rsidRPr="00AB436F">
        <w:rPr>
          <w:lang w:val="en-US"/>
        </w:rPr>
        <w:t xml:space="preserve"> to be in compliance with specific corporate policies </w:t>
      </w:r>
      <w:r w:rsidR="003D790C">
        <w:rPr>
          <w:lang w:val="en-US"/>
        </w:rPr>
        <w:t>that</w:t>
      </w:r>
      <w:r w:rsidR="003D790C" w:rsidRPr="00AB436F">
        <w:rPr>
          <w:lang w:val="en-US"/>
        </w:rPr>
        <w:t xml:space="preserve"> </w:t>
      </w:r>
      <w:r w:rsidRPr="00AB436F">
        <w:rPr>
          <w:lang w:val="en-US"/>
        </w:rPr>
        <w:t>regulate the use of CA grants. This covers procurement, financial management and disbursement policies</w:t>
      </w:r>
      <w:r w:rsidR="003D790C">
        <w:rPr>
          <w:lang w:val="en-US"/>
        </w:rPr>
        <w:t>,</w:t>
      </w:r>
      <w:r w:rsidRPr="00AB436F">
        <w:rPr>
          <w:lang w:val="en-US"/>
        </w:rPr>
        <w:t xml:space="preserve"> and is informed by targeted </w:t>
      </w:r>
      <w:r w:rsidRPr="00861D2E">
        <w:t>Secretariat</w:t>
      </w:r>
      <w:r w:rsidRPr="00AB436F">
        <w:rPr>
          <w:lang w:val="en-US"/>
        </w:rPr>
        <w:t xml:space="preserve"> assessments. </w:t>
      </w:r>
    </w:p>
    <w:p w:rsidR="003D790C" w:rsidRPr="00AB436F" w:rsidRDefault="00602958" w:rsidP="00CC6EEE">
      <w:pPr>
        <w:pStyle w:val="BodyText"/>
        <w:numPr>
          <w:ilvl w:val="0"/>
          <w:numId w:val="52"/>
        </w:numPr>
        <w:spacing w:after="80"/>
        <w:ind w:left="720"/>
        <w:rPr>
          <w:lang w:val="en-US"/>
        </w:rPr>
      </w:pPr>
      <w:r w:rsidRPr="00CC6EEE">
        <w:rPr>
          <w:b/>
          <w:lang w:val="en-US"/>
        </w:rPr>
        <w:lastRenderedPageBreak/>
        <w:t>Risks and mitigations.</w:t>
      </w:r>
      <w:r w:rsidRPr="00AB436F">
        <w:rPr>
          <w:lang w:val="en-US"/>
        </w:rPr>
        <w:t xml:space="preserve"> The project should adequately identify any potential social and/or environmental impacts and risks connected to its activities and outline relevant mitigation measures accordingly.</w:t>
      </w:r>
      <w:r w:rsidRPr="00AB436F">
        <w:rPr>
          <w:vertAlign w:val="superscript"/>
          <w:lang w:val="en-US"/>
        </w:rPr>
        <w:footnoteReference w:id="15"/>
      </w:r>
    </w:p>
    <w:p w:rsidR="00602958" w:rsidRPr="00E12491" w:rsidRDefault="00602958" w:rsidP="00CC6EEE">
      <w:pPr>
        <w:pStyle w:val="BodyText"/>
        <w:numPr>
          <w:ilvl w:val="0"/>
          <w:numId w:val="52"/>
        </w:numPr>
        <w:spacing w:after="80"/>
        <w:ind w:left="720"/>
        <w:rPr>
          <w:lang w:val="en-US"/>
        </w:rPr>
      </w:pPr>
      <w:r w:rsidRPr="00CC6EEE">
        <w:rPr>
          <w:b/>
          <w:lang w:val="en-US"/>
        </w:rPr>
        <w:t>Co-Financing.</w:t>
      </w:r>
      <w:r w:rsidRPr="00E12491">
        <w:rPr>
          <w:lang w:val="en-US"/>
        </w:rPr>
        <w:t xml:space="preserve"> All proposals </w:t>
      </w:r>
      <w:r w:rsidR="003D790C" w:rsidRPr="003D790C">
        <w:rPr>
          <w:lang w:val="en-US"/>
        </w:rPr>
        <w:t xml:space="preserve">should </w:t>
      </w:r>
      <w:r w:rsidRPr="003D790C">
        <w:rPr>
          <w:lang w:val="en-US"/>
        </w:rPr>
        <w:t xml:space="preserve">include co-financing from the recipient </w:t>
      </w:r>
      <w:r w:rsidR="003D790C" w:rsidRPr="003D790C">
        <w:rPr>
          <w:lang w:val="en-US"/>
        </w:rPr>
        <w:t>organisation</w:t>
      </w:r>
      <w:r w:rsidRPr="003D790C">
        <w:rPr>
          <w:lang w:val="en-US"/>
        </w:rPr>
        <w:t xml:space="preserve">, implementing partners, and other sources. The amount of co-financing </w:t>
      </w:r>
      <w:r w:rsidR="003D790C" w:rsidRPr="003D790C">
        <w:rPr>
          <w:lang w:val="en-US"/>
        </w:rPr>
        <w:t xml:space="preserve">should </w:t>
      </w:r>
      <w:r w:rsidRPr="003D790C">
        <w:rPr>
          <w:lang w:val="en-US"/>
        </w:rPr>
        <w:t>match the financial capacity of the proponent as well as the size of the project.  Co-Financing might also be an in-kind contribution if it is directly related to project activities.</w:t>
      </w:r>
      <w:r w:rsidRPr="00AB436F">
        <w:rPr>
          <w:vertAlign w:val="superscript"/>
          <w:lang w:val="en-US"/>
        </w:rPr>
        <w:footnoteReference w:id="16"/>
      </w:r>
    </w:p>
    <w:p w:rsidR="005810DD" w:rsidRDefault="005810DD" w:rsidP="00250F2C">
      <w:pPr>
        <w:pStyle w:val="Heading4"/>
        <w:numPr>
          <w:ilvl w:val="0"/>
          <w:numId w:val="0"/>
        </w:numPr>
        <w:ind w:left="851" w:hanging="851"/>
        <w:rPr>
          <w:color w:val="C0504D" w:themeColor="accent2"/>
          <w:lang w:val="en-US"/>
        </w:rPr>
      </w:pPr>
    </w:p>
    <w:p w:rsidR="00602958" w:rsidRDefault="00602958" w:rsidP="00250F2C">
      <w:pPr>
        <w:pStyle w:val="Heading4"/>
        <w:numPr>
          <w:ilvl w:val="0"/>
          <w:numId w:val="0"/>
        </w:numPr>
        <w:ind w:left="851" w:hanging="851"/>
        <w:rPr>
          <w:color w:val="C0504D" w:themeColor="accent2"/>
          <w:lang w:val="en-US"/>
        </w:rPr>
      </w:pPr>
      <w:r w:rsidRPr="00806396">
        <w:rPr>
          <w:color w:val="C0504D" w:themeColor="accent2"/>
          <w:lang w:val="en-US"/>
        </w:rPr>
        <w:t>B. Impact</w:t>
      </w:r>
    </w:p>
    <w:p w:rsidR="00806396" w:rsidRPr="00806396" w:rsidRDefault="00806396" w:rsidP="00806396">
      <w:pPr>
        <w:pStyle w:val="BodyText"/>
        <w:rPr>
          <w:lang w:val="en-US"/>
        </w:rPr>
      </w:pPr>
    </w:p>
    <w:p w:rsidR="00602958" w:rsidRPr="00AB436F" w:rsidRDefault="00602958" w:rsidP="00CC6EEE">
      <w:pPr>
        <w:pStyle w:val="BodyText"/>
        <w:numPr>
          <w:ilvl w:val="0"/>
          <w:numId w:val="54"/>
        </w:numPr>
        <w:spacing w:after="80"/>
        <w:rPr>
          <w:lang w:val="en-US"/>
        </w:rPr>
      </w:pPr>
      <w:r w:rsidRPr="00CC6EEE">
        <w:rPr>
          <w:b/>
          <w:lang w:val="en-US"/>
        </w:rPr>
        <w:t>Scalability.</w:t>
      </w:r>
      <w:r w:rsidRPr="00AB436F">
        <w:rPr>
          <w:lang w:val="en-US"/>
        </w:rPr>
        <w:t xml:space="preserve"> </w:t>
      </w:r>
      <w:r w:rsidR="003D790C">
        <w:rPr>
          <w:lang w:val="en-US"/>
        </w:rPr>
        <w:t>T</w:t>
      </w:r>
      <w:r w:rsidRPr="00AB436F">
        <w:rPr>
          <w:lang w:val="en-US"/>
        </w:rPr>
        <w:t>he potential of a project to be expanded over its initial geographic area to benefit more people within a city or country. In order to increase the potential for scaling</w:t>
      </w:r>
      <w:r w:rsidR="003D790C">
        <w:rPr>
          <w:lang w:val="en-US"/>
        </w:rPr>
        <w:t xml:space="preserve"> </w:t>
      </w:r>
      <w:r w:rsidRPr="00AB436F">
        <w:rPr>
          <w:lang w:val="en-US"/>
        </w:rPr>
        <w:t xml:space="preserve">up, the selected city </w:t>
      </w:r>
      <w:r w:rsidR="003D790C" w:rsidRPr="00AB436F">
        <w:rPr>
          <w:lang w:val="en-US"/>
        </w:rPr>
        <w:t>sh</w:t>
      </w:r>
      <w:r w:rsidR="003D790C">
        <w:rPr>
          <w:lang w:val="en-US"/>
        </w:rPr>
        <w:t>ould</w:t>
      </w:r>
      <w:r w:rsidR="003D790C" w:rsidRPr="00AB436F">
        <w:rPr>
          <w:lang w:val="en-US"/>
        </w:rPr>
        <w:t xml:space="preserve"> </w:t>
      </w:r>
      <w:r w:rsidRPr="00AB436F">
        <w:rPr>
          <w:lang w:val="en-US"/>
        </w:rPr>
        <w:t xml:space="preserve">preferably have (or have realistic ambitions to develop) appropriate links to other cities in the country, for example, through local authority associations. </w:t>
      </w:r>
    </w:p>
    <w:p w:rsidR="00602958" w:rsidRPr="00AB436F" w:rsidRDefault="00602958" w:rsidP="00CC6EEE">
      <w:pPr>
        <w:pStyle w:val="BodyText"/>
        <w:numPr>
          <w:ilvl w:val="0"/>
          <w:numId w:val="54"/>
        </w:numPr>
        <w:spacing w:after="80"/>
        <w:rPr>
          <w:lang w:val="en-US"/>
        </w:rPr>
      </w:pPr>
      <w:r w:rsidRPr="00CC6EEE">
        <w:rPr>
          <w:b/>
          <w:lang w:val="en-US"/>
        </w:rPr>
        <w:t>Institutionali</w:t>
      </w:r>
      <w:r w:rsidR="003D790C">
        <w:rPr>
          <w:b/>
          <w:lang w:val="en-US"/>
        </w:rPr>
        <w:t>s</w:t>
      </w:r>
      <w:r w:rsidRPr="00CC6EEE">
        <w:rPr>
          <w:b/>
          <w:lang w:val="en-US"/>
        </w:rPr>
        <w:t>ation.</w:t>
      </w:r>
      <w:r w:rsidRPr="00AB436F">
        <w:rPr>
          <w:lang w:val="en-US"/>
        </w:rPr>
        <w:t xml:space="preserve"> </w:t>
      </w:r>
      <w:r w:rsidR="003D790C">
        <w:rPr>
          <w:lang w:val="en-US"/>
        </w:rPr>
        <w:t>T</w:t>
      </w:r>
      <w:r w:rsidRPr="00AB436F">
        <w:rPr>
          <w:lang w:val="en-US"/>
        </w:rPr>
        <w:t xml:space="preserve">he potential of a project to become an integral part of the urban governance of the city/country. The project </w:t>
      </w:r>
      <w:r w:rsidR="003D790C" w:rsidRPr="00AB436F">
        <w:rPr>
          <w:lang w:val="en-US"/>
        </w:rPr>
        <w:t>sh</w:t>
      </w:r>
      <w:r w:rsidR="003D790C">
        <w:rPr>
          <w:lang w:val="en-US"/>
        </w:rPr>
        <w:t>ould</w:t>
      </w:r>
      <w:r w:rsidR="003D790C" w:rsidRPr="00AB436F">
        <w:rPr>
          <w:lang w:val="en-US"/>
        </w:rPr>
        <w:t xml:space="preserve"> </w:t>
      </w:r>
      <w:r w:rsidRPr="00AB436F">
        <w:rPr>
          <w:lang w:val="en-US"/>
        </w:rPr>
        <w:t xml:space="preserve">preferably reflect activities </w:t>
      </w:r>
      <w:r w:rsidR="003D790C">
        <w:rPr>
          <w:lang w:val="en-US"/>
        </w:rPr>
        <w:t xml:space="preserve">that </w:t>
      </w:r>
      <w:r w:rsidRPr="00AB436F">
        <w:rPr>
          <w:lang w:val="en-US"/>
        </w:rPr>
        <w:t xml:space="preserve">directly or indirectly are able to impact on policy formulation, legal framework, institutional reform or work processes. Since the process of </w:t>
      </w:r>
      <w:r w:rsidR="003D790C" w:rsidRPr="00AB436F">
        <w:rPr>
          <w:lang w:val="en-US"/>
        </w:rPr>
        <w:t>institutionali</w:t>
      </w:r>
      <w:r w:rsidR="003D790C">
        <w:rPr>
          <w:lang w:val="en-US"/>
        </w:rPr>
        <w:t>s</w:t>
      </w:r>
      <w:r w:rsidR="003D790C" w:rsidRPr="00AB436F">
        <w:rPr>
          <w:lang w:val="en-US"/>
        </w:rPr>
        <w:t xml:space="preserve">ation </w:t>
      </w:r>
      <w:r w:rsidR="003D790C">
        <w:rPr>
          <w:lang w:val="en-US"/>
        </w:rPr>
        <w:t>may</w:t>
      </w:r>
      <w:r w:rsidR="003D790C" w:rsidRPr="00AB436F">
        <w:rPr>
          <w:lang w:val="en-US"/>
        </w:rPr>
        <w:t xml:space="preserve"> </w:t>
      </w:r>
      <w:r w:rsidRPr="00AB436F">
        <w:rPr>
          <w:lang w:val="en-US"/>
        </w:rPr>
        <w:t xml:space="preserve">take place after </w:t>
      </w:r>
      <w:r w:rsidR="00792471">
        <w:rPr>
          <w:lang w:val="en-US"/>
        </w:rPr>
        <w:t>the</w:t>
      </w:r>
      <w:r w:rsidR="003D790C">
        <w:rPr>
          <w:lang w:val="en-US"/>
        </w:rPr>
        <w:t xml:space="preserve"> completion</w:t>
      </w:r>
      <w:r w:rsidR="00792471">
        <w:rPr>
          <w:lang w:val="en-US"/>
        </w:rPr>
        <w:t xml:space="preserve"> of a project, its financial sustainability serves as a r</w:t>
      </w:r>
      <w:r w:rsidRPr="00AB436F">
        <w:rPr>
          <w:lang w:val="en-US"/>
        </w:rPr>
        <w:t>elevant proxy to understand</w:t>
      </w:r>
      <w:r w:rsidR="00792471">
        <w:rPr>
          <w:lang w:val="en-US"/>
        </w:rPr>
        <w:t>ing</w:t>
      </w:r>
      <w:r w:rsidRPr="00AB436F">
        <w:rPr>
          <w:lang w:val="en-US"/>
        </w:rPr>
        <w:t xml:space="preserve"> </w:t>
      </w:r>
      <w:r w:rsidR="00792471">
        <w:rPr>
          <w:lang w:val="en-US"/>
        </w:rPr>
        <w:t>the likelihood of institutionalisation</w:t>
      </w:r>
      <w:r w:rsidRPr="00AB436F">
        <w:rPr>
          <w:lang w:val="en-US"/>
        </w:rPr>
        <w:t>.</w:t>
      </w:r>
    </w:p>
    <w:p w:rsidR="00602958" w:rsidRPr="00AB436F" w:rsidRDefault="00602958" w:rsidP="00CC6EEE">
      <w:pPr>
        <w:pStyle w:val="BodyText"/>
        <w:numPr>
          <w:ilvl w:val="0"/>
          <w:numId w:val="54"/>
        </w:numPr>
        <w:spacing w:after="80"/>
        <w:rPr>
          <w:lang w:val="en-US"/>
        </w:rPr>
      </w:pPr>
      <w:r w:rsidRPr="00CC6EEE">
        <w:rPr>
          <w:b/>
          <w:lang w:val="en-US"/>
        </w:rPr>
        <w:t>Transferability.</w:t>
      </w:r>
      <w:r w:rsidRPr="00AB436F">
        <w:rPr>
          <w:lang w:val="en-US"/>
        </w:rPr>
        <w:t xml:space="preserve"> </w:t>
      </w:r>
      <w:r w:rsidR="003D790C">
        <w:rPr>
          <w:lang w:val="en-US"/>
        </w:rPr>
        <w:t>A</w:t>
      </w:r>
      <w:r w:rsidRPr="00AB436F">
        <w:rPr>
          <w:lang w:val="en-US"/>
        </w:rPr>
        <w:t xml:space="preserve"> project whose design is flexible enough to be potentially adapted in a new and different context. While scalability is country-oriented and related more to a quantitative increase in inputs and outputs, transferability refers rather to the ‘concept’ of a project and its adoptability in different cities worldwide. </w:t>
      </w:r>
    </w:p>
    <w:p w:rsidR="00602958" w:rsidRPr="00AB436F" w:rsidRDefault="00602958" w:rsidP="00CC6EEE">
      <w:pPr>
        <w:pStyle w:val="BodyText"/>
        <w:numPr>
          <w:ilvl w:val="0"/>
          <w:numId w:val="54"/>
        </w:numPr>
        <w:spacing w:after="80"/>
        <w:rPr>
          <w:lang w:val="en-US"/>
        </w:rPr>
      </w:pPr>
      <w:r w:rsidRPr="00CC6EEE">
        <w:rPr>
          <w:b/>
          <w:lang w:val="en-US"/>
        </w:rPr>
        <w:t>Follow-up investments.</w:t>
      </w:r>
      <w:r w:rsidRPr="00AB436F">
        <w:rPr>
          <w:lang w:val="en-US"/>
        </w:rPr>
        <w:t xml:space="preserve"> In order to strengthen catalytic transformation</w:t>
      </w:r>
      <w:r w:rsidR="00792471">
        <w:rPr>
          <w:lang w:val="en-US"/>
        </w:rPr>
        <w:t>,</w:t>
      </w:r>
      <w:r w:rsidRPr="00AB436F">
        <w:rPr>
          <w:lang w:val="en-US"/>
        </w:rPr>
        <w:t xml:space="preserve"> project activities </w:t>
      </w:r>
      <w:r w:rsidR="00792471" w:rsidRPr="00AB436F">
        <w:rPr>
          <w:lang w:val="en-US"/>
        </w:rPr>
        <w:t>sh</w:t>
      </w:r>
      <w:r w:rsidR="00792471">
        <w:rPr>
          <w:lang w:val="en-US"/>
        </w:rPr>
        <w:t>ould</w:t>
      </w:r>
      <w:r w:rsidR="00792471" w:rsidRPr="00AB436F">
        <w:rPr>
          <w:lang w:val="en-US"/>
        </w:rPr>
        <w:t xml:space="preserve"> </w:t>
      </w:r>
      <w:r w:rsidRPr="00AB436F">
        <w:rPr>
          <w:lang w:val="en-US"/>
        </w:rPr>
        <w:t xml:space="preserve">be able to stimulate, </w:t>
      </w:r>
      <w:r w:rsidR="00792471" w:rsidRPr="00AB436F">
        <w:rPr>
          <w:lang w:val="en-US"/>
        </w:rPr>
        <w:t>mobili</w:t>
      </w:r>
      <w:r w:rsidR="00792471">
        <w:rPr>
          <w:lang w:val="en-US"/>
        </w:rPr>
        <w:t>s</w:t>
      </w:r>
      <w:r w:rsidR="00792471" w:rsidRPr="00AB436F">
        <w:rPr>
          <w:lang w:val="en-US"/>
        </w:rPr>
        <w:t xml:space="preserve">e </w:t>
      </w:r>
      <w:r w:rsidRPr="00AB436F">
        <w:rPr>
          <w:lang w:val="en-US"/>
        </w:rPr>
        <w:t xml:space="preserve">and attract potential capital </w:t>
      </w:r>
      <w:r w:rsidRPr="00AB436F">
        <w:t xml:space="preserve">and/or impact on </w:t>
      </w:r>
      <w:r w:rsidR="00792471">
        <w:t xml:space="preserve">a </w:t>
      </w:r>
      <w:r w:rsidRPr="00AB436F">
        <w:t>government’s budgets</w:t>
      </w:r>
      <w:r w:rsidRPr="00AB436F">
        <w:rPr>
          <w:lang w:val="en-US"/>
        </w:rPr>
        <w:t>. Private and public sector investment partners sh</w:t>
      </w:r>
      <w:r w:rsidR="00792471">
        <w:rPr>
          <w:lang w:val="en-US"/>
        </w:rPr>
        <w:t>ould</w:t>
      </w:r>
      <w:r w:rsidRPr="00AB436F">
        <w:rPr>
          <w:lang w:val="en-US"/>
        </w:rPr>
        <w:t xml:space="preserve"> be clearly identified and involved in the design of the activity from the beginning in order to increase the odds of investment follow-up. </w:t>
      </w:r>
      <w:r w:rsidRPr="00AB436F">
        <w:t xml:space="preserve">In addition, the project should establish mechanisms to foster continued financing beyond its lifespan. </w:t>
      </w:r>
    </w:p>
    <w:p w:rsidR="00602958" w:rsidRDefault="00602958" w:rsidP="00CC6EEE">
      <w:pPr>
        <w:pStyle w:val="BodyText"/>
        <w:numPr>
          <w:ilvl w:val="0"/>
          <w:numId w:val="54"/>
        </w:numPr>
        <w:spacing w:after="80"/>
      </w:pPr>
      <w:r w:rsidRPr="00CC6EEE">
        <w:rPr>
          <w:b/>
          <w:lang w:val="en-US"/>
        </w:rPr>
        <w:t>Targeting the objective.</w:t>
      </w:r>
      <w:r w:rsidRPr="00AB436F">
        <w:rPr>
          <w:lang w:val="en-US"/>
        </w:rPr>
        <w:t xml:space="preserve"> </w:t>
      </w:r>
      <w:r w:rsidRPr="00AB436F">
        <w:t xml:space="preserve">The project must aim to strengthen and promote the role of cities in poverty reduction, and in sustainable development along the lines emphasised by the Cities Alliance Charter. </w:t>
      </w:r>
    </w:p>
    <w:p w:rsidR="00806396" w:rsidRPr="00AB436F" w:rsidRDefault="00806396" w:rsidP="00806396">
      <w:pPr>
        <w:pStyle w:val="BodyText"/>
        <w:ind w:left="720"/>
      </w:pPr>
    </w:p>
    <w:p w:rsidR="00602958" w:rsidRPr="00806396" w:rsidRDefault="00602958" w:rsidP="00250F2C">
      <w:pPr>
        <w:pStyle w:val="Heading4"/>
        <w:numPr>
          <w:ilvl w:val="0"/>
          <w:numId w:val="0"/>
        </w:numPr>
        <w:ind w:left="851" w:hanging="851"/>
        <w:rPr>
          <w:color w:val="C0504D" w:themeColor="accent2"/>
        </w:rPr>
      </w:pPr>
      <w:r w:rsidRPr="00806396">
        <w:rPr>
          <w:color w:val="C0504D" w:themeColor="accent2"/>
        </w:rPr>
        <w:t>C. Cooperation</w:t>
      </w:r>
    </w:p>
    <w:p w:rsidR="00806396" w:rsidRPr="00806396" w:rsidRDefault="00806396" w:rsidP="00806396">
      <w:pPr>
        <w:pStyle w:val="BodyText"/>
        <w:ind w:left="0"/>
      </w:pPr>
    </w:p>
    <w:p w:rsidR="00602958" w:rsidRPr="00AB436F" w:rsidRDefault="00602958" w:rsidP="00CC6EEE">
      <w:pPr>
        <w:pStyle w:val="BodyText"/>
        <w:numPr>
          <w:ilvl w:val="0"/>
          <w:numId w:val="55"/>
        </w:numPr>
        <w:spacing w:after="80"/>
        <w:rPr>
          <w:lang w:val="en-US"/>
        </w:rPr>
      </w:pPr>
      <w:r w:rsidRPr="00CC6EEE">
        <w:rPr>
          <w:b/>
          <w:lang w:val="en-US"/>
        </w:rPr>
        <w:t xml:space="preserve">Ownership. </w:t>
      </w:r>
      <w:r w:rsidRPr="00AB436F">
        <w:rPr>
          <w:lang w:val="en-US"/>
        </w:rPr>
        <w:t xml:space="preserve">A project shall reflect strong ownership of the city and/or government supporting the application. The local/national partner </w:t>
      </w:r>
      <w:r w:rsidR="00792471" w:rsidRPr="00AB436F">
        <w:rPr>
          <w:lang w:val="en-US"/>
        </w:rPr>
        <w:t>sh</w:t>
      </w:r>
      <w:r w:rsidR="00792471">
        <w:rPr>
          <w:lang w:val="en-US"/>
        </w:rPr>
        <w:t>ould</w:t>
      </w:r>
      <w:r w:rsidR="00792471" w:rsidRPr="00AB436F">
        <w:rPr>
          <w:lang w:val="en-US"/>
        </w:rPr>
        <w:t xml:space="preserve"> </w:t>
      </w:r>
      <w:r w:rsidRPr="00AB436F">
        <w:rPr>
          <w:lang w:val="en-US"/>
        </w:rPr>
        <w:t xml:space="preserve">be committed </w:t>
      </w:r>
      <w:r w:rsidR="00792471">
        <w:rPr>
          <w:lang w:val="en-US"/>
        </w:rPr>
        <w:t xml:space="preserve">to (and be in a condition to) </w:t>
      </w:r>
      <w:r w:rsidRPr="00AB436F">
        <w:rPr>
          <w:lang w:val="en-US"/>
        </w:rPr>
        <w:t>lead</w:t>
      </w:r>
      <w:r w:rsidR="00792471">
        <w:rPr>
          <w:lang w:val="en-US"/>
        </w:rPr>
        <w:t>ing</w:t>
      </w:r>
      <w:r w:rsidRPr="00AB436F">
        <w:rPr>
          <w:lang w:val="en-US"/>
        </w:rPr>
        <w:t xml:space="preserve"> the development and implementation of the project </w:t>
      </w:r>
      <w:r w:rsidR="00792471">
        <w:rPr>
          <w:lang w:val="en-US"/>
        </w:rPr>
        <w:t>and</w:t>
      </w:r>
      <w:r w:rsidRPr="00AB436F">
        <w:rPr>
          <w:lang w:val="en-US"/>
        </w:rPr>
        <w:t xml:space="preserve"> account for its results. In difficult contexts, capacity development and participatory activities might be critical in creating, strengthening and broadening ownership and </w:t>
      </w:r>
      <w:r w:rsidR="00792471" w:rsidRPr="00AB436F">
        <w:rPr>
          <w:lang w:val="en-US"/>
        </w:rPr>
        <w:t>sh</w:t>
      </w:r>
      <w:r w:rsidR="00792471">
        <w:rPr>
          <w:lang w:val="en-US"/>
        </w:rPr>
        <w:t>ould</w:t>
      </w:r>
      <w:r w:rsidR="00792471" w:rsidRPr="00AB436F">
        <w:rPr>
          <w:lang w:val="en-US"/>
        </w:rPr>
        <w:t xml:space="preserve"> </w:t>
      </w:r>
      <w:r w:rsidRPr="00AB436F">
        <w:rPr>
          <w:lang w:val="en-US"/>
        </w:rPr>
        <w:t>be adequately reflected in the project design.</w:t>
      </w:r>
    </w:p>
    <w:p w:rsidR="00602958" w:rsidRPr="00AB436F" w:rsidRDefault="00602958" w:rsidP="00CC6EEE">
      <w:pPr>
        <w:pStyle w:val="BodyText"/>
        <w:numPr>
          <w:ilvl w:val="0"/>
          <w:numId w:val="55"/>
        </w:numPr>
        <w:spacing w:after="80"/>
        <w:rPr>
          <w:b/>
          <w:lang w:val="en-US"/>
        </w:rPr>
      </w:pPr>
      <w:r w:rsidRPr="00CC6EEE">
        <w:rPr>
          <w:b/>
          <w:lang w:val="en-US"/>
        </w:rPr>
        <w:t>Alignment.</w:t>
      </w:r>
      <w:r w:rsidRPr="00AB436F">
        <w:rPr>
          <w:lang w:val="en-US"/>
        </w:rPr>
        <w:t xml:space="preserve"> Project activities </w:t>
      </w:r>
      <w:r w:rsidR="00792471" w:rsidRPr="00AB436F">
        <w:rPr>
          <w:lang w:val="en-US"/>
        </w:rPr>
        <w:t>sh</w:t>
      </w:r>
      <w:r w:rsidR="00792471">
        <w:rPr>
          <w:lang w:val="en-US"/>
        </w:rPr>
        <w:t>ould</w:t>
      </w:r>
      <w:r w:rsidR="00792471" w:rsidRPr="00AB436F">
        <w:rPr>
          <w:lang w:val="en-US"/>
        </w:rPr>
        <w:t xml:space="preserve"> </w:t>
      </w:r>
      <w:r w:rsidRPr="00AB436F">
        <w:rPr>
          <w:lang w:val="en-US"/>
        </w:rPr>
        <w:t xml:space="preserve">reflect domestic priorities. The expected results </w:t>
      </w:r>
      <w:r w:rsidR="00792471" w:rsidRPr="00AB436F">
        <w:rPr>
          <w:lang w:val="en-US"/>
        </w:rPr>
        <w:t>sh</w:t>
      </w:r>
      <w:r w:rsidR="00792471">
        <w:rPr>
          <w:lang w:val="en-US"/>
        </w:rPr>
        <w:t>ould</w:t>
      </w:r>
      <w:r w:rsidR="00792471" w:rsidRPr="00AB436F">
        <w:rPr>
          <w:lang w:val="en-US"/>
        </w:rPr>
        <w:t xml:space="preserve"> </w:t>
      </w:r>
      <w:r w:rsidRPr="00AB436F">
        <w:rPr>
          <w:lang w:val="en-US"/>
        </w:rPr>
        <w:t>be aligned with the overall national poverty framework and with urban strategies at the national and/or local level</w:t>
      </w:r>
      <w:r w:rsidR="00792471">
        <w:rPr>
          <w:lang w:val="en-US"/>
        </w:rPr>
        <w:t>,</w:t>
      </w:r>
      <w:r w:rsidRPr="00AB436F">
        <w:rPr>
          <w:lang w:val="en-US"/>
        </w:rPr>
        <w:t xml:space="preserve"> as well as with relevant urban development and urban poverty alleviation projects on the ground</w:t>
      </w:r>
      <w:r w:rsidRPr="00AB436F">
        <w:rPr>
          <w:b/>
          <w:lang w:val="en-US"/>
        </w:rPr>
        <w:t>.</w:t>
      </w:r>
    </w:p>
    <w:p w:rsidR="00602958" w:rsidRPr="00AB436F" w:rsidRDefault="00602958" w:rsidP="00CC6EEE">
      <w:pPr>
        <w:pStyle w:val="BodyText"/>
        <w:numPr>
          <w:ilvl w:val="0"/>
          <w:numId w:val="55"/>
        </w:numPr>
        <w:spacing w:after="80"/>
        <w:rPr>
          <w:lang w:val="en-US"/>
        </w:rPr>
      </w:pPr>
      <w:r w:rsidRPr="00CC6EEE">
        <w:rPr>
          <w:b/>
          <w:lang w:val="en-US"/>
        </w:rPr>
        <w:lastRenderedPageBreak/>
        <w:t>Harmoni</w:t>
      </w:r>
      <w:r w:rsidR="00792471" w:rsidRPr="00CC6EEE">
        <w:rPr>
          <w:b/>
          <w:lang w:val="en-US"/>
        </w:rPr>
        <w:t>s</w:t>
      </w:r>
      <w:r w:rsidRPr="00CC6EEE">
        <w:rPr>
          <w:b/>
          <w:lang w:val="en-US"/>
        </w:rPr>
        <w:t>ation.</w:t>
      </w:r>
      <w:r w:rsidRPr="00AB436F">
        <w:rPr>
          <w:lang w:val="en-US"/>
        </w:rPr>
        <w:t xml:space="preserve"> Project activities </w:t>
      </w:r>
      <w:r w:rsidR="00792471" w:rsidRPr="00AB436F">
        <w:rPr>
          <w:lang w:val="en-US"/>
        </w:rPr>
        <w:t>sh</w:t>
      </w:r>
      <w:r w:rsidR="00792471">
        <w:rPr>
          <w:lang w:val="en-US"/>
        </w:rPr>
        <w:t>ould</w:t>
      </w:r>
      <w:r w:rsidR="00792471" w:rsidRPr="00AB436F">
        <w:rPr>
          <w:lang w:val="en-US"/>
        </w:rPr>
        <w:t xml:space="preserve"> </w:t>
      </w:r>
      <w:r w:rsidRPr="00AB436F">
        <w:rPr>
          <w:lang w:val="en-US"/>
        </w:rPr>
        <w:t xml:space="preserve">be designed to promote coordination </w:t>
      </w:r>
      <w:r w:rsidRPr="00AB436F">
        <w:t>amongst development partners</w:t>
      </w:r>
      <w:r w:rsidRPr="00AB436F">
        <w:rPr>
          <w:lang w:val="en-US"/>
        </w:rPr>
        <w:t xml:space="preserve">. The project </w:t>
      </w:r>
      <w:r w:rsidR="00792471" w:rsidRPr="00AB436F">
        <w:rPr>
          <w:lang w:val="en-US"/>
        </w:rPr>
        <w:t>sh</w:t>
      </w:r>
      <w:r w:rsidR="00792471">
        <w:rPr>
          <w:lang w:val="en-US"/>
        </w:rPr>
        <w:t>ould</w:t>
      </w:r>
      <w:r w:rsidR="00792471" w:rsidRPr="00AB436F">
        <w:rPr>
          <w:lang w:val="en-US"/>
        </w:rPr>
        <w:t xml:space="preserve"> </w:t>
      </w:r>
      <w:r w:rsidRPr="00AB436F">
        <w:rPr>
          <w:lang w:val="en-US"/>
        </w:rPr>
        <w:t xml:space="preserve">reflect complementary cooperation among CA members’ activities on urban development in the country/city and other national or international development partners. </w:t>
      </w:r>
    </w:p>
    <w:p w:rsidR="005810DD" w:rsidRDefault="00602958" w:rsidP="00CC6EEE">
      <w:pPr>
        <w:pStyle w:val="BodyText"/>
        <w:numPr>
          <w:ilvl w:val="0"/>
          <w:numId w:val="55"/>
        </w:numPr>
        <w:spacing w:after="80"/>
        <w:rPr>
          <w:lang w:val="en-US"/>
        </w:rPr>
      </w:pPr>
      <w:r w:rsidRPr="00CC6EEE">
        <w:rPr>
          <w:b/>
          <w:lang w:val="en-US"/>
        </w:rPr>
        <w:t>Consultations, dialogue and partnerships.</w:t>
      </w:r>
      <w:r w:rsidRPr="00AB436F">
        <w:rPr>
          <w:lang w:val="en-US"/>
        </w:rPr>
        <w:t xml:space="preserve"> Project proposals must be conceived as a participatory process with local stakeholders including both the private sector and community </w:t>
      </w:r>
      <w:r w:rsidR="00AA0A93" w:rsidRPr="00AB436F">
        <w:rPr>
          <w:lang w:val="en-US"/>
        </w:rPr>
        <w:t>organi</w:t>
      </w:r>
      <w:r w:rsidR="00AA0A93">
        <w:rPr>
          <w:lang w:val="en-US"/>
        </w:rPr>
        <w:t>s</w:t>
      </w:r>
      <w:r w:rsidR="00AA0A93" w:rsidRPr="00AB436F">
        <w:rPr>
          <w:lang w:val="en-US"/>
        </w:rPr>
        <w:t>ations</w:t>
      </w:r>
      <w:r w:rsidRPr="00AB436F">
        <w:rPr>
          <w:lang w:val="en-US"/>
        </w:rPr>
        <w:t>. The project design must include appropriate strategies and actions to ensure adequate participation of communities</w:t>
      </w:r>
      <w:r w:rsidR="00AA0A93">
        <w:rPr>
          <w:lang w:val="en-US"/>
        </w:rPr>
        <w:t>,</w:t>
      </w:r>
      <w:r w:rsidRPr="00AB436F">
        <w:rPr>
          <w:lang w:val="en-US"/>
        </w:rPr>
        <w:t xml:space="preserve"> paying attention to gender, age and other relevant characteristics</w:t>
      </w:r>
      <w:r w:rsidRPr="00AB436F">
        <w:rPr>
          <w:i/>
          <w:lang w:val="en-US"/>
        </w:rPr>
        <w:t xml:space="preserve">. </w:t>
      </w:r>
      <w:r w:rsidRPr="00AB436F">
        <w:rPr>
          <w:lang w:val="en-US"/>
        </w:rPr>
        <w:t>The project will need to demonstrate the nature and extent of participation by relevant stakeholders.</w:t>
      </w:r>
    </w:p>
    <w:p w:rsidR="005810DD" w:rsidRDefault="005810DD" w:rsidP="005810DD">
      <w:pPr>
        <w:pStyle w:val="BodyText"/>
        <w:ind w:left="360"/>
        <w:rPr>
          <w:lang w:val="en-US"/>
        </w:rPr>
      </w:pPr>
    </w:p>
    <w:p w:rsidR="00602958" w:rsidRPr="005810DD" w:rsidRDefault="00602958" w:rsidP="00CC6EEE">
      <w:pPr>
        <w:pStyle w:val="Heading4"/>
        <w:numPr>
          <w:ilvl w:val="0"/>
          <w:numId w:val="0"/>
        </w:numPr>
        <w:ind w:left="851" w:hanging="851"/>
        <w:rPr>
          <w:lang w:val="en-US"/>
        </w:rPr>
      </w:pPr>
      <w:r w:rsidRPr="00CC6EEE">
        <w:rPr>
          <w:color w:val="C0504D" w:themeColor="accent2"/>
        </w:rPr>
        <w:t>D. Innovation</w:t>
      </w:r>
    </w:p>
    <w:p w:rsidR="00806396" w:rsidRPr="00806396" w:rsidRDefault="00806396" w:rsidP="00806396">
      <w:pPr>
        <w:pStyle w:val="BodyText"/>
        <w:ind w:left="0"/>
        <w:rPr>
          <w:lang w:val="en-US"/>
        </w:rPr>
      </w:pPr>
    </w:p>
    <w:p w:rsidR="00602958" w:rsidRPr="00AB436F" w:rsidRDefault="00AA0A93" w:rsidP="005617EB">
      <w:pPr>
        <w:pStyle w:val="BodyText"/>
        <w:numPr>
          <w:ilvl w:val="0"/>
          <w:numId w:val="62"/>
        </w:numPr>
        <w:rPr>
          <w:lang w:val="en-US"/>
        </w:rPr>
      </w:pPr>
      <w:r>
        <w:rPr>
          <w:lang w:val="en-US"/>
        </w:rPr>
        <w:t>The criteria of i</w:t>
      </w:r>
      <w:r w:rsidR="00602958" w:rsidRPr="00AB436F">
        <w:rPr>
          <w:lang w:val="en-US"/>
        </w:rPr>
        <w:t>nnovative design, process and products considers the extent to which a project idea is innovative within the specific context of the project</w:t>
      </w:r>
      <w:r>
        <w:rPr>
          <w:lang w:val="en-US"/>
        </w:rPr>
        <w:t>,</w:t>
      </w:r>
      <w:r w:rsidR="00602958" w:rsidRPr="00AB436F">
        <w:rPr>
          <w:lang w:val="en-US"/>
        </w:rPr>
        <w:t xml:space="preserve"> and how this is justified in the project proposal. This criterion </w:t>
      </w:r>
      <w:r>
        <w:rPr>
          <w:lang w:val="en-US"/>
        </w:rPr>
        <w:t xml:space="preserve">also </w:t>
      </w:r>
      <w:r w:rsidR="00602958" w:rsidRPr="00AB436F">
        <w:rPr>
          <w:lang w:val="en-US"/>
        </w:rPr>
        <w:t xml:space="preserve">includes </w:t>
      </w:r>
      <w:r w:rsidR="00602958" w:rsidRPr="00AB436F">
        <w:t>whether the method employed is distinctive compared to other approaches, and if the project outputs could potentially be used innovatively within the local context.</w:t>
      </w:r>
    </w:p>
    <w:p w:rsidR="005810DD" w:rsidRDefault="005810DD" w:rsidP="00250F2C">
      <w:pPr>
        <w:pStyle w:val="Heading4"/>
        <w:numPr>
          <w:ilvl w:val="0"/>
          <w:numId w:val="0"/>
        </w:numPr>
        <w:ind w:left="851" w:hanging="851"/>
        <w:rPr>
          <w:color w:val="C0504D" w:themeColor="accent2"/>
        </w:rPr>
      </w:pPr>
    </w:p>
    <w:p w:rsidR="00602958" w:rsidRDefault="00602958" w:rsidP="00250F2C">
      <w:pPr>
        <w:pStyle w:val="Heading4"/>
        <w:numPr>
          <w:ilvl w:val="0"/>
          <w:numId w:val="0"/>
        </w:numPr>
        <w:ind w:left="851" w:hanging="851"/>
        <w:rPr>
          <w:color w:val="C0504D" w:themeColor="accent2"/>
        </w:rPr>
      </w:pPr>
      <w:r w:rsidRPr="00806396">
        <w:rPr>
          <w:color w:val="C0504D" w:themeColor="accent2"/>
        </w:rPr>
        <w:t>E. Knowledge and learning</w:t>
      </w:r>
    </w:p>
    <w:p w:rsidR="00806396" w:rsidRPr="00806396" w:rsidRDefault="00806396" w:rsidP="00806396">
      <w:pPr>
        <w:pStyle w:val="BodyText"/>
      </w:pPr>
    </w:p>
    <w:p w:rsidR="005617EB" w:rsidRDefault="00602958" w:rsidP="00524612">
      <w:pPr>
        <w:pStyle w:val="BTBullet1Last"/>
        <w:numPr>
          <w:ilvl w:val="0"/>
          <w:numId w:val="63"/>
        </w:numPr>
        <w:rPr>
          <w:lang w:val="en-US"/>
        </w:rPr>
      </w:pPr>
      <w:r w:rsidRPr="00CC6EEE">
        <w:rPr>
          <w:b/>
          <w:lang w:val="en-US"/>
        </w:rPr>
        <w:t>Learning from M&amp;E.</w:t>
      </w:r>
      <w:r w:rsidRPr="00AB436F">
        <w:rPr>
          <w:lang w:val="en-US"/>
        </w:rPr>
        <w:t xml:space="preserve"> Project design </w:t>
      </w:r>
      <w:r w:rsidR="00AA0A93" w:rsidRPr="00AB436F">
        <w:rPr>
          <w:lang w:val="en-US"/>
        </w:rPr>
        <w:t>sh</w:t>
      </w:r>
      <w:r w:rsidR="00AA0A93">
        <w:rPr>
          <w:lang w:val="en-US"/>
        </w:rPr>
        <w:t>ould</w:t>
      </w:r>
      <w:r w:rsidR="00AA0A93" w:rsidRPr="00AB436F">
        <w:rPr>
          <w:lang w:val="en-US"/>
        </w:rPr>
        <w:t xml:space="preserve"> </w:t>
      </w:r>
      <w:r w:rsidRPr="00AB436F">
        <w:rPr>
          <w:lang w:val="en-US"/>
        </w:rPr>
        <w:t xml:space="preserve">incorporate ways to capture the experience and results of the project implementation. Of particular importance </w:t>
      </w:r>
      <w:r w:rsidR="00AA0A93">
        <w:rPr>
          <w:lang w:val="en-US"/>
        </w:rPr>
        <w:t>are</w:t>
      </w:r>
      <w:r w:rsidR="00AA0A93" w:rsidRPr="00AB436F">
        <w:rPr>
          <w:lang w:val="en-US"/>
        </w:rPr>
        <w:t xml:space="preserve"> </w:t>
      </w:r>
      <w:r w:rsidRPr="00AB436F">
        <w:rPr>
          <w:lang w:val="en-US"/>
        </w:rPr>
        <w:t>be the quality of the indicators and other monitoring tools that track (and re-adjust) project progress</w:t>
      </w:r>
      <w:r w:rsidR="00AA0A93">
        <w:rPr>
          <w:lang w:val="en-US"/>
        </w:rPr>
        <w:t>,</w:t>
      </w:r>
      <w:r w:rsidRPr="00AB436F">
        <w:rPr>
          <w:lang w:val="en-US"/>
        </w:rPr>
        <w:t xml:space="preserve"> as well as dedicated activities targeted at measuring project success such as impact assessment. </w:t>
      </w:r>
    </w:p>
    <w:p w:rsidR="00602958" w:rsidRPr="005617EB" w:rsidRDefault="00602958" w:rsidP="00524612">
      <w:pPr>
        <w:pStyle w:val="BTBullet1Last"/>
        <w:numPr>
          <w:ilvl w:val="0"/>
          <w:numId w:val="63"/>
        </w:numPr>
        <w:rPr>
          <w:lang w:val="en-US"/>
        </w:rPr>
      </w:pPr>
      <w:r w:rsidRPr="005617EB">
        <w:rPr>
          <w:b/>
          <w:lang w:val="en-US"/>
        </w:rPr>
        <w:t>Learning and dissemination.</w:t>
      </w:r>
      <w:r w:rsidRPr="005617EB">
        <w:rPr>
          <w:lang w:val="en-US"/>
        </w:rPr>
        <w:t xml:space="preserve"> A project shall convey and/or stimulate learning-oriented activities with the aim of sharing and disseminating the experiences, information and knowledge stemming from project implementation and outputs. </w:t>
      </w:r>
      <w:r w:rsidRPr="00AB436F">
        <w:t xml:space="preserve">Examples include peer-to-peer exchanges, write-shops, communities of practice, </w:t>
      </w:r>
      <w:r w:rsidR="00AA0A93" w:rsidRPr="00AB436F">
        <w:t>cent</w:t>
      </w:r>
      <w:r w:rsidR="00AA0A93">
        <w:t>re</w:t>
      </w:r>
      <w:r w:rsidR="00AA0A93" w:rsidRPr="00AB436F">
        <w:t xml:space="preserve">s </w:t>
      </w:r>
      <w:r w:rsidRPr="00AB436F">
        <w:t>of excellence, and study tours.</w:t>
      </w:r>
    </w:p>
    <w:p w:rsidR="00AB436F" w:rsidRPr="005810DD" w:rsidRDefault="00602958" w:rsidP="00524612">
      <w:pPr>
        <w:pStyle w:val="BTBullet1Last"/>
        <w:numPr>
          <w:ilvl w:val="0"/>
          <w:numId w:val="63"/>
        </w:numPr>
        <w:rPr>
          <w:lang w:val="en-US"/>
        </w:rPr>
      </w:pPr>
      <w:r w:rsidRPr="00CC6EEE">
        <w:rPr>
          <w:b/>
          <w:lang w:val="en-US"/>
        </w:rPr>
        <w:t>Applicability.</w:t>
      </w:r>
      <w:r w:rsidRPr="00AB436F">
        <w:rPr>
          <w:lang w:val="en-US"/>
        </w:rPr>
        <w:t xml:space="preserve"> </w:t>
      </w:r>
      <w:r w:rsidRPr="00AB436F">
        <w:t>Projects with a focus on knowledge development should envisage outputs that are ready to be used by practitioners engaged in similar contexts. The quality of the knowledge product should consider the potential interest to other governments, cities and practitioners and, most importantly, direct applicability and relevance in the field.</w:t>
      </w:r>
    </w:p>
    <w:p w:rsidR="00973F36" w:rsidRDefault="00194767" w:rsidP="00806396">
      <w:pPr>
        <w:pStyle w:val="Heading2"/>
      </w:pPr>
      <w:bookmarkStart w:id="16" w:name="_Toc356555096"/>
      <w:r>
        <w:t>Secretariat Decision Meeting</w:t>
      </w:r>
      <w:bookmarkEnd w:id="16"/>
      <w:r>
        <w:t xml:space="preserve"> </w:t>
      </w:r>
    </w:p>
    <w:p w:rsidR="00806396" w:rsidRPr="00806396" w:rsidRDefault="00806396" w:rsidP="00806396">
      <w:pPr>
        <w:pStyle w:val="BodyText"/>
        <w:ind w:left="0"/>
      </w:pPr>
    </w:p>
    <w:p w:rsidR="00806396" w:rsidRDefault="00184644" w:rsidP="007860A8">
      <w:pPr>
        <w:pStyle w:val="NumbList"/>
        <w:tabs>
          <w:tab w:val="clear" w:pos="720"/>
          <w:tab w:val="left" w:pos="450"/>
        </w:tabs>
        <w:ind w:left="0" w:firstLine="0"/>
        <w:rPr>
          <w:szCs w:val="20"/>
        </w:rPr>
      </w:pPr>
      <w:r>
        <w:t xml:space="preserve">Once the EEP provides its </w:t>
      </w:r>
      <w:r w:rsidRPr="00770314">
        <w:rPr>
          <w:rFonts w:cs="Arial"/>
          <w:szCs w:val="20"/>
        </w:rPr>
        <w:t xml:space="preserve">ranked list of all scored </w:t>
      </w:r>
      <w:r>
        <w:rPr>
          <w:rFonts w:cs="Arial"/>
          <w:szCs w:val="20"/>
        </w:rPr>
        <w:t>Concept Note</w:t>
      </w:r>
      <w:r w:rsidRPr="00770314">
        <w:rPr>
          <w:rFonts w:cs="Arial"/>
          <w:szCs w:val="20"/>
        </w:rPr>
        <w:t>s</w:t>
      </w:r>
      <w:r>
        <w:rPr>
          <w:rFonts w:cs="Arial"/>
          <w:szCs w:val="20"/>
        </w:rPr>
        <w:t xml:space="preserve"> to the Secretariat, a dedicated Decision Meeting is convened by the Secretariat to </w:t>
      </w:r>
      <w:r w:rsidR="00194767" w:rsidRPr="00770314">
        <w:t>revie</w:t>
      </w:r>
      <w:r>
        <w:t xml:space="preserve">w them </w:t>
      </w:r>
      <w:r w:rsidR="00167A0D">
        <w:t xml:space="preserve">on the basis of </w:t>
      </w:r>
      <w:r w:rsidR="00167A0D" w:rsidRPr="00770314">
        <w:t xml:space="preserve">additional criteria designed to maintain the strategic balance of </w:t>
      </w:r>
      <w:r>
        <w:t>the CA</w:t>
      </w:r>
      <w:r w:rsidRPr="00770314">
        <w:t xml:space="preserve"> </w:t>
      </w:r>
      <w:r w:rsidR="00167A0D" w:rsidRPr="00770314">
        <w:t>portfolio. The strategic portfolio criteria are: (i) the geographical scope of the portfolio</w:t>
      </w:r>
      <w:r>
        <w:t>;</w:t>
      </w:r>
      <w:r w:rsidR="00167A0D" w:rsidRPr="00770314">
        <w:t xml:space="preserve"> (ii) the balance between MIC and LDC</w:t>
      </w:r>
      <w:r>
        <w:t>;</w:t>
      </w:r>
      <w:r w:rsidR="00167A0D" w:rsidRPr="00770314">
        <w:t xml:space="preserve"> (iii) optimal member engagement</w:t>
      </w:r>
      <w:r>
        <w:t>;</w:t>
      </w:r>
      <w:r w:rsidRPr="00770314">
        <w:t xml:space="preserve"> </w:t>
      </w:r>
      <w:r w:rsidR="00167A0D" w:rsidRPr="00770314">
        <w:t>(iv) knowledge gap-filling</w:t>
      </w:r>
      <w:r w:rsidR="00167A0D" w:rsidRPr="00770314">
        <w:rPr>
          <w:vertAlign w:val="superscript"/>
        </w:rPr>
        <w:footnoteReference w:id="17"/>
      </w:r>
      <w:r>
        <w:t xml:space="preserve">; </w:t>
      </w:r>
      <w:r w:rsidR="00167A0D">
        <w:t xml:space="preserve">and (v) thematic balance. </w:t>
      </w:r>
      <w:r w:rsidR="00612E12">
        <w:t xml:space="preserve">The </w:t>
      </w:r>
      <w:r w:rsidR="00612E12" w:rsidRPr="00806396">
        <w:rPr>
          <w:szCs w:val="20"/>
        </w:rPr>
        <w:t xml:space="preserve">decision </w:t>
      </w:r>
      <w:r w:rsidR="002B442F" w:rsidRPr="00806396">
        <w:rPr>
          <w:szCs w:val="20"/>
        </w:rPr>
        <w:t xml:space="preserve">meeting is chaired by the CA Manager and includes Task Managers from the Secretariat. A report </w:t>
      </w:r>
      <w:r w:rsidR="00131821" w:rsidRPr="00806396">
        <w:rPr>
          <w:szCs w:val="20"/>
        </w:rPr>
        <w:t>outlining</w:t>
      </w:r>
      <w:r w:rsidR="002B442F" w:rsidRPr="00806396">
        <w:rPr>
          <w:szCs w:val="20"/>
        </w:rPr>
        <w:t xml:space="preserve"> the main </w:t>
      </w:r>
      <w:r w:rsidR="00131821">
        <w:rPr>
          <w:szCs w:val="20"/>
        </w:rPr>
        <w:t>deliberations</w:t>
      </w:r>
      <w:r w:rsidR="002B442F" w:rsidRPr="00806396">
        <w:rPr>
          <w:szCs w:val="20"/>
        </w:rPr>
        <w:t xml:space="preserve"> </w:t>
      </w:r>
      <w:r w:rsidR="00131821">
        <w:rPr>
          <w:szCs w:val="20"/>
        </w:rPr>
        <w:t>is circulated</w:t>
      </w:r>
      <w:r w:rsidR="002B442F" w:rsidRPr="00806396">
        <w:rPr>
          <w:szCs w:val="20"/>
        </w:rPr>
        <w:t xml:space="preserve"> including</w:t>
      </w:r>
      <w:r w:rsidR="002B442F">
        <w:t xml:space="preserve"> the </w:t>
      </w:r>
      <w:r w:rsidR="00194767" w:rsidRPr="00770314">
        <w:t xml:space="preserve">final list </w:t>
      </w:r>
      <w:r w:rsidR="002B442F">
        <w:t xml:space="preserve">as </w:t>
      </w:r>
      <w:r w:rsidR="00194767" w:rsidRPr="00770314">
        <w:t xml:space="preserve">approved by the </w:t>
      </w:r>
      <w:r w:rsidR="00BB2999">
        <w:t xml:space="preserve">Chair </w:t>
      </w:r>
      <w:r w:rsidR="002B442F" w:rsidRPr="00806396">
        <w:rPr>
          <w:szCs w:val="20"/>
        </w:rPr>
        <w:t>on which Concept Notes are eligible in principle for funding and qualified to proceed.</w:t>
      </w:r>
    </w:p>
    <w:p w:rsidR="00806396" w:rsidRDefault="00806396" w:rsidP="00806396">
      <w:pPr>
        <w:pStyle w:val="NumbList"/>
        <w:numPr>
          <w:ilvl w:val="0"/>
          <w:numId w:val="0"/>
        </w:numPr>
        <w:tabs>
          <w:tab w:val="clear" w:pos="720"/>
        </w:tabs>
        <w:rPr>
          <w:szCs w:val="20"/>
        </w:rPr>
      </w:pPr>
    </w:p>
    <w:p w:rsidR="00806396" w:rsidRPr="00806396" w:rsidRDefault="00BB2999" w:rsidP="007860A8">
      <w:pPr>
        <w:pStyle w:val="NumbList"/>
        <w:tabs>
          <w:tab w:val="clear" w:pos="720"/>
          <w:tab w:val="left" w:pos="450"/>
        </w:tabs>
        <w:ind w:left="0" w:firstLine="0"/>
        <w:rPr>
          <w:szCs w:val="20"/>
        </w:rPr>
      </w:pPr>
      <w:r w:rsidRPr="00806396">
        <w:rPr>
          <w:szCs w:val="20"/>
        </w:rPr>
        <w:t>This list of Concept Notes is shared with the CG to ensure that the proposed activities do not conflict with or duplicate CA Member activities</w:t>
      </w:r>
      <w:r w:rsidR="00184644">
        <w:rPr>
          <w:szCs w:val="20"/>
        </w:rPr>
        <w:t>,</w:t>
      </w:r>
      <w:r w:rsidRPr="00806396">
        <w:rPr>
          <w:szCs w:val="20"/>
        </w:rPr>
        <w:t xml:space="preserve"> and</w:t>
      </w:r>
      <w:r w:rsidRPr="00806396">
        <w:rPr>
          <w:rFonts w:cs="Arial"/>
          <w:szCs w:val="20"/>
        </w:rPr>
        <w:t xml:space="preserve"> for approval in principle for funding on a no-objection basis</w:t>
      </w:r>
      <w:r w:rsidRPr="00806396">
        <w:rPr>
          <w:szCs w:val="20"/>
        </w:rPr>
        <w:t xml:space="preserve">. </w:t>
      </w:r>
      <w:r w:rsidR="00131821">
        <w:t xml:space="preserve">At this stage, Members can also provide </w:t>
      </w:r>
      <w:r w:rsidR="00194767" w:rsidRPr="00770314">
        <w:t xml:space="preserve">comments and recommendations to be </w:t>
      </w:r>
      <w:r w:rsidR="004A05C3">
        <w:t xml:space="preserve">conveyed to applicants </w:t>
      </w:r>
      <w:r w:rsidR="004A05C3">
        <w:lastRenderedPageBreak/>
        <w:t>in view of</w:t>
      </w:r>
      <w:r w:rsidR="00131821">
        <w:t xml:space="preserve"> the development </w:t>
      </w:r>
      <w:r w:rsidR="004A05C3">
        <w:t xml:space="preserve">of the </w:t>
      </w:r>
      <w:r w:rsidR="00184644">
        <w:t>F</w:t>
      </w:r>
      <w:r w:rsidR="004A05C3">
        <w:t xml:space="preserve">ull </w:t>
      </w:r>
      <w:r w:rsidR="00184644">
        <w:t>P</w:t>
      </w:r>
      <w:r w:rsidR="004A05C3">
        <w:t>roposals and/or</w:t>
      </w:r>
      <w:r w:rsidR="00131821">
        <w:t xml:space="preserve"> project implementation</w:t>
      </w:r>
      <w:r w:rsidR="00194767" w:rsidRPr="00770314">
        <w:t xml:space="preserve">. </w:t>
      </w:r>
      <w:r w:rsidR="004A05C3">
        <w:rPr>
          <w:color w:val="000000"/>
        </w:rPr>
        <w:t>If the above coordination process</w:t>
      </w:r>
      <w:r w:rsidR="00194767" w:rsidRPr="00806396">
        <w:rPr>
          <w:color w:val="000000"/>
        </w:rPr>
        <w:t xml:space="preserve"> reveal</w:t>
      </w:r>
      <w:r w:rsidR="004A05C3">
        <w:rPr>
          <w:color w:val="000000"/>
        </w:rPr>
        <w:t>s</w:t>
      </w:r>
      <w:r w:rsidR="00194767" w:rsidRPr="00806396">
        <w:rPr>
          <w:color w:val="000000"/>
        </w:rPr>
        <w:t xml:space="preserve"> any issue</w:t>
      </w:r>
      <w:r w:rsidR="00184644">
        <w:rPr>
          <w:color w:val="000000"/>
        </w:rPr>
        <w:t xml:space="preserve"> or </w:t>
      </w:r>
      <w:r w:rsidR="00194767" w:rsidRPr="00806396">
        <w:rPr>
          <w:color w:val="000000"/>
        </w:rPr>
        <w:t>objections, the Secretariat sh</w:t>
      </w:r>
      <w:r w:rsidR="00184644">
        <w:rPr>
          <w:color w:val="000000"/>
        </w:rPr>
        <w:t>ould</w:t>
      </w:r>
      <w:r w:rsidR="00194767" w:rsidRPr="00806396">
        <w:rPr>
          <w:color w:val="000000"/>
        </w:rPr>
        <w:t xml:space="preserve"> endeavo</w:t>
      </w:r>
      <w:r w:rsidR="00184644">
        <w:rPr>
          <w:color w:val="000000"/>
        </w:rPr>
        <w:t>u</w:t>
      </w:r>
      <w:r w:rsidR="00194767" w:rsidRPr="00806396">
        <w:rPr>
          <w:color w:val="000000"/>
        </w:rPr>
        <w:t>r to resolve such matters th</w:t>
      </w:r>
      <w:r w:rsidRPr="00806396">
        <w:rPr>
          <w:color w:val="000000"/>
        </w:rPr>
        <w:t>rough appropriate consultation.</w:t>
      </w:r>
      <w:r w:rsidR="00194767" w:rsidRPr="00806396">
        <w:rPr>
          <w:color w:val="000000"/>
        </w:rPr>
        <w:t xml:space="preserve"> Matters that cannot be resolved in this manner will be deferred to EXCO.</w:t>
      </w:r>
    </w:p>
    <w:p w:rsidR="00806396" w:rsidRPr="00806396" w:rsidRDefault="00806396" w:rsidP="00806396">
      <w:pPr>
        <w:pStyle w:val="NumbList"/>
        <w:numPr>
          <w:ilvl w:val="0"/>
          <w:numId w:val="0"/>
        </w:numPr>
        <w:tabs>
          <w:tab w:val="clear" w:pos="720"/>
        </w:tabs>
        <w:rPr>
          <w:szCs w:val="20"/>
        </w:rPr>
      </w:pPr>
    </w:p>
    <w:p w:rsidR="00167A0D" w:rsidRPr="00806396" w:rsidRDefault="002B442F" w:rsidP="007860A8">
      <w:pPr>
        <w:pStyle w:val="NumbList"/>
        <w:tabs>
          <w:tab w:val="clear" w:pos="720"/>
          <w:tab w:val="left" w:pos="450"/>
        </w:tabs>
        <w:ind w:left="0" w:firstLine="0"/>
        <w:rPr>
          <w:szCs w:val="20"/>
        </w:rPr>
      </w:pPr>
      <w:r w:rsidRPr="007E4100">
        <w:t>Once the C</w:t>
      </w:r>
      <w:r>
        <w:t xml:space="preserve">oncept </w:t>
      </w:r>
      <w:r w:rsidRPr="007E4100">
        <w:t>N</w:t>
      </w:r>
      <w:r>
        <w:t>ote</w:t>
      </w:r>
      <w:r w:rsidRPr="007E4100">
        <w:t xml:space="preserve"> evaluation process is completed, the Secretariat notifies successful applicants of the approval in principle of their Concept Notes and invites them </w:t>
      </w:r>
      <w:r>
        <w:t xml:space="preserve">to </w:t>
      </w:r>
      <w:r w:rsidRPr="007E4100">
        <w:t xml:space="preserve">develop and submit full funding proposals. In addition, </w:t>
      </w:r>
      <w:r w:rsidR="00184644">
        <w:t xml:space="preserve">the </w:t>
      </w:r>
      <w:r w:rsidRPr="007E4100">
        <w:t xml:space="preserve">Secretariat provides </w:t>
      </w:r>
      <w:r>
        <w:t>comments</w:t>
      </w:r>
      <w:r w:rsidRPr="007E4100">
        <w:t xml:space="preserve"> on areas that need to be modified and/or strengthened</w:t>
      </w:r>
      <w:r w:rsidR="00184644">
        <w:t>,</w:t>
      </w:r>
      <w:r>
        <w:t xml:space="preserve"> including recommendations from the CG and the EEP. Comments </w:t>
      </w:r>
      <w:r w:rsidR="00184644">
        <w:rPr>
          <w:rFonts w:cs="Arial"/>
          <w:szCs w:val="20"/>
        </w:rPr>
        <w:t>also provide</w:t>
      </w:r>
      <w:r w:rsidRPr="00806396">
        <w:rPr>
          <w:rFonts w:cs="Arial"/>
          <w:szCs w:val="20"/>
        </w:rPr>
        <w:t xml:space="preserve"> </w:t>
      </w:r>
      <w:r w:rsidR="00BB2999" w:rsidRPr="00806396">
        <w:rPr>
          <w:rFonts w:cs="Arial"/>
          <w:szCs w:val="20"/>
        </w:rPr>
        <w:t xml:space="preserve">preliminary </w:t>
      </w:r>
      <w:r w:rsidRPr="00806396">
        <w:rPr>
          <w:rFonts w:cs="Arial"/>
          <w:szCs w:val="20"/>
        </w:rPr>
        <w:t xml:space="preserve">inputs on procurement and </w:t>
      </w:r>
      <w:r w:rsidR="00184644">
        <w:rPr>
          <w:rFonts w:cs="Arial"/>
          <w:szCs w:val="20"/>
        </w:rPr>
        <w:t>Financial Management (</w:t>
      </w:r>
      <w:r w:rsidRPr="00806396">
        <w:rPr>
          <w:rFonts w:cs="Arial"/>
          <w:szCs w:val="20"/>
        </w:rPr>
        <w:t>FM</w:t>
      </w:r>
      <w:r w:rsidR="00184644">
        <w:rPr>
          <w:rFonts w:cs="Arial"/>
          <w:szCs w:val="20"/>
        </w:rPr>
        <w:t>)</w:t>
      </w:r>
      <w:r w:rsidRPr="00806396">
        <w:rPr>
          <w:rFonts w:cs="Arial"/>
          <w:szCs w:val="20"/>
        </w:rPr>
        <w:t xml:space="preserve"> matters and eventual technical and institutional mitigating measures against identified risks.</w:t>
      </w:r>
    </w:p>
    <w:p w:rsidR="00FB14A3" w:rsidRDefault="00E2607C" w:rsidP="00250F2C">
      <w:pPr>
        <w:pStyle w:val="Heading2"/>
      </w:pPr>
      <w:bookmarkStart w:id="17" w:name="_Toc356555097"/>
      <w:r>
        <w:t>Invitation to Submit Full Funding Proposals</w:t>
      </w:r>
      <w:bookmarkEnd w:id="17"/>
    </w:p>
    <w:p w:rsidR="00806396" w:rsidRPr="00806396" w:rsidRDefault="00806396" w:rsidP="00806396">
      <w:pPr>
        <w:pStyle w:val="BodyText"/>
        <w:ind w:left="0"/>
      </w:pPr>
    </w:p>
    <w:p w:rsidR="001200C8" w:rsidRPr="00770314" w:rsidRDefault="00184644" w:rsidP="007860A8">
      <w:pPr>
        <w:pStyle w:val="NumbList"/>
        <w:tabs>
          <w:tab w:val="clear" w:pos="720"/>
          <w:tab w:val="left" w:pos="450"/>
        </w:tabs>
        <w:ind w:left="0" w:firstLine="0"/>
      </w:pPr>
      <w:r>
        <w:t xml:space="preserve">A </w:t>
      </w:r>
      <w:r w:rsidR="00FC321B" w:rsidRPr="00770314">
        <w:t xml:space="preserve">CATF Full </w:t>
      </w:r>
      <w:r>
        <w:t>Proposal</w:t>
      </w:r>
      <w:r w:rsidRPr="00770314">
        <w:t xml:space="preserve"> </w:t>
      </w:r>
      <w:r w:rsidR="00FC321B" w:rsidRPr="00770314">
        <w:t>is the official format through</w:t>
      </w:r>
      <w:r w:rsidR="00D748CF" w:rsidRPr="00770314">
        <w:t xml:space="preserve"> which qualified applicants are invited to </w:t>
      </w:r>
      <w:r w:rsidR="004A05C3">
        <w:t xml:space="preserve">complete </w:t>
      </w:r>
      <w:r w:rsidR="00D748CF" w:rsidRPr="00770314">
        <w:t>the process</w:t>
      </w:r>
      <w:r w:rsidR="00885FEB" w:rsidRPr="00770314">
        <w:t xml:space="preserve"> after a successful Concept Note</w:t>
      </w:r>
      <w:r w:rsidR="00872392" w:rsidRPr="00770314">
        <w:t xml:space="preserve">. </w:t>
      </w:r>
      <w:r w:rsidR="00D748CF" w:rsidRPr="00770314">
        <w:t xml:space="preserve">Full </w:t>
      </w:r>
      <w:r>
        <w:t>Proposals</w:t>
      </w:r>
      <w:r w:rsidRPr="00770314">
        <w:t xml:space="preserve"> </w:t>
      </w:r>
      <w:r w:rsidR="00D748CF" w:rsidRPr="00770314">
        <w:t>must be submitted in English</w:t>
      </w:r>
      <w:r w:rsidR="0051311B" w:rsidRPr="00770314">
        <w:rPr>
          <w:rStyle w:val="FootnoteReference"/>
          <w:rFonts w:cs="Arial"/>
          <w:szCs w:val="20"/>
        </w:rPr>
        <w:footnoteReference w:id="18"/>
      </w:r>
      <w:r w:rsidR="00D748CF" w:rsidRPr="00770314">
        <w:t xml:space="preserve"> and must strictly observe the relevant provisions contained in </w:t>
      </w:r>
      <w:r w:rsidR="00872392" w:rsidRPr="00770314">
        <w:t xml:space="preserve">the accompanying </w:t>
      </w:r>
      <w:r w:rsidR="00D748CF" w:rsidRPr="00770314">
        <w:t xml:space="preserve">guidelines. </w:t>
      </w:r>
      <w:r w:rsidR="00872392" w:rsidRPr="00770314">
        <w:t xml:space="preserve">Full </w:t>
      </w:r>
      <w:r>
        <w:t>Proposal</w:t>
      </w:r>
      <w:r w:rsidRPr="00770314">
        <w:t>s sh</w:t>
      </w:r>
      <w:r>
        <w:t>ould</w:t>
      </w:r>
      <w:r w:rsidRPr="00770314">
        <w:t xml:space="preserve"> </w:t>
      </w:r>
      <w:r w:rsidR="00D748CF" w:rsidRPr="00770314">
        <w:t xml:space="preserve">be sent by e-mail to the </w:t>
      </w:r>
      <w:r w:rsidR="00861D2E" w:rsidRPr="00861D2E">
        <w:rPr>
          <w:lang w:val="en-GB"/>
        </w:rPr>
        <w:t>Secretariat</w:t>
      </w:r>
      <w:r w:rsidR="00D748CF" w:rsidRPr="00770314">
        <w:t xml:space="preserve"> at </w:t>
      </w:r>
      <w:hyperlink r:id="rId31" w:history="1">
        <w:r w:rsidR="00D748CF" w:rsidRPr="00770314">
          <w:rPr>
            <w:rStyle w:val="Hyperlink"/>
            <w:rFonts w:cs="Arial"/>
            <w:bCs/>
            <w:szCs w:val="20"/>
          </w:rPr>
          <w:t>catf@citiesalliance.org</w:t>
        </w:r>
      </w:hyperlink>
      <w:r w:rsidR="00D748CF" w:rsidRPr="00770314">
        <w:rPr>
          <w:bCs/>
        </w:rPr>
        <w:t>.</w:t>
      </w:r>
    </w:p>
    <w:p w:rsidR="00807D30" w:rsidRDefault="00807D30" w:rsidP="00250F2C">
      <w:pPr>
        <w:pStyle w:val="NumbList"/>
        <w:numPr>
          <w:ilvl w:val="0"/>
          <w:numId w:val="0"/>
        </w:numPr>
        <w:tabs>
          <w:tab w:val="clear" w:pos="720"/>
        </w:tabs>
      </w:pPr>
    </w:p>
    <w:p w:rsidR="00FC321B" w:rsidRPr="00770314" w:rsidRDefault="00D276CC" w:rsidP="007860A8">
      <w:pPr>
        <w:pStyle w:val="NumbList"/>
        <w:tabs>
          <w:tab w:val="clear" w:pos="720"/>
          <w:tab w:val="left" w:pos="450"/>
        </w:tabs>
        <w:ind w:left="0" w:firstLine="0"/>
      </w:pPr>
      <w:r w:rsidRPr="00770314">
        <w:t>The rationale behind</w:t>
      </w:r>
      <w:r w:rsidR="00FC321B" w:rsidRPr="00770314">
        <w:t xml:space="preserve"> the CATF </w:t>
      </w:r>
      <w:r w:rsidR="007701FC" w:rsidRPr="00770314">
        <w:t xml:space="preserve">Full </w:t>
      </w:r>
      <w:r w:rsidR="00184644">
        <w:t>Proposal</w:t>
      </w:r>
      <w:r w:rsidR="00184644" w:rsidRPr="00770314">
        <w:t xml:space="preserve"> </w:t>
      </w:r>
      <w:r w:rsidRPr="00770314">
        <w:t xml:space="preserve">is to provide </w:t>
      </w:r>
      <w:r w:rsidR="00D31EC0" w:rsidRPr="00770314">
        <w:t xml:space="preserve">additional fiduciary and project design information </w:t>
      </w:r>
      <w:r w:rsidR="004A05C3">
        <w:t xml:space="preserve">needed </w:t>
      </w:r>
      <w:r w:rsidR="00D31EC0" w:rsidRPr="00770314">
        <w:t>to formally confirm the funding</w:t>
      </w:r>
      <w:r w:rsidR="00FC321B" w:rsidRPr="00770314">
        <w:t xml:space="preserve">. The major functions of the CATF </w:t>
      </w:r>
      <w:r w:rsidR="00D748CF" w:rsidRPr="00770314">
        <w:t xml:space="preserve">Full </w:t>
      </w:r>
      <w:r w:rsidR="00184644">
        <w:t>Proposal</w:t>
      </w:r>
      <w:r w:rsidR="00184644" w:rsidRPr="00770314">
        <w:t xml:space="preserve"> </w:t>
      </w:r>
      <w:r w:rsidR="00FC321B" w:rsidRPr="00770314">
        <w:t xml:space="preserve">are (i) to provide </w:t>
      </w:r>
      <w:r w:rsidR="00776AB3" w:rsidRPr="00770314">
        <w:t xml:space="preserve">full </w:t>
      </w:r>
      <w:r w:rsidR="004A05C3">
        <w:t>understanding of the</w:t>
      </w:r>
      <w:r w:rsidR="00FC321B" w:rsidRPr="00770314">
        <w:t xml:space="preserve"> project</w:t>
      </w:r>
      <w:r w:rsidR="004153A9" w:rsidRPr="00770314">
        <w:t xml:space="preserve"> design</w:t>
      </w:r>
      <w:r w:rsidR="00776AB3" w:rsidRPr="00770314">
        <w:t>;</w:t>
      </w:r>
      <w:r w:rsidR="004A05C3">
        <w:t xml:space="preserve"> (</w:t>
      </w:r>
      <w:r w:rsidR="00776AB3" w:rsidRPr="00770314">
        <w:t>i</w:t>
      </w:r>
      <w:r w:rsidR="00FC321B" w:rsidRPr="00770314">
        <w:t xml:space="preserve">i) </w:t>
      </w:r>
      <w:r w:rsidR="00776AB3" w:rsidRPr="00770314">
        <w:t xml:space="preserve">to </w:t>
      </w:r>
      <w:r w:rsidR="00872392" w:rsidRPr="00770314">
        <w:t>highli</w:t>
      </w:r>
      <w:r w:rsidR="00185466" w:rsidRPr="00770314">
        <w:t>ght</w:t>
      </w:r>
      <w:r w:rsidR="00776AB3" w:rsidRPr="00770314">
        <w:t xml:space="preserve"> compliance</w:t>
      </w:r>
      <w:r w:rsidR="00D748CF" w:rsidRPr="00770314">
        <w:t xml:space="preserve"> with </w:t>
      </w:r>
      <w:r w:rsidR="00A56A5E" w:rsidRPr="00770314">
        <w:t xml:space="preserve">existing UNOPS and CA </w:t>
      </w:r>
      <w:r w:rsidR="004A05C3">
        <w:t xml:space="preserve">fiduciary </w:t>
      </w:r>
      <w:r w:rsidR="00D748CF" w:rsidRPr="00770314">
        <w:t>policies</w:t>
      </w:r>
      <w:r w:rsidR="004A05C3">
        <w:t xml:space="preserve">; </w:t>
      </w:r>
      <w:r w:rsidR="00184644">
        <w:t xml:space="preserve">and </w:t>
      </w:r>
      <w:r w:rsidR="004A05C3">
        <w:t>(iii) to</w:t>
      </w:r>
      <w:r w:rsidR="004A05C3" w:rsidRPr="00770314">
        <w:t xml:space="preserve"> provide</w:t>
      </w:r>
      <w:r w:rsidR="004A05C3">
        <w:t xml:space="preserve"> the relevant M&amp;E information in terms of baseline and targets</w:t>
      </w:r>
      <w:r w:rsidR="00FC321B" w:rsidRPr="00770314">
        <w:t xml:space="preserve">. The CATF </w:t>
      </w:r>
      <w:r w:rsidR="000A067F" w:rsidRPr="00770314">
        <w:t xml:space="preserve">Full </w:t>
      </w:r>
      <w:r w:rsidR="00184644">
        <w:t>Proposal</w:t>
      </w:r>
      <w:r w:rsidR="00184644" w:rsidRPr="00770314">
        <w:t xml:space="preserve"> </w:t>
      </w:r>
      <w:r w:rsidR="00C36A99">
        <w:t>has</w:t>
      </w:r>
      <w:r w:rsidR="00C36A99" w:rsidRPr="00770314">
        <w:t xml:space="preserve"> </w:t>
      </w:r>
      <w:r w:rsidR="00FC321B" w:rsidRPr="00770314">
        <w:t>the following characteristics:</w:t>
      </w:r>
    </w:p>
    <w:p w:rsidR="00FC321B" w:rsidRPr="00770314" w:rsidRDefault="00582826" w:rsidP="00524612">
      <w:pPr>
        <w:pStyle w:val="ListParagraph"/>
        <w:numPr>
          <w:ilvl w:val="0"/>
          <w:numId w:val="64"/>
        </w:numPr>
        <w:spacing w:before="100" w:beforeAutospacing="1" w:after="80" w:line="240" w:lineRule="auto"/>
        <w:contextualSpacing w:val="0"/>
        <w:jc w:val="both"/>
        <w:rPr>
          <w:rFonts w:ascii="Arial" w:hAnsi="Arial" w:cs="Arial"/>
          <w:sz w:val="20"/>
          <w:szCs w:val="20"/>
        </w:rPr>
      </w:pPr>
      <w:r w:rsidRPr="00770314">
        <w:rPr>
          <w:rFonts w:ascii="Arial" w:hAnsi="Arial" w:cs="Arial"/>
          <w:sz w:val="20"/>
          <w:szCs w:val="20"/>
        </w:rPr>
        <w:t xml:space="preserve">It </w:t>
      </w:r>
      <w:r w:rsidR="00D748CF" w:rsidRPr="00770314">
        <w:rPr>
          <w:rFonts w:ascii="Arial" w:hAnsi="Arial" w:cs="Arial"/>
          <w:sz w:val="20"/>
          <w:szCs w:val="20"/>
        </w:rPr>
        <w:t xml:space="preserve">is thorough </w:t>
      </w:r>
      <w:r w:rsidRPr="00770314">
        <w:rPr>
          <w:rFonts w:ascii="Arial" w:hAnsi="Arial" w:cs="Arial"/>
          <w:sz w:val="20"/>
          <w:szCs w:val="20"/>
        </w:rPr>
        <w:t xml:space="preserve">in testing </w:t>
      </w:r>
      <w:r w:rsidR="00E674FE" w:rsidRPr="00770314">
        <w:rPr>
          <w:rFonts w:ascii="Arial" w:hAnsi="Arial" w:cs="Arial"/>
          <w:sz w:val="20"/>
          <w:szCs w:val="20"/>
        </w:rPr>
        <w:t xml:space="preserve">the </w:t>
      </w:r>
      <w:r w:rsidR="00D748CF" w:rsidRPr="00770314">
        <w:rPr>
          <w:rFonts w:ascii="Arial" w:hAnsi="Arial" w:cs="Arial"/>
          <w:sz w:val="20"/>
          <w:szCs w:val="20"/>
        </w:rPr>
        <w:t>relevance</w:t>
      </w:r>
      <w:r w:rsidR="000A067F" w:rsidRPr="00770314">
        <w:rPr>
          <w:rFonts w:ascii="Arial" w:hAnsi="Arial" w:cs="Arial"/>
          <w:sz w:val="20"/>
          <w:szCs w:val="20"/>
        </w:rPr>
        <w:t xml:space="preserve"> of the</w:t>
      </w:r>
      <w:r w:rsidR="004153A9" w:rsidRPr="00770314">
        <w:rPr>
          <w:rFonts w:ascii="Arial" w:hAnsi="Arial" w:cs="Arial"/>
          <w:sz w:val="20"/>
          <w:szCs w:val="20"/>
        </w:rPr>
        <w:t xml:space="preserve"> </w:t>
      </w:r>
      <w:r w:rsidR="00E674FE" w:rsidRPr="00770314">
        <w:rPr>
          <w:rFonts w:ascii="Arial" w:hAnsi="Arial" w:cs="Arial"/>
          <w:sz w:val="20"/>
          <w:szCs w:val="20"/>
        </w:rPr>
        <w:t xml:space="preserve">proposed </w:t>
      </w:r>
      <w:r w:rsidR="00D276CC" w:rsidRPr="00770314">
        <w:rPr>
          <w:rFonts w:ascii="Arial" w:hAnsi="Arial" w:cs="Arial"/>
          <w:sz w:val="20"/>
          <w:szCs w:val="20"/>
        </w:rPr>
        <w:t>pr</w:t>
      </w:r>
      <w:r w:rsidR="00E674FE" w:rsidRPr="00770314">
        <w:rPr>
          <w:rFonts w:ascii="Arial" w:hAnsi="Arial" w:cs="Arial"/>
          <w:sz w:val="20"/>
          <w:szCs w:val="20"/>
        </w:rPr>
        <w:t>oject to</w:t>
      </w:r>
      <w:r w:rsidR="00D276CC" w:rsidRPr="00770314">
        <w:rPr>
          <w:rFonts w:ascii="Arial" w:hAnsi="Arial" w:cs="Arial"/>
          <w:sz w:val="20"/>
          <w:szCs w:val="20"/>
        </w:rPr>
        <w:t xml:space="preserve"> CAT</w:t>
      </w:r>
      <w:r w:rsidR="00CC05CD" w:rsidRPr="00770314">
        <w:rPr>
          <w:rFonts w:ascii="Arial" w:hAnsi="Arial" w:cs="Arial"/>
          <w:sz w:val="20"/>
          <w:szCs w:val="20"/>
        </w:rPr>
        <w:t>F objectives</w:t>
      </w:r>
      <w:r w:rsidR="000A067F" w:rsidRPr="00770314">
        <w:rPr>
          <w:rFonts w:ascii="Arial" w:hAnsi="Arial" w:cs="Arial"/>
          <w:sz w:val="20"/>
          <w:szCs w:val="20"/>
        </w:rPr>
        <w:t>.</w:t>
      </w:r>
    </w:p>
    <w:p w:rsidR="00D748CF" w:rsidRPr="00770314" w:rsidRDefault="00FC321B" w:rsidP="00524612">
      <w:pPr>
        <w:pStyle w:val="ListParagraph"/>
        <w:numPr>
          <w:ilvl w:val="0"/>
          <w:numId w:val="64"/>
        </w:numPr>
        <w:spacing w:before="100" w:beforeAutospacing="1" w:after="80" w:line="240" w:lineRule="auto"/>
        <w:contextualSpacing w:val="0"/>
        <w:jc w:val="both"/>
        <w:rPr>
          <w:rFonts w:ascii="Arial" w:hAnsi="Arial" w:cs="Arial"/>
          <w:sz w:val="20"/>
          <w:szCs w:val="20"/>
        </w:rPr>
      </w:pPr>
      <w:r w:rsidRPr="00770314">
        <w:rPr>
          <w:rFonts w:ascii="Arial" w:hAnsi="Arial" w:cs="Arial"/>
          <w:sz w:val="20"/>
          <w:szCs w:val="20"/>
        </w:rPr>
        <w:t xml:space="preserve">It focuses </w:t>
      </w:r>
      <w:r w:rsidR="00582826" w:rsidRPr="00770314">
        <w:rPr>
          <w:rFonts w:ascii="Arial" w:hAnsi="Arial" w:cs="Arial"/>
          <w:sz w:val="20"/>
          <w:szCs w:val="20"/>
        </w:rPr>
        <w:t xml:space="preserve">on the </w:t>
      </w:r>
      <w:r w:rsidRPr="00770314">
        <w:rPr>
          <w:rFonts w:ascii="Arial" w:hAnsi="Arial" w:cs="Arial"/>
          <w:sz w:val="20"/>
          <w:szCs w:val="20"/>
        </w:rPr>
        <w:t>design</w:t>
      </w:r>
      <w:r w:rsidR="00582826" w:rsidRPr="00770314">
        <w:rPr>
          <w:rFonts w:ascii="Arial" w:hAnsi="Arial" w:cs="Arial"/>
          <w:sz w:val="20"/>
          <w:szCs w:val="20"/>
        </w:rPr>
        <w:t xml:space="preserve"> of the project</w:t>
      </w:r>
      <w:r w:rsidR="00C36A99">
        <w:rPr>
          <w:rFonts w:ascii="Arial" w:hAnsi="Arial" w:cs="Arial"/>
          <w:sz w:val="20"/>
          <w:szCs w:val="20"/>
        </w:rPr>
        <w:t>,</w:t>
      </w:r>
      <w:r w:rsidR="00582826" w:rsidRPr="00770314">
        <w:rPr>
          <w:rFonts w:ascii="Arial" w:hAnsi="Arial" w:cs="Arial"/>
          <w:sz w:val="20"/>
          <w:szCs w:val="20"/>
        </w:rPr>
        <w:t xml:space="preserve"> </w:t>
      </w:r>
      <w:r w:rsidR="00D748CF" w:rsidRPr="00770314">
        <w:rPr>
          <w:rFonts w:ascii="Arial" w:hAnsi="Arial" w:cs="Arial"/>
          <w:sz w:val="20"/>
          <w:szCs w:val="20"/>
        </w:rPr>
        <w:t>encompassing</w:t>
      </w:r>
      <w:r w:rsidR="00CC05CD" w:rsidRPr="00770314">
        <w:rPr>
          <w:rFonts w:ascii="Arial" w:hAnsi="Arial" w:cs="Arial"/>
          <w:sz w:val="20"/>
          <w:szCs w:val="20"/>
        </w:rPr>
        <w:t xml:space="preserve"> </w:t>
      </w:r>
      <w:r w:rsidR="000A067F" w:rsidRPr="00770314">
        <w:rPr>
          <w:rFonts w:ascii="Arial" w:hAnsi="Arial" w:cs="Arial"/>
          <w:sz w:val="20"/>
          <w:szCs w:val="20"/>
        </w:rPr>
        <w:t xml:space="preserve">results </w:t>
      </w:r>
      <w:r w:rsidR="00CC05CD" w:rsidRPr="00770314">
        <w:rPr>
          <w:rFonts w:ascii="Arial" w:hAnsi="Arial" w:cs="Arial"/>
          <w:sz w:val="20"/>
          <w:szCs w:val="20"/>
        </w:rPr>
        <w:t>framework, M&amp;E, timeline, institutional arrangement and budget.</w:t>
      </w:r>
    </w:p>
    <w:p w:rsidR="00CC05CD" w:rsidRPr="00770314" w:rsidRDefault="00CC05CD" w:rsidP="00524612">
      <w:pPr>
        <w:pStyle w:val="ListParagraph"/>
        <w:numPr>
          <w:ilvl w:val="0"/>
          <w:numId w:val="64"/>
        </w:numPr>
        <w:spacing w:before="100" w:beforeAutospacing="1" w:after="80" w:line="240" w:lineRule="auto"/>
        <w:contextualSpacing w:val="0"/>
        <w:jc w:val="both"/>
        <w:rPr>
          <w:rFonts w:ascii="Arial" w:hAnsi="Arial" w:cs="Arial"/>
          <w:sz w:val="20"/>
          <w:szCs w:val="20"/>
        </w:rPr>
      </w:pPr>
      <w:r w:rsidRPr="00770314">
        <w:rPr>
          <w:rFonts w:ascii="Arial" w:hAnsi="Arial" w:cs="Arial"/>
          <w:sz w:val="20"/>
          <w:szCs w:val="20"/>
        </w:rPr>
        <w:t xml:space="preserve">It builds on the Concept Note but is </w:t>
      </w:r>
      <w:r w:rsidR="00E674FE" w:rsidRPr="00770314">
        <w:rPr>
          <w:rFonts w:ascii="Arial" w:hAnsi="Arial" w:cs="Arial"/>
          <w:sz w:val="20"/>
          <w:szCs w:val="20"/>
        </w:rPr>
        <w:t>also a stand-alone</w:t>
      </w:r>
      <w:r w:rsidRPr="00770314">
        <w:rPr>
          <w:rFonts w:ascii="Arial" w:hAnsi="Arial" w:cs="Arial"/>
          <w:sz w:val="20"/>
          <w:szCs w:val="20"/>
        </w:rPr>
        <w:t xml:space="preserve"> document.</w:t>
      </w:r>
    </w:p>
    <w:bookmarkStart w:id="18" w:name="_Toc356555098"/>
    <w:p w:rsidR="00E03F9A" w:rsidRDefault="0044404F" w:rsidP="00250F2C">
      <w:pPr>
        <w:pStyle w:val="Heading1"/>
      </w:pPr>
      <w:r w:rsidRPr="00CC6EEE">
        <w:rPr>
          <w:b w:val="0"/>
          <w:bCs w:val="0"/>
          <w:noProof/>
          <w:color w:val="000000"/>
          <w:lang w:val="en-US"/>
        </w:rPr>
        <w:lastRenderedPageBreak/>
        <mc:AlternateContent>
          <mc:Choice Requires="wps">
            <w:drawing>
              <wp:anchor distT="0" distB="0" distL="114300" distR="114300" simplePos="0" relativeHeight="251771904" behindDoc="0" locked="0" layoutInCell="1" allowOverlap="1" wp14:anchorId="74508572" wp14:editId="501C5FCC">
                <wp:simplePos x="0" y="0"/>
                <wp:positionH relativeFrom="margin">
                  <wp:align>center</wp:align>
                </wp:positionH>
                <wp:positionV relativeFrom="paragraph">
                  <wp:posOffset>372633</wp:posOffset>
                </wp:positionV>
                <wp:extent cx="2884253" cy="398280"/>
                <wp:effectExtent l="0" t="0" r="0" b="190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253" cy="39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4: Appraisal completion and approval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29.35pt;width:227.1pt;height:31.3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5luw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" filled="f" stroked="f">
                <v:textbo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4: Appraisal completion and approval</w:t>
                      </w:r>
                    </w:p>
                  </w:txbxContent>
                </v:textbox>
                <w10:wrap anchorx="margin"/>
              </v:shape>
            </w:pict>
          </mc:Fallback>
        </mc:AlternateContent>
      </w:r>
      <w:r w:rsidR="00E03F9A">
        <w:t>Appraisal</w:t>
      </w:r>
      <w:r w:rsidR="00BB2999">
        <w:t xml:space="preserve"> Completion</w:t>
      </w:r>
      <w:bookmarkEnd w:id="18"/>
    </w:p>
    <w:p w:rsidR="00C36A99" w:rsidRPr="00F15B4C" w:rsidRDefault="009A21EB" w:rsidP="00CC6EEE">
      <w:pPr>
        <w:pStyle w:val="BodyText"/>
      </w:pPr>
      <w:r w:rsidRPr="007F4D83">
        <w:rPr>
          <w:rFonts w:ascii="Verdana" w:hAnsi="Verdana" w:cs="Arial"/>
          <w:noProof/>
          <w:lang w:val="en-US"/>
        </w:rPr>
        <w:drawing>
          <wp:anchor distT="0" distB="0" distL="114300" distR="114300" simplePos="0" relativeHeight="251747328" behindDoc="1" locked="0" layoutInCell="1" allowOverlap="1" wp14:anchorId="5EE7398C" wp14:editId="6797A798">
            <wp:simplePos x="0" y="0"/>
            <wp:positionH relativeFrom="column">
              <wp:posOffset>34290</wp:posOffset>
            </wp:positionH>
            <wp:positionV relativeFrom="paragraph">
              <wp:posOffset>21590</wp:posOffset>
            </wp:positionV>
            <wp:extent cx="6089650" cy="1880235"/>
            <wp:effectExtent l="0" t="0" r="25400" b="5715"/>
            <wp:wrapThrough wrapText="bothSides">
              <wp:wrapPolygon edited="0">
                <wp:start x="18109" y="0"/>
                <wp:lineTo x="18109" y="3502"/>
                <wp:lineTo x="0" y="5033"/>
                <wp:lineTo x="0" y="16413"/>
                <wp:lineTo x="18109" y="17508"/>
                <wp:lineTo x="18109" y="21447"/>
                <wp:lineTo x="18447" y="21447"/>
                <wp:lineTo x="18649" y="21009"/>
                <wp:lineTo x="19663" y="17508"/>
                <wp:lineTo x="21623" y="15100"/>
                <wp:lineTo x="21623" y="6784"/>
                <wp:lineTo x="19528" y="3502"/>
                <wp:lineTo x="18447" y="0"/>
                <wp:lineTo x="18109" y="0"/>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rsidR="00CC6EEE" w:rsidRDefault="00CC6EEE" w:rsidP="00CC6EEE">
      <w:pPr>
        <w:pStyle w:val="Heading2"/>
        <w:numPr>
          <w:ilvl w:val="0"/>
          <w:numId w:val="0"/>
        </w:numPr>
        <w:spacing w:line="240" w:lineRule="auto"/>
        <w:ind w:left="792"/>
        <w:jc w:val="both"/>
      </w:pPr>
    </w:p>
    <w:p w:rsidR="00EF7B41" w:rsidRPr="005810DD" w:rsidRDefault="00BB2999">
      <w:pPr>
        <w:pStyle w:val="Heading2"/>
        <w:spacing w:line="240" w:lineRule="auto"/>
        <w:jc w:val="both"/>
      </w:pPr>
      <w:bookmarkStart w:id="19" w:name="_Toc356555099"/>
      <w:r>
        <w:t xml:space="preserve">Screening </w:t>
      </w:r>
      <w:r w:rsidR="0010067F">
        <w:t>of Full Proposal</w:t>
      </w:r>
      <w:bookmarkEnd w:id="19"/>
    </w:p>
    <w:p w:rsidR="00BB2999" w:rsidRDefault="00BB2999" w:rsidP="00250F2C">
      <w:pPr>
        <w:pStyle w:val="NoSpacing"/>
        <w:jc w:val="both"/>
      </w:pPr>
    </w:p>
    <w:p w:rsidR="00524612" w:rsidRDefault="00BB2999" w:rsidP="007860A8">
      <w:pPr>
        <w:pStyle w:val="NumbList"/>
        <w:tabs>
          <w:tab w:val="clear" w:pos="720"/>
          <w:tab w:val="left" w:pos="450"/>
        </w:tabs>
        <w:ind w:left="0" w:firstLine="0"/>
        <w:rPr>
          <w:rFonts w:cs="Arial"/>
          <w:szCs w:val="20"/>
        </w:rPr>
      </w:pPr>
      <w:r w:rsidRPr="004A05C3">
        <w:t xml:space="preserve">Once a </w:t>
      </w:r>
      <w:r w:rsidR="00C36A99">
        <w:t>F</w:t>
      </w:r>
      <w:r w:rsidR="00C36A99" w:rsidRPr="004A05C3">
        <w:t xml:space="preserve">ull </w:t>
      </w:r>
      <w:r w:rsidR="00C36A99">
        <w:t>P</w:t>
      </w:r>
      <w:r w:rsidRPr="004A05C3">
        <w:t xml:space="preserve">roposal is received, </w:t>
      </w:r>
      <w:r w:rsidRPr="004A05C3">
        <w:rPr>
          <w:rFonts w:cs="Arial"/>
          <w:szCs w:val="20"/>
        </w:rPr>
        <w:t xml:space="preserve">the CA </w:t>
      </w:r>
      <w:r w:rsidR="00C36A99">
        <w:rPr>
          <w:rFonts w:cs="Arial"/>
          <w:szCs w:val="20"/>
        </w:rPr>
        <w:t>Task Manager (</w:t>
      </w:r>
      <w:r w:rsidRPr="004A05C3">
        <w:rPr>
          <w:rFonts w:cs="Arial"/>
          <w:szCs w:val="20"/>
        </w:rPr>
        <w:t>TM</w:t>
      </w:r>
      <w:r w:rsidR="00C36A99">
        <w:rPr>
          <w:rFonts w:cs="Arial"/>
          <w:szCs w:val="20"/>
        </w:rPr>
        <w:t>)</w:t>
      </w:r>
      <w:r w:rsidRPr="004A05C3">
        <w:rPr>
          <w:rFonts w:cs="Arial"/>
          <w:szCs w:val="20"/>
        </w:rPr>
        <w:t xml:space="preserve"> undertakes threshold screening of the proposal to ensure</w:t>
      </w:r>
      <w:r w:rsidRPr="004A05C3">
        <w:rPr>
          <w:rFonts w:cs="Arial"/>
          <w:i/>
          <w:szCs w:val="20"/>
        </w:rPr>
        <w:t xml:space="preserve"> </w:t>
      </w:r>
      <w:r w:rsidRPr="004A05C3">
        <w:rPr>
          <w:rFonts w:cs="Arial"/>
          <w:szCs w:val="20"/>
        </w:rPr>
        <w:t xml:space="preserve">compliance with funding eligibility and selection </w:t>
      </w:r>
      <w:r w:rsidR="00C36A99" w:rsidRPr="004A05C3">
        <w:rPr>
          <w:rFonts w:cs="Arial"/>
          <w:szCs w:val="20"/>
        </w:rPr>
        <w:t>criteria</w:t>
      </w:r>
      <w:r w:rsidR="00C36A99">
        <w:rPr>
          <w:rFonts w:cs="Arial"/>
          <w:szCs w:val="20"/>
        </w:rPr>
        <w:t xml:space="preserve"> – </w:t>
      </w:r>
      <w:r w:rsidRPr="004A05C3">
        <w:rPr>
          <w:rFonts w:cs="Arial"/>
          <w:szCs w:val="20"/>
        </w:rPr>
        <w:t xml:space="preserve">as well as safeguard requirements </w:t>
      </w:r>
      <w:r w:rsidR="00C36A99">
        <w:rPr>
          <w:rFonts w:cs="Arial"/>
          <w:szCs w:val="20"/>
        </w:rPr>
        <w:t xml:space="preserve">– </w:t>
      </w:r>
      <w:r w:rsidRPr="004A05C3">
        <w:rPr>
          <w:rFonts w:cs="Arial"/>
          <w:szCs w:val="20"/>
        </w:rPr>
        <w:t xml:space="preserve">and facilitates the review of other fiduciary aspects by assigned specialists as needed in accordance to the relevant modalities and tools (see </w:t>
      </w:r>
      <w:r w:rsidR="00441C24">
        <w:rPr>
          <w:rFonts w:cs="Arial"/>
          <w:szCs w:val="20"/>
        </w:rPr>
        <w:t xml:space="preserve">SOP </w:t>
      </w:r>
      <w:r w:rsidR="00F15999">
        <w:rPr>
          <w:rFonts w:cs="Arial"/>
          <w:szCs w:val="20"/>
        </w:rPr>
        <w:t>Section 13</w:t>
      </w:r>
      <w:r w:rsidR="00441C24">
        <w:rPr>
          <w:rFonts w:cs="Arial"/>
          <w:szCs w:val="20"/>
        </w:rPr>
        <w:t xml:space="preserve"> and </w:t>
      </w:r>
      <w:r w:rsidR="00C36A99">
        <w:rPr>
          <w:rFonts w:cs="Arial"/>
          <w:szCs w:val="20"/>
        </w:rPr>
        <w:t xml:space="preserve">Section </w:t>
      </w:r>
      <w:r w:rsidR="00441C24">
        <w:rPr>
          <w:rFonts w:cs="Arial"/>
          <w:szCs w:val="20"/>
        </w:rPr>
        <w:t>5.2 below</w:t>
      </w:r>
      <w:r w:rsidRPr="004A05C3">
        <w:rPr>
          <w:rFonts w:cs="Arial"/>
          <w:szCs w:val="20"/>
        </w:rPr>
        <w:t xml:space="preserve">). </w:t>
      </w:r>
    </w:p>
    <w:p w:rsidR="00524612" w:rsidRDefault="00524612" w:rsidP="00524612">
      <w:pPr>
        <w:pStyle w:val="NumbList"/>
        <w:numPr>
          <w:ilvl w:val="0"/>
          <w:numId w:val="0"/>
        </w:numPr>
        <w:tabs>
          <w:tab w:val="clear" w:pos="720"/>
          <w:tab w:val="left" w:pos="450"/>
        </w:tabs>
        <w:rPr>
          <w:rFonts w:cs="Arial"/>
          <w:szCs w:val="20"/>
        </w:rPr>
      </w:pPr>
    </w:p>
    <w:p w:rsidR="00BB2999" w:rsidRPr="004A05C3" w:rsidRDefault="00524612" w:rsidP="007860A8">
      <w:pPr>
        <w:pStyle w:val="NumbList"/>
        <w:tabs>
          <w:tab w:val="clear" w:pos="720"/>
          <w:tab w:val="left" w:pos="450"/>
        </w:tabs>
        <w:ind w:left="0" w:firstLine="0"/>
        <w:rPr>
          <w:rFonts w:cs="Arial"/>
          <w:szCs w:val="20"/>
        </w:rPr>
      </w:pPr>
      <w:r>
        <w:rPr>
          <w:rFonts w:cs="Arial"/>
          <w:szCs w:val="20"/>
        </w:rPr>
        <w:t xml:space="preserve">A </w:t>
      </w:r>
      <w:r w:rsidR="00BB2999" w:rsidRPr="004A05C3">
        <w:rPr>
          <w:rFonts w:cs="Arial"/>
          <w:szCs w:val="20"/>
        </w:rPr>
        <w:t>Threshold Screening Report is prepared for each proposal. The Threshold Screening Report includes: (i) the assessment of the proposal against predefined set of relevant criteria, and (ii) a summary of the relevant fiduciary findings emerging from the various assessments. For proposals that do not pass the threshold screening in accordance with the TM</w:t>
      </w:r>
      <w:r w:rsidR="00C36A99">
        <w:rPr>
          <w:rFonts w:cs="Arial"/>
          <w:szCs w:val="20"/>
        </w:rPr>
        <w:t>’s</w:t>
      </w:r>
      <w:r w:rsidR="00BB2999" w:rsidRPr="004A05C3">
        <w:rPr>
          <w:rFonts w:cs="Arial"/>
          <w:szCs w:val="20"/>
        </w:rPr>
        <w:t xml:space="preserve"> assessment, comments are sent to the applicant with feedback on what revisions may be needed to strengthen the application or address the identified gaps. For proposals that pass the threshold screening in accordance with the TM</w:t>
      </w:r>
      <w:r w:rsidR="00C36A99">
        <w:rPr>
          <w:rFonts w:cs="Arial"/>
          <w:szCs w:val="20"/>
        </w:rPr>
        <w:t>’s</w:t>
      </w:r>
      <w:r w:rsidR="00BB2999" w:rsidRPr="004A05C3">
        <w:rPr>
          <w:rFonts w:cs="Arial"/>
          <w:szCs w:val="20"/>
        </w:rPr>
        <w:t xml:space="preserve"> assessment, the proposal and the related Threshold Screening Report are sent to the CA Manager, with a copy to all relevant teams, recommending endorsement and clearance to proceed to final approval. Final approval follows the </w:t>
      </w:r>
      <w:r w:rsidR="00C36A99" w:rsidRPr="004A05C3">
        <w:rPr>
          <w:rFonts w:cs="Arial"/>
          <w:szCs w:val="20"/>
        </w:rPr>
        <w:t>authori</w:t>
      </w:r>
      <w:r w:rsidR="00C36A99">
        <w:rPr>
          <w:rFonts w:cs="Arial"/>
          <w:szCs w:val="20"/>
        </w:rPr>
        <w:t>s</w:t>
      </w:r>
      <w:r w:rsidR="00C36A99" w:rsidRPr="004A05C3">
        <w:rPr>
          <w:rFonts w:cs="Arial"/>
          <w:szCs w:val="20"/>
        </w:rPr>
        <w:t xml:space="preserve">ation </w:t>
      </w:r>
      <w:r w:rsidR="00BB2999" w:rsidRPr="004A05C3">
        <w:rPr>
          <w:rFonts w:cs="Arial"/>
          <w:szCs w:val="20"/>
        </w:rPr>
        <w:t>levels and m</w:t>
      </w:r>
      <w:r>
        <w:rPr>
          <w:rFonts w:cs="Arial"/>
          <w:szCs w:val="20"/>
        </w:rPr>
        <w:t>odalities stated in Section 6</w:t>
      </w:r>
      <w:r w:rsidR="00BB2999" w:rsidRPr="004A05C3">
        <w:rPr>
          <w:rFonts w:cs="Arial"/>
          <w:szCs w:val="20"/>
        </w:rPr>
        <w:t>, below.</w:t>
      </w:r>
    </w:p>
    <w:p w:rsidR="007020A7" w:rsidRDefault="007020A7" w:rsidP="00250F2C">
      <w:pPr>
        <w:pStyle w:val="Heading2"/>
      </w:pPr>
      <w:bookmarkStart w:id="20" w:name="_Toc354581222"/>
      <w:bookmarkStart w:id="21" w:name="_Toc356555100"/>
      <w:r>
        <w:t>Fiduciary review</w:t>
      </w:r>
      <w:bookmarkEnd w:id="20"/>
      <w:bookmarkEnd w:id="21"/>
    </w:p>
    <w:p w:rsidR="007020A7" w:rsidRDefault="007020A7" w:rsidP="00250F2C">
      <w:pPr>
        <w:pStyle w:val="Heading3"/>
      </w:pPr>
      <w:bookmarkStart w:id="22" w:name="_Toc354581223"/>
      <w:bookmarkStart w:id="23" w:name="_Toc356555101"/>
      <w:r>
        <w:t>Financial Management</w:t>
      </w:r>
      <w:bookmarkEnd w:id="22"/>
      <w:bookmarkEnd w:id="23"/>
    </w:p>
    <w:p w:rsidR="004A05C3" w:rsidRDefault="004A05C3" w:rsidP="004A05C3">
      <w:pPr>
        <w:pStyle w:val="BTNumbList"/>
        <w:numPr>
          <w:ilvl w:val="0"/>
          <w:numId w:val="0"/>
        </w:numPr>
        <w:rPr>
          <w:lang w:bidi="hi-IN"/>
        </w:rPr>
      </w:pPr>
    </w:p>
    <w:p w:rsidR="004A05C3" w:rsidRPr="00441C24" w:rsidRDefault="004A05C3" w:rsidP="007860A8">
      <w:pPr>
        <w:pStyle w:val="NumbList"/>
        <w:tabs>
          <w:tab w:val="clear" w:pos="720"/>
          <w:tab w:val="left" w:pos="450"/>
        </w:tabs>
        <w:ind w:left="0" w:firstLine="0"/>
        <w:rPr>
          <w:rFonts w:cs="Arial"/>
        </w:rPr>
      </w:pPr>
      <w:r w:rsidRPr="00441C24">
        <w:rPr>
          <w:rFonts w:cs="Arial"/>
          <w:lang w:bidi="hi-IN"/>
        </w:rPr>
        <w:t xml:space="preserve">All CA grant recipients are required to maintain or cause to be maintained acceptable financial management arrangements (i.e. budgeting, accounting, internal control, funds flow, financial reporting, and auditing, and other risk management systems) that adequately reflect the operations, resources and expenditures related to grant funded activities. Such arrangements should provide assurance that the proceeds of the grant will be used for the purposes for which it was intended.  And where feasible, these financial management arrangements should be integral to existing recipient’s institutional systems and processes.  </w:t>
      </w:r>
    </w:p>
    <w:p w:rsidR="004A05C3" w:rsidRPr="00D53A27" w:rsidRDefault="004A05C3" w:rsidP="004A05C3">
      <w:pPr>
        <w:pStyle w:val="NoSpacing"/>
        <w:tabs>
          <w:tab w:val="num" w:pos="720"/>
        </w:tabs>
        <w:rPr>
          <w:rFonts w:ascii="Arial" w:eastAsia="Times New Roman" w:hAnsi="Arial" w:cs="Arial"/>
          <w:sz w:val="20"/>
          <w:szCs w:val="20"/>
          <w:lang w:bidi="hi-IN"/>
        </w:rPr>
      </w:pPr>
    </w:p>
    <w:p w:rsidR="00441C24" w:rsidRDefault="00441C24" w:rsidP="007860A8">
      <w:pPr>
        <w:pStyle w:val="NumbList"/>
        <w:tabs>
          <w:tab w:val="clear" w:pos="720"/>
          <w:tab w:val="left" w:pos="450"/>
        </w:tabs>
        <w:ind w:left="0" w:firstLine="0"/>
        <w:rPr>
          <w:lang w:bidi="hi-IN"/>
        </w:rPr>
      </w:pPr>
      <w:r>
        <w:rPr>
          <w:lang w:bidi="hi-IN"/>
        </w:rPr>
        <w:t xml:space="preserve">CATF </w:t>
      </w:r>
      <w:r w:rsidR="00C36A99">
        <w:rPr>
          <w:lang w:bidi="hi-IN"/>
        </w:rPr>
        <w:t>Full</w:t>
      </w:r>
      <w:r w:rsidR="00C36A99" w:rsidRPr="00D53A27">
        <w:rPr>
          <w:lang w:bidi="hi-IN"/>
        </w:rPr>
        <w:t xml:space="preserve"> </w:t>
      </w:r>
      <w:r w:rsidR="00C36A99">
        <w:rPr>
          <w:lang w:bidi="hi-IN"/>
        </w:rPr>
        <w:t>P</w:t>
      </w:r>
      <w:r w:rsidR="002565EF">
        <w:rPr>
          <w:lang w:bidi="hi-IN"/>
        </w:rPr>
        <w:t>roposals</w:t>
      </w:r>
      <w:r w:rsidR="002565EF" w:rsidRPr="00D53A27">
        <w:rPr>
          <w:lang w:bidi="hi-IN"/>
        </w:rPr>
        <w:t xml:space="preserve"> are subject to a</w:t>
      </w:r>
      <w:r w:rsidR="002565EF" w:rsidRPr="00D53A27">
        <w:rPr>
          <w:b/>
          <w:lang w:bidi="hi-IN"/>
        </w:rPr>
        <w:t xml:space="preserve"> </w:t>
      </w:r>
      <w:r w:rsidR="002565EF" w:rsidRPr="00D53A27">
        <w:rPr>
          <w:lang w:bidi="hi-IN"/>
        </w:rPr>
        <w:t>f</w:t>
      </w:r>
      <w:r w:rsidR="002565EF">
        <w:rPr>
          <w:lang w:bidi="hi-IN"/>
        </w:rPr>
        <w:t xml:space="preserve">inancial management assessment of the Recipient organization </w:t>
      </w:r>
      <w:r w:rsidR="002565EF" w:rsidRPr="00D53A27">
        <w:rPr>
          <w:lang w:bidi="hi-IN"/>
        </w:rPr>
        <w:t xml:space="preserve">based on the </w:t>
      </w:r>
      <w:r w:rsidR="002565EF" w:rsidRPr="00D53A27">
        <w:t xml:space="preserve">Integrated Assessment Framework </w:t>
      </w:r>
      <w:r w:rsidR="002565EF">
        <w:t>(</w:t>
      </w:r>
      <w:r w:rsidR="002565EF" w:rsidRPr="00D53A27">
        <w:t xml:space="preserve">IAF). The assessment is part of the package that is submitted with the </w:t>
      </w:r>
      <w:r w:rsidR="002565EF">
        <w:t>T</w:t>
      </w:r>
      <w:r w:rsidR="002565EF" w:rsidRPr="00D53A27">
        <w:t>hre</w:t>
      </w:r>
      <w:r w:rsidR="002565EF">
        <w:t>shold Screening Report</w:t>
      </w:r>
      <w:r w:rsidR="002565EF" w:rsidRPr="00D53A27">
        <w:t>.</w:t>
      </w:r>
      <w:r w:rsidR="002565EF" w:rsidRPr="00D53A27">
        <w:rPr>
          <w:rFonts w:cs="Arial"/>
          <w:lang w:bidi="hi-IN"/>
        </w:rPr>
        <w:t xml:space="preserve"> </w:t>
      </w:r>
      <w:r w:rsidR="002565EF">
        <w:rPr>
          <w:rFonts w:cs="Arial"/>
          <w:lang w:bidi="hi-IN"/>
        </w:rPr>
        <w:t xml:space="preserve">For additional details </w:t>
      </w:r>
      <w:r w:rsidR="002565EF" w:rsidRPr="00D53A27">
        <w:rPr>
          <w:rFonts w:cs="Arial"/>
          <w:lang w:bidi="hi-IN"/>
        </w:rPr>
        <w:t>on assessment of financial management capacity during the appraisal process</w:t>
      </w:r>
      <w:r w:rsidR="002565EF">
        <w:rPr>
          <w:rFonts w:cs="Arial"/>
          <w:lang w:bidi="hi-IN"/>
        </w:rPr>
        <w:t xml:space="preserve">, see </w:t>
      </w:r>
      <w:r w:rsidR="00925322">
        <w:rPr>
          <w:rFonts w:cs="Arial"/>
          <w:lang w:bidi="hi-IN"/>
        </w:rPr>
        <w:t>the SOP, Section 13</w:t>
      </w:r>
      <w:r w:rsidR="002565EF" w:rsidRPr="00D53A27">
        <w:rPr>
          <w:rFonts w:cs="Arial"/>
          <w:lang w:bidi="hi-IN"/>
        </w:rPr>
        <w:t xml:space="preserve">, </w:t>
      </w:r>
      <w:r w:rsidR="002565EF" w:rsidRPr="00D53A27">
        <w:rPr>
          <w:rFonts w:cs="Arial"/>
          <w:i/>
          <w:lang w:bidi="hi-IN"/>
        </w:rPr>
        <w:t>Fiduciary Management of Grant Activities</w:t>
      </w:r>
      <w:r w:rsidR="002565EF" w:rsidRPr="00D53A27">
        <w:rPr>
          <w:rFonts w:cs="Arial"/>
          <w:lang w:bidi="hi-IN"/>
        </w:rPr>
        <w:t>.</w:t>
      </w:r>
    </w:p>
    <w:p w:rsidR="00441C24" w:rsidRDefault="00441C24" w:rsidP="00441C24">
      <w:pPr>
        <w:pStyle w:val="Heading3"/>
      </w:pPr>
      <w:bookmarkStart w:id="24" w:name="_Toc354581224"/>
      <w:bookmarkStart w:id="25" w:name="_Toc356555102"/>
      <w:r>
        <w:t>Procurement</w:t>
      </w:r>
      <w:bookmarkEnd w:id="24"/>
      <w:bookmarkEnd w:id="25"/>
    </w:p>
    <w:p w:rsidR="00441C24" w:rsidRPr="00441C24" w:rsidRDefault="00441C24" w:rsidP="00441C24">
      <w:pPr>
        <w:pStyle w:val="BodyText"/>
      </w:pPr>
    </w:p>
    <w:p w:rsidR="002565EF" w:rsidRPr="002565EF" w:rsidRDefault="002565EF" w:rsidP="002565EF">
      <w:pPr>
        <w:pStyle w:val="NumbList"/>
        <w:tabs>
          <w:tab w:val="clear" w:pos="720"/>
          <w:tab w:val="num" w:pos="90"/>
        </w:tabs>
        <w:spacing w:line="240" w:lineRule="auto"/>
        <w:ind w:left="0" w:firstLine="0"/>
        <w:rPr>
          <w:rFonts w:cs="Arial"/>
        </w:rPr>
      </w:pPr>
      <w:r w:rsidRPr="002565EF">
        <w:rPr>
          <w:rFonts w:cs="Arial"/>
        </w:rPr>
        <w:lastRenderedPageBreak/>
        <w:t xml:space="preserve">CA grant recipients are expected to have acceptable procurement arrangements that ensure efficiency and cost-effectiveness, quality of goods and services, transparency, and fair competition. </w:t>
      </w:r>
    </w:p>
    <w:p w:rsidR="002565EF" w:rsidRDefault="002565EF" w:rsidP="002565EF">
      <w:pPr>
        <w:pStyle w:val="BTNumbList"/>
        <w:numPr>
          <w:ilvl w:val="0"/>
          <w:numId w:val="0"/>
        </w:numPr>
        <w:spacing w:line="240" w:lineRule="auto"/>
        <w:rPr>
          <w:rFonts w:cs="Arial"/>
        </w:rPr>
      </w:pPr>
    </w:p>
    <w:p w:rsidR="002565EF" w:rsidRPr="002565EF" w:rsidRDefault="002565EF" w:rsidP="002565EF">
      <w:pPr>
        <w:pStyle w:val="NumbList"/>
        <w:tabs>
          <w:tab w:val="clear" w:pos="720"/>
          <w:tab w:val="num" w:pos="430"/>
        </w:tabs>
        <w:spacing w:line="240" w:lineRule="auto"/>
        <w:ind w:left="0" w:firstLine="0"/>
        <w:rPr>
          <w:rFonts w:cs="Arial"/>
        </w:rPr>
      </w:pPr>
      <w:r>
        <w:rPr>
          <w:lang w:bidi="hi-IN"/>
        </w:rPr>
        <w:t>CATF</w:t>
      </w:r>
      <w:r w:rsidRPr="00D53A27">
        <w:rPr>
          <w:lang w:bidi="hi-IN"/>
        </w:rPr>
        <w:t xml:space="preserve"> </w:t>
      </w:r>
      <w:r w:rsidR="007304E1">
        <w:rPr>
          <w:lang w:bidi="hi-IN"/>
        </w:rPr>
        <w:t xml:space="preserve">Full </w:t>
      </w:r>
      <w:r w:rsidRPr="00D53A27">
        <w:rPr>
          <w:lang w:bidi="hi-IN"/>
        </w:rPr>
        <w:t xml:space="preserve">proposals are subject </w:t>
      </w:r>
      <w:r w:rsidRPr="00330A52">
        <w:rPr>
          <w:lang w:bidi="hi-IN"/>
        </w:rPr>
        <w:t>to a</w:t>
      </w:r>
      <w:r w:rsidRPr="002565EF">
        <w:rPr>
          <w:b/>
          <w:lang w:bidi="hi-IN"/>
        </w:rPr>
        <w:t xml:space="preserve"> </w:t>
      </w:r>
      <w:r w:rsidRPr="00D53A27">
        <w:rPr>
          <w:lang w:bidi="hi-IN"/>
        </w:rPr>
        <w:t xml:space="preserve">procurement capacity assessment </w:t>
      </w:r>
      <w:r>
        <w:rPr>
          <w:lang w:bidi="hi-IN"/>
        </w:rPr>
        <w:t xml:space="preserve">of the Recipient organization </w:t>
      </w:r>
      <w:r w:rsidRPr="00D53A27">
        <w:rPr>
          <w:lang w:bidi="hi-IN"/>
        </w:rPr>
        <w:t xml:space="preserve">based on the </w:t>
      </w:r>
      <w:r w:rsidRPr="00D53A27">
        <w:t xml:space="preserve">Integrated Assessment Framework </w:t>
      </w:r>
      <w:r>
        <w:t>(</w:t>
      </w:r>
      <w:r w:rsidRPr="00D53A27">
        <w:t xml:space="preserve">IAF). The assessment is part of the package that is submitted with the </w:t>
      </w:r>
      <w:r>
        <w:t>T</w:t>
      </w:r>
      <w:r w:rsidRPr="00D53A27">
        <w:t>hre</w:t>
      </w:r>
      <w:r>
        <w:t>shold Screening Report</w:t>
      </w:r>
      <w:r w:rsidRPr="00D53A27">
        <w:t>.</w:t>
      </w:r>
      <w:r w:rsidRPr="002565EF">
        <w:rPr>
          <w:rFonts w:cs="Arial"/>
        </w:rPr>
        <w:t xml:space="preserve"> F</w:t>
      </w:r>
      <w:r w:rsidRPr="002565EF">
        <w:rPr>
          <w:rFonts w:cs="Arial"/>
          <w:lang w:bidi="hi-IN"/>
        </w:rPr>
        <w:t xml:space="preserve">or additional details on procurement assessment during the appraisal </w:t>
      </w:r>
      <w:r w:rsidR="00925322">
        <w:rPr>
          <w:rFonts w:cs="Arial"/>
          <w:lang w:bidi="hi-IN"/>
        </w:rPr>
        <w:t>process, see the SOP, Section 13</w:t>
      </w:r>
      <w:r w:rsidRPr="002565EF">
        <w:rPr>
          <w:rFonts w:cs="Arial"/>
          <w:lang w:bidi="hi-IN"/>
        </w:rPr>
        <w:t xml:space="preserve">, </w:t>
      </w:r>
      <w:r w:rsidRPr="002565EF">
        <w:rPr>
          <w:rFonts w:cs="Arial"/>
          <w:i/>
          <w:lang w:bidi="hi-IN"/>
        </w:rPr>
        <w:t>Fiduciary Management of Grant Activities</w:t>
      </w:r>
      <w:r w:rsidRPr="002565EF">
        <w:rPr>
          <w:rFonts w:cs="Arial"/>
          <w:lang w:bidi="hi-IN"/>
        </w:rPr>
        <w:t>.</w:t>
      </w:r>
    </w:p>
    <w:p w:rsidR="00441C24" w:rsidRDefault="00441C24" w:rsidP="00441C24">
      <w:pPr>
        <w:pStyle w:val="Heading3"/>
      </w:pPr>
      <w:bookmarkStart w:id="26" w:name="_Toc354581225"/>
      <w:bookmarkStart w:id="27" w:name="_Toc356555103"/>
      <w:r>
        <w:t>Safeguards</w:t>
      </w:r>
      <w:bookmarkEnd w:id="26"/>
      <w:bookmarkEnd w:id="27"/>
    </w:p>
    <w:p w:rsidR="00441C24" w:rsidRPr="00441C24" w:rsidRDefault="00441C24" w:rsidP="00441C24">
      <w:pPr>
        <w:pStyle w:val="BodyText"/>
        <w:ind w:left="0"/>
      </w:pPr>
    </w:p>
    <w:p w:rsidR="002565EF" w:rsidRPr="002565EF" w:rsidRDefault="002565EF" w:rsidP="002565EF">
      <w:pPr>
        <w:pStyle w:val="NumbList"/>
        <w:tabs>
          <w:tab w:val="clear" w:pos="720"/>
          <w:tab w:val="num" w:pos="90"/>
        </w:tabs>
        <w:spacing w:line="240" w:lineRule="auto"/>
        <w:ind w:left="0" w:firstLine="0"/>
        <w:rPr>
          <w:rFonts w:cs="Arial"/>
        </w:rPr>
      </w:pPr>
      <w:r w:rsidRPr="002565EF">
        <w:rPr>
          <w:rFonts w:cs="Arial"/>
        </w:rPr>
        <w:t>The Cities Alliance is committed to ensuring that all activities it supports are environmentally and socially sound, and that adequate mitigation measures for any potential adverse impacts/risks that may arise from the implementation of project activities are designed and implemented throughout the project life.</w:t>
      </w:r>
      <w:r w:rsidRPr="002565EF">
        <w:rPr>
          <w:rFonts w:cs="Arial"/>
          <w:lang w:bidi="hi-IN"/>
        </w:rPr>
        <w:t xml:space="preserve"> </w:t>
      </w:r>
    </w:p>
    <w:p w:rsidR="002565EF" w:rsidRPr="00D53A27" w:rsidRDefault="002565EF" w:rsidP="002565EF">
      <w:pPr>
        <w:pStyle w:val="BTNumbList"/>
        <w:numPr>
          <w:ilvl w:val="0"/>
          <w:numId w:val="0"/>
        </w:numPr>
        <w:spacing w:line="240" w:lineRule="auto"/>
        <w:rPr>
          <w:rFonts w:cs="Arial"/>
        </w:rPr>
      </w:pPr>
    </w:p>
    <w:p w:rsidR="002565EF" w:rsidRPr="002565EF" w:rsidRDefault="002565EF" w:rsidP="002565EF">
      <w:pPr>
        <w:pStyle w:val="NumbList"/>
        <w:tabs>
          <w:tab w:val="clear" w:pos="720"/>
          <w:tab w:val="num" w:pos="430"/>
        </w:tabs>
        <w:spacing w:line="240" w:lineRule="auto"/>
        <w:ind w:left="0" w:firstLine="0"/>
        <w:rPr>
          <w:rFonts w:cs="Arial"/>
        </w:rPr>
      </w:pPr>
      <w:r>
        <w:rPr>
          <w:lang w:bidi="hi-IN"/>
        </w:rPr>
        <w:t>CATF</w:t>
      </w:r>
      <w:r w:rsidRPr="00D53A27">
        <w:rPr>
          <w:lang w:bidi="hi-IN"/>
        </w:rPr>
        <w:t xml:space="preserve"> </w:t>
      </w:r>
      <w:r w:rsidR="007304E1">
        <w:rPr>
          <w:lang w:bidi="hi-IN"/>
        </w:rPr>
        <w:t xml:space="preserve">Full </w:t>
      </w:r>
      <w:r w:rsidRPr="00D53A27">
        <w:rPr>
          <w:lang w:bidi="hi-IN"/>
        </w:rPr>
        <w:t>proposals</w:t>
      </w:r>
      <w:r w:rsidRPr="002565EF">
        <w:rPr>
          <w:b/>
          <w:lang w:bidi="hi-IN"/>
        </w:rPr>
        <w:t xml:space="preserve"> </w:t>
      </w:r>
      <w:r w:rsidRPr="00D53A27">
        <w:t xml:space="preserve">will be screened by the TM for any potential adverse impacts/risks using the standard environmental and social screening tool (ISDS). The assessment is part of the package that is submitted with the </w:t>
      </w:r>
      <w:r>
        <w:t>T</w:t>
      </w:r>
      <w:r w:rsidRPr="00D53A27">
        <w:t>hre</w:t>
      </w:r>
      <w:r>
        <w:t xml:space="preserve">shold Screening Report, and should </w:t>
      </w:r>
      <w:r w:rsidRPr="00D53A27">
        <w:t>include adequate mitigation measures for the identified risks.</w:t>
      </w:r>
      <w:r w:rsidRPr="002565EF">
        <w:rPr>
          <w:rFonts w:cs="Arial"/>
        </w:rPr>
        <w:t xml:space="preserve"> F</w:t>
      </w:r>
      <w:r w:rsidRPr="002565EF">
        <w:rPr>
          <w:rFonts w:cs="Arial"/>
          <w:lang w:bidi="hi-IN"/>
        </w:rPr>
        <w:t xml:space="preserve">or additional details on safeguards screening during the appraisal </w:t>
      </w:r>
      <w:r w:rsidR="00925322">
        <w:rPr>
          <w:rFonts w:cs="Arial"/>
          <w:lang w:bidi="hi-IN"/>
        </w:rPr>
        <w:t>process, see the SOP, Section 13</w:t>
      </w:r>
      <w:r w:rsidRPr="002565EF">
        <w:rPr>
          <w:rFonts w:cs="Arial"/>
          <w:lang w:bidi="hi-IN"/>
        </w:rPr>
        <w:t xml:space="preserve">, </w:t>
      </w:r>
      <w:r w:rsidRPr="002565EF">
        <w:rPr>
          <w:rFonts w:cs="Arial"/>
          <w:i/>
          <w:lang w:bidi="hi-IN"/>
        </w:rPr>
        <w:t>Fiduciary Management of Grant Activities</w:t>
      </w:r>
      <w:r w:rsidRPr="002565EF">
        <w:rPr>
          <w:rFonts w:cs="Arial"/>
          <w:lang w:bidi="hi-IN"/>
        </w:rPr>
        <w:t>.</w:t>
      </w:r>
    </w:p>
    <w:p w:rsidR="00441C24" w:rsidRDefault="00441C24" w:rsidP="002565EF">
      <w:pPr>
        <w:pStyle w:val="NumbList"/>
        <w:numPr>
          <w:ilvl w:val="0"/>
          <w:numId w:val="0"/>
        </w:numPr>
        <w:tabs>
          <w:tab w:val="clear" w:pos="720"/>
          <w:tab w:val="left" w:pos="450"/>
        </w:tabs>
      </w:pPr>
    </w:p>
    <w:p w:rsidR="004A05C3" w:rsidRDefault="004A05C3" w:rsidP="004A05C3">
      <w:pPr>
        <w:pStyle w:val="BTNumbList"/>
        <w:numPr>
          <w:ilvl w:val="0"/>
          <w:numId w:val="0"/>
        </w:numPr>
        <w:rPr>
          <w:lang w:bidi="hi-IN"/>
        </w:rPr>
      </w:pPr>
    </w:p>
    <w:p w:rsidR="004A05C3" w:rsidRPr="00CB7A82" w:rsidRDefault="004A05C3" w:rsidP="004A05C3">
      <w:pPr>
        <w:pStyle w:val="BTNumbList"/>
        <w:numPr>
          <w:ilvl w:val="0"/>
          <w:numId w:val="0"/>
        </w:numPr>
        <w:ind w:left="700" w:hanging="340"/>
      </w:pPr>
    </w:p>
    <w:p w:rsidR="00BB2999" w:rsidRDefault="00BB2999" w:rsidP="00250F2C">
      <w:pPr>
        <w:pStyle w:val="BTNumbList"/>
        <w:numPr>
          <w:ilvl w:val="0"/>
          <w:numId w:val="0"/>
        </w:numPr>
      </w:pPr>
    </w:p>
    <w:p w:rsidR="00BB2999" w:rsidRDefault="00BB2999" w:rsidP="00250F2C">
      <w:pPr>
        <w:pStyle w:val="BTNumbList"/>
        <w:numPr>
          <w:ilvl w:val="0"/>
          <w:numId w:val="0"/>
        </w:numPr>
      </w:pPr>
    </w:p>
    <w:p w:rsidR="00223A04" w:rsidRDefault="00223A04" w:rsidP="00250F2C">
      <w:pPr>
        <w:pStyle w:val="Heading1"/>
      </w:pPr>
      <w:bookmarkStart w:id="28" w:name="_Toc356555104"/>
      <w:r>
        <w:lastRenderedPageBreak/>
        <w:t>Approval</w:t>
      </w:r>
      <w:bookmarkEnd w:id="28"/>
    </w:p>
    <w:p w:rsidR="00F2632A" w:rsidRPr="00F2632A" w:rsidRDefault="00F15999" w:rsidP="00F15999">
      <w:pPr>
        <w:pStyle w:val="NumbList"/>
        <w:tabs>
          <w:tab w:val="clear" w:pos="720"/>
          <w:tab w:val="left" w:pos="450"/>
        </w:tabs>
        <w:ind w:left="0" w:firstLine="0"/>
      </w:pPr>
      <w:r>
        <w:rPr>
          <w:rFonts w:cs="Arial"/>
          <w:szCs w:val="20"/>
        </w:rPr>
        <w:t>T</w:t>
      </w:r>
      <w:r>
        <w:t>he CA Manager approves</w:t>
      </w:r>
      <w:r>
        <w:rPr>
          <w:rStyle w:val="FootnoteReference"/>
        </w:rPr>
        <w:footnoteReference w:id="19"/>
      </w:r>
      <w:r>
        <w:t xml:space="preserve"> all proposals requesting funding of USD 250,000 or less, with the Secretariat informing the CG of these approvals on a regular basis. Proposals requesting funding for amounts greater than USD 250,000 are circulated to the CG for approval on a “no objection” basis.</w:t>
      </w:r>
      <w:r w:rsidRPr="00F2632A">
        <w:t xml:space="preserve"> </w:t>
      </w:r>
    </w:p>
    <w:p w:rsidR="00223A04" w:rsidRDefault="00223A04" w:rsidP="00250F2C">
      <w:pPr>
        <w:pStyle w:val="Heading1"/>
      </w:pPr>
      <w:bookmarkStart w:id="29" w:name="_Toc356555105"/>
      <w:r>
        <w:lastRenderedPageBreak/>
        <w:t>Grant Set-Up and Disbursement of Funds</w:t>
      </w:r>
      <w:r w:rsidR="007304E1">
        <w:t xml:space="preserve"> [under development]</w:t>
      </w:r>
      <w:bookmarkEnd w:id="29"/>
    </w:p>
    <w:p w:rsidR="000D58DA" w:rsidRPr="00F15B4C" w:rsidRDefault="002E0441" w:rsidP="00CC6EEE">
      <w:pPr>
        <w:pStyle w:val="BodyText"/>
      </w:pPr>
      <w:r w:rsidRPr="00CC6EEE">
        <w:rPr>
          <w:noProof/>
          <w:color w:val="000000"/>
          <w:lang w:val="en-US"/>
        </w:rPr>
        <mc:AlternateContent>
          <mc:Choice Requires="wps">
            <w:drawing>
              <wp:anchor distT="0" distB="0" distL="114300" distR="114300" simplePos="0" relativeHeight="251773952" behindDoc="0" locked="0" layoutInCell="1" allowOverlap="1" wp14:anchorId="0BCCAC02" wp14:editId="45EF7A7B">
                <wp:simplePos x="0" y="0"/>
                <wp:positionH relativeFrom="margin">
                  <wp:align>center</wp:align>
                </wp:positionH>
                <wp:positionV relativeFrom="paragraph">
                  <wp:posOffset>77470</wp:posOffset>
                </wp:positionV>
                <wp:extent cx="2584450" cy="368300"/>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5: Grant processing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6.1pt;width:203.5pt;height:29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MS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" filled="f" stroked="f">
                <v:textbo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5: Grant processing</w:t>
                      </w:r>
                    </w:p>
                  </w:txbxContent>
                </v:textbox>
                <w10:wrap anchorx="margin"/>
              </v:shape>
            </w:pict>
          </mc:Fallback>
        </mc:AlternateContent>
      </w:r>
    </w:p>
    <w:p w:rsidR="003B6606" w:rsidRPr="003B6606" w:rsidRDefault="003B6606" w:rsidP="003B6606">
      <w:pPr>
        <w:pStyle w:val="BodyText"/>
        <w:ind w:left="0"/>
      </w:pPr>
      <w:r w:rsidRPr="007F4D83">
        <w:rPr>
          <w:rFonts w:ascii="Verdana" w:hAnsi="Verdana" w:cs="Arial"/>
          <w:noProof/>
          <w:lang w:val="en-US"/>
        </w:rPr>
        <w:drawing>
          <wp:inline distT="0" distB="0" distL="0" distR="0" wp14:anchorId="6195CB55" wp14:editId="4AA67064">
            <wp:extent cx="6089904" cy="1810512"/>
            <wp:effectExtent l="0" t="0" r="8255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311BA" w:rsidRDefault="00E311BA" w:rsidP="00250F2C">
      <w:pPr>
        <w:pStyle w:val="Heading2"/>
      </w:pPr>
      <w:bookmarkStart w:id="30" w:name="_Toc356555106"/>
      <w:r w:rsidRPr="00E311BA">
        <w:t>Memoranda of Understanding and Grant Support Agreements</w:t>
      </w:r>
      <w:bookmarkEnd w:id="30"/>
    </w:p>
    <w:p w:rsidR="00441C24" w:rsidRPr="00441C24" w:rsidRDefault="00441C24" w:rsidP="00441C24">
      <w:pPr>
        <w:pStyle w:val="BodyText"/>
      </w:pPr>
    </w:p>
    <w:p w:rsidR="00F15999" w:rsidRDefault="00F15999" w:rsidP="00F15999">
      <w:pPr>
        <w:pStyle w:val="BTNumbList"/>
        <w:tabs>
          <w:tab w:val="clear" w:pos="700"/>
          <w:tab w:val="num" w:pos="610"/>
          <w:tab w:val="num" w:pos="720"/>
        </w:tabs>
        <w:ind w:left="0" w:firstLine="0"/>
      </w:pPr>
      <w:r w:rsidRPr="006F4F3B">
        <w:t>Grants are governed by agreements based on the following modalities: UN to UN Agency Contribution Agreements and Externally Financed Outputs Agreements</w:t>
      </w:r>
      <w:r w:rsidRPr="006F4F3B">
        <w:rPr>
          <w:rStyle w:val="FootnoteReference"/>
        </w:rPr>
        <w:footnoteReference w:id="20"/>
      </w:r>
      <w:r w:rsidRPr="006F4F3B">
        <w:t xml:space="preserve"> for inter-agency grants (Annex H); Memoranda of Understanding for grants for Governments (Annex I); Grant Support Agreements for grants for all other external recipients are governed by (Annex J). UNOPS</w:t>
      </w:r>
      <w:r w:rsidRPr="00780D34">
        <w:t xml:space="preserve"> expenditures are specified in the CA annual budget</w:t>
      </w:r>
      <w:r w:rsidRPr="004103D6">
        <w:t>.</w:t>
      </w:r>
    </w:p>
    <w:p w:rsidR="00223A04" w:rsidRDefault="00223A04" w:rsidP="00250F2C">
      <w:pPr>
        <w:pStyle w:val="Heading2"/>
      </w:pPr>
      <w:bookmarkStart w:id="31" w:name="_Toc356555107"/>
      <w:r>
        <w:t>Creation of Records</w:t>
      </w:r>
      <w:bookmarkEnd w:id="31"/>
    </w:p>
    <w:p w:rsidR="00441C24" w:rsidRPr="00441C24" w:rsidRDefault="00441C24" w:rsidP="00441C24">
      <w:pPr>
        <w:pStyle w:val="BodyText"/>
      </w:pPr>
    </w:p>
    <w:p w:rsidR="00E311BA" w:rsidRPr="00E311BA" w:rsidRDefault="00E311BA" w:rsidP="00CC6EEE">
      <w:pPr>
        <w:pStyle w:val="NumbList"/>
        <w:tabs>
          <w:tab w:val="clear" w:pos="720"/>
        </w:tabs>
        <w:ind w:left="0" w:firstLine="0"/>
      </w:pPr>
      <w:r w:rsidRPr="00192108">
        <w:t>Following the approval of a proposal, the T</w:t>
      </w:r>
      <w:r>
        <w:t>M</w:t>
      </w:r>
      <w:r w:rsidR="000D58DA">
        <w:t>,</w:t>
      </w:r>
      <w:r w:rsidRPr="00192108">
        <w:t xml:space="preserve"> in consultation with relevant staff in the Secretariat and in UNOPS</w:t>
      </w:r>
      <w:r w:rsidR="000D58DA">
        <w:t>,</w:t>
      </w:r>
      <w:r w:rsidRPr="00192108">
        <w:t xml:space="preserve"> creates the relevant records in ATLAS and in other systems as may be required in order to facilitate timely and effective grant payment and mo</w:t>
      </w:r>
      <w:r>
        <w:t>nitoring during implementation.</w:t>
      </w:r>
      <w:r w:rsidRPr="00192108">
        <w:t xml:space="preserve"> Such records are approved in the systems by the </w:t>
      </w:r>
      <w:r w:rsidR="000D58DA" w:rsidRPr="00192108">
        <w:t>authori</w:t>
      </w:r>
      <w:r w:rsidR="000D58DA">
        <w:t>s</w:t>
      </w:r>
      <w:r w:rsidR="000D58DA" w:rsidRPr="00192108">
        <w:t xml:space="preserve">ed </w:t>
      </w:r>
      <w:r w:rsidRPr="00192108">
        <w:t xml:space="preserve">officials in accordance with UNOPS regulations and procedures. </w:t>
      </w:r>
    </w:p>
    <w:p w:rsidR="00223A04" w:rsidRDefault="00223A04" w:rsidP="00250F2C">
      <w:pPr>
        <w:pStyle w:val="Heading2"/>
      </w:pPr>
      <w:bookmarkStart w:id="32" w:name="_Toc356555108"/>
      <w:r>
        <w:t>Disbursement Package Preparation</w:t>
      </w:r>
      <w:bookmarkEnd w:id="32"/>
    </w:p>
    <w:p w:rsidR="00E311BA" w:rsidRPr="00B07FFE" w:rsidRDefault="00E311BA" w:rsidP="00250F2C">
      <w:pPr>
        <w:pStyle w:val="BTNumbList"/>
        <w:numPr>
          <w:ilvl w:val="0"/>
          <w:numId w:val="0"/>
        </w:numPr>
      </w:pPr>
    </w:p>
    <w:p w:rsidR="00E311BA" w:rsidRDefault="00735298" w:rsidP="007860A8">
      <w:pPr>
        <w:pStyle w:val="NumbList"/>
        <w:tabs>
          <w:tab w:val="clear" w:pos="720"/>
        </w:tabs>
        <w:ind w:left="0" w:firstLine="0"/>
      </w:pPr>
      <w:r>
        <w:t xml:space="preserve">The </w:t>
      </w:r>
      <w:r w:rsidRPr="00192108">
        <w:t>CA T</w:t>
      </w:r>
      <w:r>
        <w:t>M</w:t>
      </w:r>
      <w:r w:rsidRPr="00192108">
        <w:t xml:space="preserve"> ensures that the project budget, </w:t>
      </w:r>
      <w:r>
        <w:t xml:space="preserve">M&amp;E, </w:t>
      </w:r>
      <w:r w:rsidRPr="00192108">
        <w:t>activities, outputs</w:t>
      </w:r>
      <w:r>
        <w:t xml:space="preserve"> and </w:t>
      </w:r>
      <w:r w:rsidRPr="00192108">
        <w:t xml:space="preserve">deliverables, milestones and timelines as well as other terms of the grant agreement and reporting templates are agreed upon with the </w:t>
      </w:r>
      <w:r>
        <w:t>Recipient</w:t>
      </w:r>
      <w:r w:rsidRPr="00192108">
        <w:t xml:space="preserve">. </w:t>
      </w:r>
      <w:r>
        <w:t xml:space="preserve">The CA </w:t>
      </w:r>
      <w:r w:rsidRPr="00192108">
        <w:t>T</w:t>
      </w:r>
      <w:r>
        <w:t>M</w:t>
      </w:r>
      <w:r w:rsidRPr="00192108">
        <w:t xml:space="preserve"> then prepares the following: (i) Grant Approval Request together with Project Proposal, Evaluation Report and other supporting documentation; and (ii) Standardi</w:t>
      </w:r>
      <w:r>
        <w:t>s</w:t>
      </w:r>
      <w:r w:rsidRPr="00192108">
        <w:t xml:space="preserve">ed legally approved </w:t>
      </w:r>
      <w:r>
        <w:t>g</w:t>
      </w:r>
      <w:r w:rsidRPr="00192108">
        <w:t xml:space="preserve">rant </w:t>
      </w:r>
      <w:r>
        <w:t>a</w:t>
      </w:r>
      <w:r w:rsidRPr="00192108">
        <w:t>greement</w:t>
      </w:r>
      <w:r>
        <w:t>, in any of the appropriate modalities, together with its</w:t>
      </w:r>
      <w:r w:rsidRPr="00192108">
        <w:t xml:space="preserve"> supporting annexes</w:t>
      </w:r>
      <w:r>
        <w:t xml:space="preserve">, inclusive of templates for reporting. </w:t>
      </w:r>
      <w:r w:rsidRPr="00192108">
        <w:t>The package is submitted to the authori</w:t>
      </w:r>
      <w:r>
        <w:t>s</w:t>
      </w:r>
      <w:r w:rsidRPr="00192108">
        <w:t>ing official for review and signing of the</w:t>
      </w:r>
      <w:r>
        <w:t xml:space="preserve"> grant a</w:t>
      </w:r>
      <w:r w:rsidRPr="00192108">
        <w:t>greement</w:t>
      </w:r>
      <w:r>
        <w:t>, in any of the appropriate modalities,</w:t>
      </w:r>
      <w:r w:rsidRPr="00192108">
        <w:t xml:space="preserve"> in accordance with UNOPS regulations and</w:t>
      </w:r>
      <w:r>
        <w:t xml:space="preserve"> procedures</w:t>
      </w:r>
      <w:r w:rsidR="00E311BA" w:rsidRPr="00192108">
        <w:t xml:space="preserve">. </w:t>
      </w:r>
    </w:p>
    <w:p w:rsidR="00E311BA" w:rsidRDefault="00E311BA" w:rsidP="00250F2C">
      <w:pPr>
        <w:pStyle w:val="Heading2"/>
        <w:rPr>
          <w:lang w:val="en-US"/>
        </w:rPr>
      </w:pPr>
      <w:bookmarkStart w:id="33" w:name="_Toc356555109"/>
      <w:r>
        <w:rPr>
          <w:lang w:val="en-US"/>
        </w:rPr>
        <w:t>Grant Effectiveness</w:t>
      </w:r>
      <w:bookmarkEnd w:id="33"/>
    </w:p>
    <w:p w:rsidR="00E311BA" w:rsidRPr="00192108" w:rsidRDefault="00E311BA" w:rsidP="00250F2C">
      <w:pPr>
        <w:pStyle w:val="BTNumbList"/>
        <w:numPr>
          <w:ilvl w:val="0"/>
          <w:numId w:val="0"/>
        </w:numPr>
        <w:rPr>
          <w:lang w:val="en-US"/>
        </w:rPr>
      </w:pPr>
    </w:p>
    <w:p w:rsidR="00E311BA" w:rsidRPr="00192108" w:rsidRDefault="00735298" w:rsidP="007860A8">
      <w:pPr>
        <w:pStyle w:val="NumbList"/>
        <w:tabs>
          <w:tab w:val="clear" w:pos="720"/>
        </w:tabs>
        <w:ind w:left="0" w:firstLine="0"/>
      </w:pPr>
      <w:r w:rsidRPr="00192108">
        <w:t>Once</w:t>
      </w:r>
      <w:r>
        <w:t xml:space="preserve"> the grant agreement in any of the appropriate modalities </w:t>
      </w:r>
      <w:r w:rsidRPr="00192108">
        <w:t xml:space="preserve">is signed by UNOPS, </w:t>
      </w:r>
      <w:r>
        <w:t xml:space="preserve">the CA </w:t>
      </w:r>
      <w:r w:rsidRPr="00192108">
        <w:t>T</w:t>
      </w:r>
      <w:r>
        <w:t>M</w:t>
      </w:r>
      <w:r w:rsidRPr="00192108">
        <w:t xml:space="preserve"> facilitates its signing by</w:t>
      </w:r>
      <w:r>
        <w:t xml:space="preserve"> the Recipient</w:t>
      </w:r>
      <w:r w:rsidRPr="00192108">
        <w:t xml:space="preserve"> and submission of on</w:t>
      </w:r>
      <w:r>
        <w:t xml:space="preserve">e original countersigned copy. </w:t>
      </w:r>
      <w:r w:rsidRPr="00192108">
        <w:t>After receipt of the countersigned agreement by UNOPS, the first installment of the grant is paid in accordance</w:t>
      </w:r>
      <w:r>
        <w:t xml:space="preserve"> with the terms stated therein.</w:t>
      </w:r>
      <w:r w:rsidRPr="00192108">
        <w:t xml:space="preserve"> Subsequent installments</w:t>
      </w:r>
      <w:r>
        <w:t xml:space="preserve">, if any, </w:t>
      </w:r>
      <w:r w:rsidRPr="00192108">
        <w:t xml:space="preserve">are paid in accordance with the agreed schedule </w:t>
      </w:r>
      <w:r w:rsidRPr="00192108">
        <w:lastRenderedPageBreak/>
        <w:t>and satisfactory achievement of the milestones including timely submission of acceptable financial and narrative reports</w:t>
      </w:r>
      <w:r>
        <w:t>, as may be required under the grant agreement in any of the appropriate modalities</w:t>
      </w:r>
      <w:r w:rsidR="00E311BA" w:rsidRPr="00192108">
        <w:t>.</w:t>
      </w:r>
    </w:p>
    <w:p w:rsidR="00E311BA" w:rsidRPr="00E311BA" w:rsidRDefault="00E311BA" w:rsidP="00250F2C">
      <w:pPr>
        <w:pStyle w:val="BodyText"/>
      </w:pPr>
    </w:p>
    <w:p w:rsidR="00625FDC" w:rsidRDefault="00625FDC" w:rsidP="00625FDC">
      <w:pPr>
        <w:pStyle w:val="Heading1"/>
      </w:pPr>
      <w:bookmarkStart w:id="34" w:name="_Toc356555110"/>
      <w:r w:rsidRPr="00625FDC">
        <w:lastRenderedPageBreak/>
        <w:t>Supervision, Monitoring and Evaluation</w:t>
      </w:r>
      <w:r w:rsidR="00A32CD5">
        <w:t xml:space="preserve"> [under development]</w:t>
      </w:r>
      <w:r w:rsidR="007304E1">
        <w:rPr>
          <w:rStyle w:val="FootnoteReference"/>
        </w:rPr>
        <w:footnoteReference w:id="21"/>
      </w:r>
      <w:bookmarkEnd w:id="34"/>
    </w:p>
    <w:p w:rsidR="00CA018F" w:rsidRDefault="00223A04" w:rsidP="00625FDC">
      <w:pPr>
        <w:pStyle w:val="Heading2"/>
      </w:pPr>
      <w:bookmarkStart w:id="35" w:name="_Toc356555111"/>
      <w:r>
        <w:t>Reporting</w:t>
      </w:r>
      <w:bookmarkEnd w:id="35"/>
      <w:r w:rsidR="00625FDC">
        <w:t xml:space="preserve"> </w:t>
      </w:r>
    </w:p>
    <w:p w:rsidR="00625FDC" w:rsidRDefault="00625FDC" w:rsidP="008309B1">
      <w:pPr>
        <w:pStyle w:val="NoSpacing"/>
        <w:jc w:val="both"/>
        <w:rPr>
          <w:rFonts w:ascii="Arial" w:hAnsi="Arial" w:cs="Times New Roman"/>
          <w:sz w:val="20"/>
          <w:szCs w:val="24"/>
          <w:lang w:val="en-GB"/>
        </w:rPr>
      </w:pPr>
    </w:p>
    <w:p w:rsidR="008309B1" w:rsidRPr="00625FDC" w:rsidRDefault="008309B1" w:rsidP="007860A8">
      <w:pPr>
        <w:pStyle w:val="NumbList"/>
        <w:tabs>
          <w:tab w:val="left" w:pos="540"/>
        </w:tabs>
        <w:ind w:left="0" w:firstLine="0"/>
        <w:jc w:val="both"/>
        <w:rPr>
          <w:rFonts w:cs="Arial"/>
          <w:szCs w:val="20"/>
        </w:rPr>
      </w:pPr>
      <w:r w:rsidRPr="00625FDC">
        <w:rPr>
          <w:rFonts w:cs="Arial"/>
          <w:szCs w:val="20"/>
        </w:rPr>
        <w:t>The general objective of the M&amp;E system of the CATF is to gather informa</w:t>
      </w:r>
      <w:r w:rsidR="007304E1">
        <w:rPr>
          <w:rFonts w:cs="Arial"/>
          <w:szCs w:val="20"/>
        </w:rPr>
        <w:t xml:space="preserve">tion in order to provide the </w:t>
      </w:r>
      <w:r w:rsidRPr="00625FDC">
        <w:rPr>
          <w:rFonts w:cs="Arial"/>
          <w:szCs w:val="20"/>
        </w:rPr>
        <w:t>S</w:t>
      </w:r>
      <w:r w:rsidR="007304E1">
        <w:rPr>
          <w:rFonts w:cs="Arial"/>
          <w:szCs w:val="20"/>
        </w:rPr>
        <w:t>ecretariat</w:t>
      </w:r>
      <w:r w:rsidRPr="00625FDC">
        <w:rPr>
          <w:rFonts w:cs="Arial"/>
          <w:szCs w:val="20"/>
        </w:rPr>
        <w:t xml:space="preserve">, the main stakeholders and the CA members with: </w:t>
      </w:r>
    </w:p>
    <w:p w:rsidR="008309B1" w:rsidRPr="008309B1" w:rsidRDefault="008309B1" w:rsidP="008309B1">
      <w:pPr>
        <w:pStyle w:val="NoSpacing"/>
        <w:jc w:val="both"/>
        <w:rPr>
          <w:rFonts w:ascii="Arial" w:hAnsi="Arial" w:cs="Arial"/>
          <w:sz w:val="20"/>
          <w:szCs w:val="20"/>
        </w:rPr>
      </w:pPr>
    </w:p>
    <w:p w:rsidR="008309B1" w:rsidRPr="008309B1" w:rsidRDefault="008309B1" w:rsidP="008309B1">
      <w:pPr>
        <w:pStyle w:val="NoSpacing"/>
        <w:numPr>
          <w:ilvl w:val="0"/>
          <w:numId w:val="48"/>
        </w:numPr>
        <w:jc w:val="both"/>
        <w:rPr>
          <w:rFonts w:ascii="Arial" w:hAnsi="Arial" w:cs="Arial"/>
          <w:sz w:val="20"/>
          <w:szCs w:val="20"/>
        </w:rPr>
      </w:pPr>
      <w:r w:rsidRPr="008309B1">
        <w:rPr>
          <w:rFonts w:ascii="Arial" w:hAnsi="Arial" w:cs="Arial"/>
          <w:sz w:val="20"/>
          <w:szCs w:val="20"/>
        </w:rPr>
        <w:t xml:space="preserve">Regular information the progresses of each CATF project towards the agreed project results (the ‘M’) </w:t>
      </w:r>
    </w:p>
    <w:p w:rsidR="008309B1" w:rsidRPr="008309B1" w:rsidRDefault="008309B1" w:rsidP="008309B1">
      <w:pPr>
        <w:pStyle w:val="NoSpacing"/>
        <w:numPr>
          <w:ilvl w:val="0"/>
          <w:numId w:val="48"/>
        </w:numPr>
        <w:jc w:val="both"/>
        <w:rPr>
          <w:rFonts w:ascii="Arial" w:hAnsi="Arial" w:cs="Arial"/>
          <w:sz w:val="20"/>
          <w:szCs w:val="20"/>
        </w:rPr>
      </w:pPr>
      <w:r w:rsidRPr="008309B1">
        <w:rPr>
          <w:rFonts w:ascii="Arial" w:hAnsi="Arial" w:cs="Arial"/>
          <w:sz w:val="20"/>
          <w:szCs w:val="20"/>
        </w:rPr>
        <w:t xml:space="preserve">An assessment of each concluded CATF project (the ‘E’). Since there are different possible focuses for a final assessment, projects’ evaluation sets out to determine and reflect upon: (i) the extent to and modalities through which project results have been achieved; (ii) the extent to and modalities through which the project has impacted on the stakeholders along the two major dimensions defined by the CATF objectives - catalytic transformation and knowledge spin.  </w:t>
      </w:r>
    </w:p>
    <w:p w:rsidR="00625FDC" w:rsidRDefault="00625FDC" w:rsidP="008309B1">
      <w:pPr>
        <w:pStyle w:val="NoSpacing"/>
        <w:jc w:val="both"/>
        <w:rPr>
          <w:rFonts w:ascii="Arial" w:hAnsi="Arial" w:cs="Arial"/>
          <w:sz w:val="20"/>
          <w:szCs w:val="20"/>
        </w:rPr>
      </w:pPr>
    </w:p>
    <w:p w:rsidR="008309B1" w:rsidRPr="00625FDC" w:rsidRDefault="008309B1" w:rsidP="007860A8">
      <w:pPr>
        <w:pStyle w:val="NumbList"/>
        <w:tabs>
          <w:tab w:val="left" w:pos="540"/>
        </w:tabs>
        <w:ind w:left="0" w:firstLine="0"/>
        <w:jc w:val="both"/>
        <w:rPr>
          <w:rFonts w:cs="Arial"/>
          <w:szCs w:val="20"/>
        </w:rPr>
      </w:pPr>
      <w:r w:rsidRPr="00625FDC">
        <w:rPr>
          <w:rFonts w:cs="Arial"/>
          <w:szCs w:val="20"/>
        </w:rPr>
        <w:t>The following are the major tools and activities involved in the CATF M&amp;E system and how they relate to (A) and (B) above.</w:t>
      </w:r>
    </w:p>
    <w:p w:rsidR="008309B1" w:rsidRPr="008309B1" w:rsidRDefault="008309B1" w:rsidP="008309B1">
      <w:pPr>
        <w:pStyle w:val="NoSpacing"/>
        <w:jc w:val="both"/>
        <w:rPr>
          <w:rFonts w:ascii="Arial" w:hAnsi="Arial" w:cs="Arial"/>
          <w:sz w:val="20"/>
          <w:szCs w:val="20"/>
        </w:rPr>
      </w:pPr>
    </w:p>
    <w:p w:rsidR="008309B1" w:rsidRDefault="002E0441" w:rsidP="008309B1">
      <w:pPr>
        <w:pStyle w:val="NoSpacing"/>
        <w:jc w:val="both"/>
        <w:rPr>
          <w:rFonts w:ascii="Arial" w:hAnsi="Arial" w:cs="Arial"/>
          <w:sz w:val="20"/>
          <w:szCs w:val="20"/>
        </w:rPr>
      </w:pPr>
      <w:r w:rsidRPr="00CC6EEE">
        <w:rPr>
          <w:rFonts w:ascii="Arial" w:hAnsi="Arial" w:cs="Arial"/>
          <w:b/>
          <w:noProof/>
          <w:sz w:val="20"/>
          <w:szCs w:val="20"/>
        </w:rPr>
        <mc:AlternateContent>
          <mc:Choice Requires="wps">
            <w:drawing>
              <wp:anchor distT="0" distB="0" distL="114300" distR="114300" simplePos="0" relativeHeight="251763712" behindDoc="0" locked="0" layoutInCell="1" allowOverlap="1" wp14:anchorId="28CD15CB" wp14:editId="5EC9D367">
                <wp:simplePos x="0" y="0"/>
                <wp:positionH relativeFrom="column">
                  <wp:posOffset>3122295</wp:posOffset>
                </wp:positionH>
                <wp:positionV relativeFrom="paragraph">
                  <wp:posOffset>2914015</wp:posOffset>
                </wp:positionV>
                <wp:extent cx="3014345" cy="257810"/>
                <wp:effectExtent l="0" t="0" r="0" b="8890"/>
                <wp:wrapSquare wrapText="bothSides"/>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6: The M&amp;E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43" type="#_x0000_t202" style="position:absolute;left:0;text-align:left;margin-left:245.85pt;margin-top:229.45pt;width:237.35pt;height:20.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gGvA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" filled="f" stroked="f">
                <v:textbox>
                  <w:txbxContent>
                    <w:p w:rsidR="00F15999" w:rsidRPr="00CC6EEE" w:rsidRDefault="00F15999" w:rsidP="00CC6EEE">
                      <w:pPr>
                        <w:jc w:val="center"/>
                        <w:rPr>
                          <w:rFonts w:ascii="Verdana" w:hAnsi="Verdana"/>
                          <w:b/>
                          <w:sz w:val="16"/>
                          <w:szCs w:val="16"/>
                        </w:rPr>
                      </w:pPr>
                      <w:r w:rsidRPr="00CC6EEE">
                        <w:rPr>
                          <w:rFonts w:ascii="Verdana" w:hAnsi="Verdana"/>
                          <w:b/>
                          <w:sz w:val="16"/>
                          <w:szCs w:val="16"/>
                        </w:rPr>
                        <w:t>Figure 6: The M&amp;E Cycle</w:t>
                      </w:r>
                    </w:p>
                  </w:txbxContent>
                </v:textbox>
                <w10:wrap type="square"/>
              </v:shape>
            </w:pict>
          </mc:Fallback>
        </mc:AlternateContent>
      </w:r>
      <w:r w:rsidR="008309B1" w:rsidRPr="00CC6EEE">
        <w:rPr>
          <w:rFonts w:ascii="Arial" w:hAnsi="Arial" w:cs="Arial"/>
          <w:b/>
          <w:noProof/>
          <w:sz w:val="20"/>
          <w:szCs w:val="20"/>
        </w:rPr>
        <mc:AlternateContent>
          <mc:Choice Requires="wps">
            <w:drawing>
              <wp:anchor distT="0" distB="0" distL="114300" distR="114300" simplePos="0" relativeHeight="251764736" behindDoc="0" locked="0" layoutInCell="1" allowOverlap="1" wp14:anchorId="7FBFFB45" wp14:editId="031772A4">
                <wp:simplePos x="0" y="0"/>
                <wp:positionH relativeFrom="column">
                  <wp:posOffset>4765675</wp:posOffset>
                </wp:positionH>
                <wp:positionV relativeFrom="paragraph">
                  <wp:posOffset>424815</wp:posOffset>
                </wp:positionV>
                <wp:extent cx="457200" cy="139700"/>
                <wp:effectExtent l="3175" t="3175" r="0" b="0"/>
                <wp:wrapNone/>
                <wp:docPr id="2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9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75.25pt;margin-top:33.45pt;width:36pt;height: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" fillcolor="white [3212]" stroked="f"/>
            </w:pict>
          </mc:Fallback>
        </mc:AlternateContent>
      </w:r>
      <w:r w:rsidR="008309B1" w:rsidRPr="00CC6EEE">
        <w:rPr>
          <w:rFonts w:ascii="Arial" w:hAnsi="Arial" w:cs="Arial"/>
          <w:b/>
          <w:noProof/>
          <w:sz w:val="20"/>
          <w:szCs w:val="20"/>
        </w:rPr>
        <w:drawing>
          <wp:anchor distT="0" distB="0" distL="114300" distR="114300" simplePos="0" relativeHeight="251754496" behindDoc="1" locked="0" layoutInCell="1" allowOverlap="1" wp14:anchorId="3595B8B3" wp14:editId="4BDB6A92">
            <wp:simplePos x="0" y="0"/>
            <wp:positionH relativeFrom="column">
              <wp:posOffset>3551555</wp:posOffset>
            </wp:positionH>
            <wp:positionV relativeFrom="paragraph">
              <wp:posOffset>353695</wp:posOffset>
            </wp:positionV>
            <wp:extent cx="2865755" cy="2438400"/>
            <wp:effectExtent l="0" t="0" r="0" b="1905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8309B1" w:rsidRPr="00CC6EEE">
        <w:rPr>
          <w:rFonts w:ascii="Arial" w:hAnsi="Arial" w:cs="Arial"/>
          <w:b/>
          <w:sz w:val="20"/>
          <w:szCs w:val="20"/>
        </w:rPr>
        <w:t>Quarterly progress and financial report (</w:t>
      </w:r>
      <w:r w:rsidR="000D58DA" w:rsidRPr="00CC6EEE">
        <w:rPr>
          <w:rFonts w:ascii="Arial" w:hAnsi="Arial" w:cs="Arial"/>
          <w:b/>
          <w:sz w:val="20"/>
          <w:szCs w:val="20"/>
        </w:rPr>
        <w:t>F</w:t>
      </w:r>
      <w:r w:rsidR="008309B1" w:rsidRPr="00CC6EEE">
        <w:rPr>
          <w:rFonts w:ascii="Arial" w:hAnsi="Arial" w:cs="Arial"/>
          <w:b/>
          <w:sz w:val="20"/>
          <w:szCs w:val="20"/>
        </w:rPr>
        <w:t xml:space="preserve">ig. </w:t>
      </w:r>
      <w:r w:rsidR="000D58DA" w:rsidRPr="00CC6EEE">
        <w:rPr>
          <w:rFonts w:ascii="Arial" w:hAnsi="Arial" w:cs="Arial"/>
          <w:b/>
          <w:sz w:val="20"/>
          <w:szCs w:val="20"/>
        </w:rPr>
        <w:t xml:space="preserve">6 </w:t>
      </w:r>
      <w:r w:rsidR="008309B1" w:rsidRPr="00CC6EEE">
        <w:rPr>
          <w:rFonts w:ascii="Arial" w:hAnsi="Arial" w:cs="Arial"/>
          <w:b/>
          <w:sz w:val="20"/>
          <w:szCs w:val="20"/>
        </w:rPr>
        <w:t>steps 2 and 4)</w:t>
      </w:r>
      <w:r w:rsidR="008309B1" w:rsidRPr="008309B1">
        <w:rPr>
          <w:rFonts w:ascii="Arial" w:hAnsi="Arial" w:cs="Arial"/>
          <w:color w:val="C0504D" w:themeColor="accent2"/>
          <w:sz w:val="20"/>
          <w:szCs w:val="20"/>
        </w:rPr>
        <w:t>.</w:t>
      </w:r>
      <w:r w:rsidR="008309B1" w:rsidRPr="008309B1">
        <w:rPr>
          <w:rFonts w:ascii="Arial" w:hAnsi="Arial" w:cs="Arial"/>
          <w:sz w:val="20"/>
          <w:szCs w:val="20"/>
        </w:rPr>
        <w:t xml:space="preserve"> M&amp;E at this level will be concentrated mainly on the project progress of activities in accordance with the timeline and the delivery of the outputs and will take into consideration obstacles that are encountered. The progress report will be accompanied by a financial report.</w:t>
      </w:r>
      <w:r w:rsidR="008309B1" w:rsidRPr="008309B1">
        <w:rPr>
          <w:rStyle w:val="FootnoteReference"/>
          <w:rFonts w:ascii="Arial" w:hAnsi="Arial" w:cs="Arial"/>
          <w:sz w:val="20"/>
          <w:szCs w:val="20"/>
        </w:rPr>
        <w:t xml:space="preserve"> </w:t>
      </w:r>
    </w:p>
    <w:p w:rsidR="008309B1" w:rsidRPr="008309B1" w:rsidRDefault="008309B1" w:rsidP="008309B1">
      <w:pPr>
        <w:pStyle w:val="NoSpacing"/>
        <w:jc w:val="both"/>
        <w:rPr>
          <w:rFonts w:ascii="Arial" w:hAnsi="Arial" w:cs="Arial"/>
          <w:sz w:val="20"/>
          <w:szCs w:val="20"/>
        </w:rPr>
      </w:pPr>
    </w:p>
    <w:p w:rsidR="008309B1" w:rsidRPr="008309B1" w:rsidRDefault="008309B1" w:rsidP="008309B1">
      <w:pPr>
        <w:pStyle w:val="NoSpacing"/>
        <w:jc w:val="both"/>
        <w:rPr>
          <w:rFonts w:ascii="Arial" w:hAnsi="Arial" w:cs="Arial"/>
          <w:sz w:val="20"/>
          <w:szCs w:val="20"/>
        </w:rPr>
      </w:pPr>
      <w:r w:rsidRPr="00CC6EEE">
        <w:rPr>
          <w:rFonts w:ascii="Arial" w:hAnsi="Arial" w:cs="Arial"/>
          <w:b/>
          <w:sz w:val="20"/>
          <w:szCs w:val="20"/>
        </w:rPr>
        <w:t>The midterm report (</w:t>
      </w:r>
      <w:r w:rsidR="000D58DA" w:rsidRPr="00CC6EEE">
        <w:rPr>
          <w:rFonts w:ascii="Arial" w:hAnsi="Arial" w:cs="Arial"/>
          <w:b/>
          <w:sz w:val="20"/>
          <w:szCs w:val="20"/>
        </w:rPr>
        <w:t>Fig</w:t>
      </w:r>
      <w:r w:rsidRPr="00CC6EEE">
        <w:rPr>
          <w:rFonts w:ascii="Arial" w:hAnsi="Arial" w:cs="Arial"/>
          <w:b/>
          <w:sz w:val="20"/>
          <w:szCs w:val="20"/>
        </w:rPr>
        <w:t xml:space="preserve">. </w:t>
      </w:r>
      <w:r w:rsidR="000D58DA" w:rsidRPr="00CC6EEE">
        <w:rPr>
          <w:rFonts w:ascii="Arial" w:hAnsi="Arial" w:cs="Arial"/>
          <w:b/>
          <w:sz w:val="20"/>
          <w:szCs w:val="20"/>
        </w:rPr>
        <w:t xml:space="preserve">6 </w:t>
      </w:r>
      <w:r w:rsidRPr="00CC6EEE">
        <w:rPr>
          <w:rFonts w:ascii="Arial" w:hAnsi="Arial" w:cs="Arial"/>
          <w:b/>
          <w:sz w:val="20"/>
          <w:szCs w:val="20"/>
        </w:rPr>
        <w:t>step 3).</w:t>
      </w:r>
      <w:r w:rsidRPr="00601A92">
        <w:rPr>
          <w:rFonts w:ascii="Arial" w:hAnsi="Arial" w:cs="Arial"/>
          <w:sz w:val="20"/>
          <w:szCs w:val="20"/>
        </w:rPr>
        <w:t xml:space="preserve"> </w:t>
      </w:r>
      <w:r w:rsidRPr="008309B1">
        <w:rPr>
          <w:rFonts w:ascii="Arial" w:hAnsi="Arial" w:cs="Arial"/>
          <w:sz w:val="20"/>
          <w:szCs w:val="20"/>
        </w:rPr>
        <w:t>This report is submitted after one year of project implementation and provides a more detailed analysis of the project status, which moves beyond checks on the project management to verify its progresses in the more broader context defined by the objectives of the CATF. Thus, for instance, questions on involvement of stakeholders and CA members as well as progresses on learning are measured. The progress report will be accompanied by a financial report.</w:t>
      </w:r>
    </w:p>
    <w:p w:rsidR="008309B1" w:rsidRDefault="008309B1" w:rsidP="008309B1">
      <w:pPr>
        <w:pStyle w:val="NoSpacing"/>
        <w:jc w:val="both"/>
        <w:rPr>
          <w:rFonts w:ascii="Arial" w:hAnsi="Arial" w:cs="Arial"/>
          <w:color w:val="C0504D" w:themeColor="accent2"/>
          <w:sz w:val="20"/>
          <w:szCs w:val="20"/>
        </w:rPr>
      </w:pPr>
    </w:p>
    <w:p w:rsidR="008309B1" w:rsidRDefault="008309B1" w:rsidP="008309B1">
      <w:pPr>
        <w:pStyle w:val="NoSpacing"/>
        <w:jc w:val="both"/>
        <w:rPr>
          <w:rFonts w:ascii="Arial" w:hAnsi="Arial" w:cs="Arial"/>
          <w:sz w:val="20"/>
          <w:szCs w:val="20"/>
        </w:rPr>
      </w:pPr>
      <w:r w:rsidRPr="00CC6EEE">
        <w:rPr>
          <w:rFonts w:ascii="Arial" w:hAnsi="Arial" w:cs="Arial"/>
          <w:b/>
          <w:sz w:val="20"/>
          <w:szCs w:val="20"/>
        </w:rPr>
        <w:t>The completion report (</w:t>
      </w:r>
      <w:r w:rsidR="000D58DA" w:rsidRPr="00CC6EEE">
        <w:rPr>
          <w:rFonts w:ascii="Arial" w:hAnsi="Arial" w:cs="Arial"/>
          <w:b/>
          <w:sz w:val="20"/>
          <w:szCs w:val="20"/>
        </w:rPr>
        <w:t>F</w:t>
      </w:r>
      <w:r w:rsidRPr="00CC6EEE">
        <w:rPr>
          <w:rFonts w:ascii="Arial" w:hAnsi="Arial" w:cs="Arial"/>
          <w:b/>
          <w:sz w:val="20"/>
          <w:szCs w:val="20"/>
        </w:rPr>
        <w:t xml:space="preserve">ig. </w:t>
      </w:r>
      <w:r w:rsidR="000D58DA" w:rsidRPr="00CC6EEE">
        <w:rPr>
          <w:rFonts w:ascii="Arial" w:hAnsi="Arial" w:cs="Arial"/>
          <w:b/>
          <w:sz w:val="20"/>
          <w:szCs w:val="20"/>
        </w:rPr>
        <w:t xml:space="preserve">6 </w:t>
      </w:r>
      <w:r w:rsidRPr="00CC6EEE">
        <w:rPr>
          <w:rFonts w:ascii="Arial" w:hAnsi="Arial" w:cs="Arial"/>
          <w:b/>
          <w:sz w:val="20"/>
          <w:szCs w:val="20"/>
        </w:rPr>
        <w:t>step 6).</w:t>
      </w:r>
      <w:r w:rsidRPr="008309B1">
        <w:rPr>
          <w:rFonts w:ascii="Arial" w:hAnsi="Arial" w:cs="Arial"/>
          <w:color w:val="C0504D" w:themeColor="accent2"/>
          <w:sz w:val="20"/>
          <w:szCs w:val="20"/>
        </w:rPr>
        <w:t xml:space="preserve"> </w:t>
      </w:r>
      <w:r w:rsidRPr="008309B1">
        <w:rPr>
          <w:rFonts w:ascii="Arial" w:hAnsi="Arial" w:cs="Arial"/>
          <w:sz w:val="20"/>
          <w:szCs w:val="20"/>
        </w:rPr>
        <w:t>The completion report has a threefold function. First, it provides detail on the project implementation to measure what has been achieved vis-à-vis what was initially planned as per the result framework, timeline and budget. Second, the report further elaborates on aspects central to the CATF (e.g. cooperation system, innovation, change etc.). Finally, bridging with a K&amp;L function, the completion report provides an initial reflection on the project experiences and a look forward on potential follow up activities to enhance its impact. The completion report will be accompanied by a financial audit.</w:t>
      </w:r>
    </w:p>
    <w:p w:rsidR="000D58DA" w:rsidRPr="008309B1" w:rsidRDefault="000D58DA" w:rsidP="008309B1">
      <w:pPr>
        <w:pStyle w:val="NoSpacing"/>
        <w:jc w:val="both"/>
        <w:rPr>
          <w:rFonts w:ascii="Arial" w:hAnsi="Arial" w:cs="Arial"/>
          <w:sz w:val="20"/>
          <w:szCs w:val="20"/>
        </w:rPr>
      </w:pPr>
    </w:p>
    <w:p w:rsidR="008309B1" w:rsidRPr="008309B1" w:rsidRDefault="008309B1" w:rsidP="008309B1">
      <w:pPr>
        <w:pStyle w:val="NoSpacing"/>
        <w:jc w:val="both"/>
        <w:rPr>
          <w:rFonts w:ascii="Arial" w:hAnsi="Arial" w:cs="Arial"/>
          <w:sz w:val="20"/>
          <w:szCs w:val="20"/>
        </w:rPr>
      </w:pPr>
      <w:r w:rsidRPr="008309B1">
        <w:rPr>
          <w:rFonts w:ascii="Arial" w:hAnsi="Arial" w:cs="Arial"/>
          <w:sz w:val="20"/>
          <w:szCs w:val="20"/>
        </w:rPr>
        <w:t xml:space="preserve">The completion report shall build on the results of a </w:t>
      </w:r>
      <w:r w:rsidRPr="008309B1">
        <w:rPr>
          <w:rFonts w:ascii="Arial" w:hAnsi="Arial" w:cs="Arial"/>
          <w:color w:val="C0504D" w:themeColor="accent2"/>
          <w:sz w:val="20"/>
          <w:szCs w:val="20"/>
        </w:rPr>
        <w:t>stakeholder evaluation workshop</w:t>
      </w:r>
      <w:r w:rsidRPr="008309B1">
        <w:rPr>
          <w:rFonts w:ascii="Arial" w:hAnsi="Arial" w:cs="Arial"/>
          <w:sz w:val="20"/>
          <w:szCs w:val="20"/>
        </w:rPr>
        <w:t xml:space="preserve"> </w:t>
      </w:r>
      <w:r w:rsidRPr="008309B1">
        <w:rPr>
          <w:rFonts w:ascii="Arial" w:hAnsi="Arial" w:cs="Arial"/>
          <w:color w:val="C0504D" w:themeColor="accent2"/>
          <w:sz w:val="20"/>
          <w:szCs w:val="20"/>
        </w:rPr>
        <w:t>(</w:t>
      </w:r>
      <w:r w:rsidR="000D58DA">
        <w:rPr>
          <w:rFonts w:ascii="Arial" w:hAnsi="Arial" w:cs="Arial"/>
          <w:color w:val="C0504D" w:themeColor="accent2"/>
          <w:sz w:val="20"/>
          <w:szCs w:val="20"/>
        </w:rPr>
        <w:t>F</w:t>
      </w:r>
      <w:r w:rsidR="000D58DA" w:rsidRPr="008309B1">
        <w:rPr>
          <w:rFonts w:ascii="Arial" w:hAnsi="Arial" w:cs="Arial"/>
          <w:color w:val="C0504D" w:themeColor="accent2"/>
          <w:sz w:val="20"/>
          <w:szCs w:val="20"/>
        </w:rPr>
        <w:t>ig</w:t>
      </w:r>
      <w:r w:rsidRPr="008309B1">
        <w:rPr>
          <w:rFonts w:ascii="Arial" w:hAnsi="Arial" w:cs="Arial"/>
          <w:color w:val="C0504D" w:themeColor="accent2"/>
          <w:sz w:val="20"/>
          <w:szCs w:val="20"/>
        </w:rPr>
        <w:t xml:space="preserve">. </w:t>
      </w:r>
      <w:r w:rsidR="000D58DA">
        <w:rPr>
          <w:rFonts w:ascii="Arial" w:hAnsi="Arial" w:cs="Arial"/>
          <w:color w:val="C0504D" w:themeColor="accent2"/>
          <w:sz w:val="20"/>
          <w:szCs w:val="20"/>
        </w:rPr>
        <w:t>6</w:t>
      </w:r>
      <w:r w:rsidR="000D58DA" w:rsidRPr="008309B1">
        <w:rPr>
          <w:rFonts w:ascii="Arial" w:hAnsi="Arial" w:cs="Arial"/>
          <w:color w:val="C0504D" w:themeColor="accent2"/>
          <w:sz w:val="20"/>
          <w:szCs w:val="20"/>
        </w:rPr>
        <w:t xml:space="preserve"> </w:t>
      </w:r>
      <w:r w:rsidRPr="008309B1">
        <w:rPr>
          <w:rFonts w:ascii="Arial" w:hAnsi="Arial" w:cs="Arial"/>
          <w:color w:val="C0504D" w:themeColor="accent2"/>
          <w:sz w:val="20"/>
          <w:szCs w:val="20"/>
        </w:rPr>
        <w:t>step 5)</w:t>
      </w:r>
      <w:r w:rsidRPr="008309B1">
        <w:rPr>
          <w:rFonts w:ascii="Arial" w:hAnsi="Arial" w:cs="Arial"/>
          <w:sz w:val="20"/>
          <w:szCs w:val="20"/>
        </w:rPr>
        <w:t xml:space="preserve"> which aims at bringing more objectivity to the process of reporting by gathering different viewpoints and experiences. The stakeholder workshop can also be conceived as a forum in which proposals on the way forward can be discussed and developed.</w:t>
      </w:r>
      <w:r w:rsidRPr="008309B1">
        <w:rPr>
          <w:rStyle w:val="FootnoteReference"/>
          <w:rFonts w:ascii="Arial" w:hAnsi="Arial" w:cs="Arial"/>
          <w:sz w:val="20"/>
          <w:szCs w:val="20"/>
        </w:rPr>
        <w:footnoteReference w:id="22"/>
      </w:r>
    </w:p>
    <w:p w:rsidR="00625FDC" w:rsidRDefault="00625FDC" w:rsidP="008309B1">
      <w:pPr>
        <w:pStyle w:val="NoSpacing"/>
        <w:jc w:val="both"/>
        <w:rPr>
          <w:rFonts w:ascii="Arial" w:hAnsi="Arial" w:cs="Arial"/>
          <w:color w:val="C0504D" w:themeColor="accent2"/>
          <w:sz w:val="20"/>
          <w:szCs w:val="20"/>
        </w:rPr>
      </w:pPr>
    </w:p>
    <w:p w:rsidR="008309B1" w:rsidRPr="008309B1" w:rsidRDefault="008309B1" w:rsidP="008309B1">
      <w:pPr>
        <w:pStyle w:val="NoSpacing"/>
        <w:jc w:val="both"/>
        <w:rPr>
          <w:rFonts w:ascii="Arial" w:hAnsi="Arial" w:cs="Arial"/>
          <w:color w:val="231F20"/>
          <w:sz w:val="20"/>
          <w:szCs w:val="20"/>
        </w:rPr>
      </w:pPr>
      <w:r w:rsidRPr="00CC6EEE">
        <w:rPr>
          <w:rFonts w:ascii="Arial" w:hAnsi="Arial" w:cs="Arial"/>
          <w:b/>
          <w:sz w:val="20"/>
          <w:szCs w:val="20"/>
        </w:rPr>
        <w:lastRenderedPageBreak/>
        <w:t>Evaluations (Desk reviews and Field visits).</w:t>
      </w:r>
      <w:r w:rsidRPr="008309B1">
        <w:rPr>
          <w:rFonts w:ascii="Arial" w:hAnsi="Arial" w:cs="Arial"/>
          <w:sz w:val="20"/>
          <w:szCs w:val="20"/>
        </w:rPr>
        <w:t xml:space="preserve"> Desk reviews will be carried out for each completed project within six month from the project’s end.</w:t>
      </w:r>
      <w:r w:rsidRPr="008309B1">
        <w:rPr>
          <w:rStyle w:val="FootnoteReference"/>
          <w:rFonts w:ascii="Arial" w:hAnsi="Arial" w:cs="Arial"/>
          <w:sz w:val="20"/>
          <w:szCs w:val="20"/>
        </w:rPr>
        <w:footnoteReference w:id="23"/>
      </w:r>
      <w:r w:rsidRPr="008309B1">
        <w:rPr>
          <w:rFonts w:ascii="Arial" w:hAnsi="Arial" w:cs="Arial"/>
          <w:sz w:val="20"/>
          <w:szCs w:val="20"/>
        </w:rPr>
        <w:t xml:space="preserve"> Where needed, they can be followed by a field visit </w:t>
      </w:r>
      <w:r w:rsidRPr="008309B1">
        <w:rPr>
          <w:rStyle w:val="FootnoteReference"/>
          <w:rFonts w:ascii="Arial" w:hAnsi="Arial" w:cs="Arial"/>
          <w:sz w:val="20"/>
          <w:szCs w:val="20"/>
        </w:rPr>
        <w:footnoteReference w:id="24"/>
      </w:r>
      <w:r w:rsidRPr="008309B1">
        <w:rPr>
          <w:rFonts w:ascii="Arial" w:hAnsi="Arial" w:cs="Arial"/>
          <w:sz w:val="20"/>
          <w:szCs w:val="20"/>
        </w:rPr>
        <w:t xml:space="preserve"> at discretion of the </w:t>
      </w:r>
      <w:r w:rsidR="000D58DA">
        <w:rPr>
          <w:rFonts w:ascii="Arial" w:hAnsi="Arial" w:cs="Arial"/>
          <w:sz w:val="20"/>
          <w:szCs w:val="20"/>
        </w:rPr>
        <w:t>Secretariat</w:t>
      </w:r>
      <w:r w:rsidRPr="008309B1">
        <w:rPr>
          <w:rFonts w:ascii="Arial" w:hAnsi="Arial" w:cs="Arial"/>
          <w:sz w:val="20"/>
          <w:szCs w:val="20"/>
        </w:rPr>
        <w:t xml:space="preserve">. The aim of the evaluations </w:t>
      </w:r>
      <w:r w:rsidRPr="008309B1">
        <w:rPr>
          <w:rFonts w:ascii="Arial" w:hAnsi="Arial" w:cs="Arial"/>
          <w:color w:val="231F20"/>
          <w:sz w:val="20"/>
          <w:szCs w:val="20"/>
        </w:rPr>
        <w:t>is to learn lessons from past experiences so as to improve the effectiveness of future planning but, most importantly, to avail valuable information to be used for K+L activities of the CA, its members and constituency</w:t>
      </w:r>
      <w:r w:rsidRPr="008309B1">
        <w:rPr>
          <w:rFonts w:ascii="Arial" w:hAnsi="Arial" w:cs="Arial"/>
          <w:sz w:val="20"/>
          <w:szCs w:val="20"/>
        </w:rPr>
        <w:t xml:space="preserve">. The review will assess the project’s ‘success’ based on a series of conceptual benchmarks derived from the objective of the CATF but also from other priorities of the CA which might be strategically relevant at a point in  time (e.g. </w:t>
      </w:r>
      <w:r w:rsidR="000D58DA">
        <w:rPr>
          <w:rFonts w:ascii="Arial" w:hAnsi="Arial" w:cs="Arial"/>
          <w:sz w:val="20"/>
          <w:szCs w:val="20"/>
        </w:rPr>
        <w:t>Communications and Advocacy</w:t>
      </w:r>
      <w:r w:rsidRPr="008309B1">
        <w:rPr>
          <w:rFonts w:ascii="Arial" w:hAnsi="Arial" w:cs="Arial"/>
          <w:sz w:val="20"/>
          <w:szCs w:val="20"/>
        </w:rPr>
        <w:t xml:space="preserve"> purposes). The evaluations will also include recommendations for improving the quality of future project.</w:t>
      </w:r>
    </w:p>
    <w:p w:rsidR="008309B1" w:rsidRPr="007F4D83" w:rsidRDefault="008309B1" w:rsidP="008309B1">
      <w:pPr>
        <w:pStyle w:val="NoSpacing"/>
        <w:jc w:val="both"/>
        <w:rPr>
          <w:rFonts w:ascii="Verdana" w:hAnsi="Verdana"/>
          <w:sz w:val="19"/>
          <w:szCs w:val="19"/>
        </w:rPr>
      </w:pPr>
    </w:p>
    <w:p w:rsidR="008309B1" w:rsidRPr="00625FDC" w:rsidRDefault="008309B1" w:rsidP="00CC6EEE">
      <w:pPr>
        <w:jc w:val="center"/>
        <w:rPr>
          <w:rFonts w:cs="Arial"/>
          <w:i/>
          <w:sz w:val="16"/>
          <w:szCs w:val="16"/>
        </w:rPr>
      </w:pPr>
      <w:r w:rsidRPr="00CC6EEE">
        <w:rPr>
          <w:rFonts w:ascii="Verdana" w:hAnsi="Verdana"/>
          <w:b/>
          <w:sz w:val="16"/>
          <w:szCs w:val="16"/>
        </w:rPr>
        <w:t xml:space="preserve">Figure </w:t>
      </w:r>
      <w:r w:rsidR="000D58DA" w:rsidRPr="00CC6EEE">
        <w:rPr>
          <w:rFonts w:ascii="Verdana" w:hAnsi="Verdana"/>
          <w:b/>
          <w:sz w:val="16"/>
          <w:szCs w:val="16"/>
        </w:rPr>
        <w:t>7</w:t>
      </w:r>
      <w:r w:rsidRPr="00CC6EEE">
        <w:rPr>
          <w:rFonts w:ascii="Verdana" w:hAnsi="Verdana"/>
          <w:b/>
          <w:sz w:val="16"/>
          <w:szCs w:val="16"/>
        </w:rPr>
        <w:t>. The different CATF M&amp;E tools and their main focuses</w:t>
      </w:r>
    </w:p>
    <w:p w:rsidR="008309B1" w:rsidRPr="007F4D83" w:rsidRDefault="00546C68" w:rsidP="008309B1">
      <w:pPr>
        <w:pStyle w:val="NoSpacing"/>
        <w:jc w:val="both"/>
        <w:rPr>
          <w:rFonts w:ascii="Verdana" w:hAnsi="Verdana"/>
          <w:sz w:val="19"/>
          <w:szCs w:val="19"/>
        </w:rPr>
      </w:pPr>
      <w:r w:rsidRPr="007F4D83">
        <w:rPr>
          <w:rFonts w:ascii="Verdana" w:hAnsi="Verdana" w:cs="Helv"/>
          <w:noProof/>
          <w:color w:val="000000"/>
          <w:sz w:val="19"/>
          <w:szCs w:val="19"/>
        </w:rPr>
        <mc:AlternateContent>
          <mc:Choice Requires="wps">
            <w:drawing>
              <wp:anchor distT="0" distB="0" distL="114300" distR="114300" simplePos="0" relativeHeight="251760640" behindDoc="0" locked="0" layoutInCell="1" allowOverlap="1" wp14:anchorId="0F9D3AB6" wp14:editId="1DE20AB2">
                <wp:simplePos x="0" y="0"/>
                <wp:positionH relativeFrom="column">
                  <wp:posOffset>58420</wp:posOffset>
                </wp:positionH>
                <wp:positionV relativeFrom="paragraph">
                  <wp:posOffset>106680</wp:posOffset>
                </wp:positionV>
                <wp:extent cx="2979420" cy="485775"/>
                <wp:effectExtent l="19050" t="19050" r="11430" b="47625"/>
                <wp:wrapNone/>
                <wp:docPr id="2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79420" cy="485775"/>
                        </a:xfrm>
                        <a:prstGeom prst="stripedRightArrow">
                          <a:avLst>
                            <a:gd name="adj1" fmla="val 47046"/>
                            <a:gd name="adj2" fmla="val 74906"/>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5999" w:rsidRPr="007F4D83" w:rsidRDefault="00F15999" w:rsidP="008309B1">
                            <w:pPr>
                              <w:pStyle w:val="NoSpacing"/>
                              <w:ind w:left="720" w:firstLine="720"/>
                              <w:rPr>
                                <w:rFonts w:ascii="Verdana" w:hAnsi="Verdana"/>
                                <w:smallCaps/>
                                <w:sz w:val="18"/>
                              </w:rPr>
                            </w:pPr>
                            <w:r w:rsidRPr="007F4D83">
                              <w:rPr>
                                <w:rFonts w:ascii="Verdana" w:hAnsi="Verdana"/>
                                <w:smallCaps/>
                                <w:sz w:val="18"/>
                              </w:rPr>
                              <w:t>Accountability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7" o:spid="_x0000_s1044" type="#_x0000_t93" style="position:absolute;left:0;text-align:left;margin-left:4.6pt;margin-top:8.4pt;width:234.6pt;height:38.2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" adj="18962,5719" fillcolor="white [3201]" strokecolor="#c0504d [3205]" strokeweight="1pt">
                <v:stroke dashstyle="dash"/>
                <v:shadow color="#868686"/>
                <v:textbox>
                  <w:txbxContent>
                    <w:p w:rsidR="00F15999" w:rsidRPr="007F4D83" w:rsidRDefault="00F15999" w:rsidP="008309B1">
                      <w:pPr>
                        <w:pStyle w:val="NoSpacing"/>
                        <w:ind w:left="720" w:firstLine="720"/>
                        <w:rPr>
                          <w:rFonts w:ascii="Verdana" w:hAnsi="Verdana"/>
                          <w:smallCaps/>
                          <w:sz w:val="18"/>
                        </w:rPr>
                      </w:pPr>
                      <w:r w:rsidRPr="007F4D83">
                        <w:rPr>
                          <w:rFonts w:ascii="Verdana" w:hAnsi="Verdana"/>
                          <w:smallCaps/>
                          <w:sz w:val="18"/>
                        </w:rPr>
                        <w:t>Accountability</w:t>
                      </w:r>
                    </w:p>
                  </w:txbxContent>
                </v:textbox>
              </v:shape>
            </w:pict>
          </mc:Fallback>
        </mc:AlternateContent>
      </w:r>
      <w:r w:rsidRPr="007F4D83">
        <w:rPr>
          <w:rFonts w:ascii="Verdana" w:hAnsi="Verdana" w:cs="Helv"/>
          <w:noProof/>
          <w:color w:val="000000"/>
          <w:sz w:val="19"/>
          <w:szCs w:val="19"/>
        </w:rPr>
        <mc:AlternateContent>
          <mc:Choice Requires="wps">
            <w:drawing>
              <wp:anchor distT="0" distB="0" distL="114300" distR="114300" simplePos="0" relativeHeight="251759616" behindDoc="0" locked="0" layoutInCell="1" allowOverlap="1" wp14:anchorId="03C11972" wp14:editId="21F9E888">
                <wp:simplePos x="0" y="0"/>
                <wp:positionH relativeFrom="column">
                  <wp:posOffset>3114925</wp:posOffset>
                </wp:positionH>
                <wp:positionV relativeFrom="paragraph">
                  <wp:posOffset>91440</wp:posOffset>
                </wp:positionV>
                <wp:extent cx="2832735" cy="490220"/>
                <wp:effectExtent l="0" t="19050" r="43815" b="4318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490220"/>
                        </a:xfrm>
                        <a:prstGeom prst="stripedRightArrow">
                          <a:avLst>
                            <a:gd name="adj1" fmla="val 47046"/>
                            <a:gd name="adj2" fmla="val 76367"/>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5999" w:rsidRPr="007F4D83" w:rsidRDefault="00F15999" w:rsidP="008309B1">
                            <w:pPr>
                              <w:rPr>
                                <w:rFonts w:ascii="Verdana" w:hAnsi="Verdana"/>
                                <w:sz w:val="18"/>
                              </w:rPr>
                            </w:pPr>
                            <w:r w:rsidRPr="007F4D83">
                              <w:rPr>
                                <w:rFonts w:ascii="Verdana" w:hAnsi="Verdana"/>
                                <w:smallCaps/>
                                <w:sz w:val="18"/>
                              </w:rPr>
                              <w:t xml:space="preser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45" type="#_x0000_t93" style="position:absolute;left:0;text-align:left;margin-left:245.25pt;margin-top:7.2pt;width:223.05pt;height:3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" adj="18745,5719" fillcolor="white [3201]" strokecolor="#c0504d [3205]" strokeweight="1pt">
                <v:stroke dashstyle="dash"/>
                <v:shadow color="#868686"/>
                <v:textbox>
                  <w:txbxContent>
                    <w:p w:rsidR="00F15999" w:rsidRPr="007F4D83" w:rsidRDefault="00F15999" w:rsidP="008309B1">
                      <w:pPr>
                        <w:rPr>
                          <w:rFonts w:ascii="Verdana" w:hAnsi="Verdana"/>
                          <w:sz w:val="18"/>
                        </w:rPr>
                      </w:pPr>
                      <w:r w:rsidRPr="007F4D83">
                        <w:rPr>
                          <w:rFonts w:ascii="Verdana" w:hAnsi="Verdana"/>
                          <w:smallCaps/>
                          <w:sz w:val="18"/>
                        </w:rPr>
                        <w:t xml:space="preserve">                             Learning</w:t>
                      </w:r>
                    </w:p>
                  </w:txbxContent>
                </v:textbox>
              </v:shape>
            </w:pict>
          </mc:Fallback>
        </mc:AlternateContent>
      </w:r>
    </w:p>
    <w:p w:rsidR="008309B1" w:rsidRPr="007F4D83" w:rsidRDefault="008309B1" w:rsidP="008309B1">
      <w:pPr>
        <w:pStyle w:val="NoSpacing"/>
        <w:jc w:val="both"/>
        <w:rPr>
          <w:rFonts w:ascii="Verdana" w:hAnsi="Verdana"/>
          <w:sz w:val="19"/>
          <w:szCs w:val="19"/>
        </w:rPr>
      </w:pPr>
    </w:p>
    <w:p w:rsidR="008309B1" w:rsidRPr="007F4D83" w:rsidRDefault="008309B1" w:rsidP="008309B1">
      <w:pPr>
        <w:pStyle w:val="NoSpacing"/>
        <w:jc w:val="both"/>
        <w:rPr>
          <w:rFonts w:ascii="Verdana" w:hAnsi="Verdana"/>
          <w:sz w:val="19"/>
          <w:szCs w:val="19"/>
        </w:rPr>
      </w:pPr>
    </w:p>
    <w:p w:rsidR="008309B1" w:rsidRPr="007F4D83" w:rsidRDefault="008309B1" w:rsidP="008309B1">
      <w:pPr>
        <w:pStyle w:val="NoSpacing"/>
        <w:jc w:val="both"/>
        <w:rPr>
          <w:rFonts w:ascii="Verdana" w:hAnsi="Verdana"/>
          <w:sz w:val="19"/>
          <w:szCs w:val="19"/>
        </w:rPr>
      </w:pPr>
    </w:p>
    <w:p w:rsidR="008309B1" w:rsidRPr="007F4D83" w:rsidRDefault="00546C68" w:rsidP="008309B1">
      <w:pPr>
        <w:rPr>
          <w:rFonts w:ascii="Verdana" w:hAnsi="Verdana" w:cs="Helv"/>
          <w:color w:val="000000"/>
          <w:sz w:val="19"/>
          <w:szCs w:val="19"/>
        </w:rPr>
      </w:pPr>
      <w:r w:rsidRPr="007F4D83">
        <w:rPr>
          <w:rFonts w:ascii="Verdana" w:hAnsi="Verdana" w:cs="Helv"/>
          <w:noProof/>
          <w:color w:val="000000"/>
          <w:sz w:val="19"/>
          <w:szCs w:val="19"/>
          <w:lang w:val="en-US"/>
        </w:rPr>
        <mc:AlternateContent>
          <mc:Choice Requires="wps">
            <w:drawing>
              <wp:anchor distT="0" distB="0" distL="114300" distR="114300" simplePos="0" relativeHeight="251757568" behindDoc="0" locked="0" layoutInCell="1" allowOverlap="1" wp14:anchorId="0B5A7324" wp14:editId="27FFD55E">
                <wp:simplePos x="0" y="0"/>
                <wp:positionH relativeFrom="column">
                  <wp:posOffset>3482340</wp:posOffset>
                </wp:positionH>
                <wp:positionV relativeFrom="paragraph">
                  <wp:posOffset>53340</wp:posOffset>
                </wp:positionV>
                <wp:extent cx="762000" cy="1134745"/>
                <wp:effectExtent l="42227" t="14923" r="23178" b="23177"/>
                <wp:wrapNone/>
                <wp:docPr id="1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2000" cy="1134745"/>
                        </a:xfrm>
                        <a:prstGeom prst="rtTriangle">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54" o:spid="_x0000_s1026" type="#_x0000_t6" style="position:absolute;margin-left:274.2pt;margin-top:4.2pt;width:60pt;height:89.3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" fillcolor="#622423 [1605]"/>
            </w:pict>
          </mc:Fallback>
        </mc:AlternateContent>
      </w:r>
      <w:r w:rsidRPr="007F4D83">
        <w:rPr>
          <w:rFonts w:ascii="Verdana" w:hAnsi="Verdana" w:cs="Helv"/>
          <w:noProof/>
          <w:color w:val="000000"/>
          <w:sz w:val="19"/>
          <w:szCs w:val="19"/>
          <w:lang w:val="en-US"/>
        </w:rPr>
        <mc:AlternateContent>
          <mc:Choice Requires="wps">
            <w:drawing>
              <wp:anchor distT="0" distB="0" distL="114300" distR="114300" simplePos="0" relativeHeight="251758592" behindDoc="0" locked="0" layoutInCell="1" allowOverlap="1" wp14:anchorId="1CA92DD9" wp14:editId="2150A83D">
                <wp:simplePos x="0" y="0"/>
                <wp:positionH relativeFrom="column">
                  <wp:posOffset>5305425</wp:posOffset>
                </wp:positionH>
                <wp:positionV relativeFrom="paragraph">
                  <wp:posOffset>372110</wp:posOffset>
                </wp:positionV>
                <wp:extent cx="593090" cy="676910"/>
                <wp:effectExtent l="15240" t="22860" r="12700" b="12700"/>
                <wp:wrapNone/>
                <wp:docPr id="1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3090" cy="676910"/>
                        </a:xfrm>
                        <a:prstGeom prst="rtTriangle">
                          <a:avLst/>
                        </a:prstGeom>
                        <a:solidFill>
                          <a:schemeClr val="accent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6" style="position:absolute;margin-left:417.75pt;margin-top:29.3pt;width:46.7pt;height:53.3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" fillcolor="#c0504d [3205]"/>
            </w:pict>
          </mc:Fallback>
        </mc:AlternateContent>
      </w:r>
      <w:r w:rsidRPr="007F4D83">
        <w:rPr>
          <w:rFonts w:ascii="Verdana" w:hAnsi="Verdana" w:cs="Helv"/>
          <w:noProof/>
          <w:color w:val="000000"/>
          <w:sz w:val="19"/>
          <w:szCs w:val="19"/>
          <w:lang w:val="en-US"/>
        </w:rPr>
        <mc:AlternateContent>
          <mc:Choice Requires="wps">
            <w:drawing>
              <wp:anchor distT="0" distB="0" distL="114300" distR="114300" simplePos="0" relativeHeight="251756544" behindDoc="0" locked="0" layoutInCell="1" allowOverlap="1" wp14:anchorId="2E52EDCC" wp14:editId="3E798972">
                <wp:simplePos x="0" y="0"/>
                <wp:positionH relativeFrom="column">
                  <wp:posOffset>2380615</wp:posOffset>
                </wp:positionH>
                <wp:positionV relativeFrom="paragraph">
                  <wp:posOffset>441325</wp:posOffset>
                </wp:positionV>
                <wp:extent cx="474980" cy="646430"/>
                <wp:effectExtent l="47625" t="9525" r="10795" b="10795"/>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4980" cy="646430"/>
                        </a:xfrm>
                        <a:prstGeom prst="rtTriangle">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 style="position:absolute;margin-left:187.45pt;margin-top:34.75pt;width:37.4pt;height:50.9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" fillcolor="#622423 [1605]"/>
            </w:pict>
          </mc:Fallback>
        </mc:AlternateContent>
      </w:r>
      <w:r w:rsidRPr="007F4D83">
        <w:rPr>
          <w:rFonts w:ascii="Verdana" w:hAnsi="Verdana" w:cs="Helv"/>
          <w:noProof/>
          <w:color w:val="000000"/>
          <w:sz w:val="19"/>
          <w:szCs w:val="19"/>
          <w:lang w:val="en-US"/>
        </w:rPr>
        <mc:AlternateContent>
          <mc:Choice Requires="wps">
            <w:drawing>
              <wp:anchor distT="0" distB="0" distL="114300" distR="114300" simplePos="0" relativeHeight="251755520" behindDoc="0" locked="0" layoutInCell="1" allowOverlap="1" wp14:anchorId="579AA830" wp14:editId="6333281B">
                <wp:simplePos x="0" y="0"/>
                <wp:positionH relativeFrom="column">
                  <wp:posOffset>920115</wp:posOffset>
                </wp:positionH>
                <wp:positionV relativeFrom="paragraph">
                  <wp:posOffset>477520</wp:posOffset>
                </wp:positionV>
                <wp:extent cx="357505" cy="670560"/>
                <wp:effectExtent l="33973" t="23177" r="19367" b="19368"/>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57505" cy="670560"/>
                        </a:xfrm>
                        <a:prstGeom prst="rtTriangle">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 style="position:absolute;margin-left:72.45pt;margin-top:37.6pt;width:28.15pt;height:52.8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" fillcolor="#622423 [1605]"/>
            </w:pict>
          </mc:Fallback>
        </mc:AlternateContent>
      </w:r>
      <w:r w:rsidR="008309B1" w:rsidRPr="007F4D83">
        <w:rPr>
          <w:rFonts w:ascii="Verdana" w:hAnsi="Verdana" w:cs="Helv"/>
          <w:noProof/>
          <w:color w:val="000000"/>
          <w:sz w:val="19"/>
          <w:szCs w:val="19"/>
          <w:lang w:val="en-US"/>
        </w:rPr>
        <w:drawing>
          <wp:inline distT="0" distB="0" distL="0" distR="0" wp14:anchorId="3C967883" wp14:editId="739A1839">
            <wp:extent cx="5946775" cy="989351"/>
            <wp:effectExtent l="19050" t="38100" r="15875" b="20320"/>
            <wp:docPr id="5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8309B1" w:rsidRPr="007F4D83" w:rsidRDefault="00290C7D" w:rsidP="008309B1">
      <w:pPr>
        <w:pStyle w:val="NoSpacing"/>
        <w:jc w:val="both"/>
        <w:rPr>
          <w:rFonts w:ascii="Verdana" w:hAnsi="Verdana"/>
          <w:sz w:val="16"/>
          <w:szCs w:val="16"/>
        </w:rPr>
      </w:pPr>
      <w:r w:rsidRPr="007F4D83">
        <w:rPr>
          <w:rFonts w:ascii="Verdana" w:hAnsi="Verdana"/>
          <w:noProof/>
          <w:color w:val="632423" w:themeColor="accent2" w:themeShade="80"/>
          <w:sz w:val="19"/>
          <w:szCs w:val="19"/>
        </w:rPr>
        <mc:AlternateContent>
          <mc:Choice Requires="wps">
            <w:drawing>
              <wp:anchor distT="0" distB="0" distL="114300" distR="114300" simplePos="0" relativeHeight="251762688" behindDoc="0" locked="0" layoutInCell="1" allowOverlap="1" wp14:anchorId="7A19B5BC" wp14:editId="475DD5F9">
                <wp:simplePos x="0" y="0"/>
                <wp:positionH relativeFrom="column">
                  <wp:posOffset>3339836</wp:posOffset>
                </wp:positionH>
                <wp:positionV relativeFrom="paragraph">
                  <wp:posOffset>1905</wp:posOffset>
                </wp:positionV>
                <wp:extent cx="181610" cy="152400"/>
                <wp:effectExtent l="0" t="0" r="27940" b="19050"/>
                <wp:wrapNone/>
                <wp:docPr id="1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2400"/>
                        </a:xfrm>
                        <a:prstGeom prst="roundRect">
                          <a:avLst>
                            <a:gd name="adj" fmla="val 16667"/>
                          </a:avLst>
                        </a:prstGeom>
                        <a:solidFill>
                          <a:schemeClr val="accent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263pt;margin-top:.15pt;width:14.3pt;height: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" fillcolor="#622423 [1605]"/>
            </w:pict>
          </mc:Fallback>
        </mc:AlternateContent>
      </w:r>
      <w:r w:rsidRPr="007F4D83">
        <w:rPr>
          <w:rFonts w:ascii="Verdana" w:hAnsi="Verdana"/>
          <w:noProof/>
          <w:sz w:val="19"/>
          <w:szCs w:val="19"/>
        </w:rPr>
        <mc:AlternateContent>
          <mc:Choice Requires="wps">
            <w:drawing>
              <wp:anchor distT="0" distB="0" distL="114300" distR="114300" simplePos="0" relativeHeight="251761664" behindDoc="0" locked="0" layoutInCell="1" allowOverlap="1" wp14:anchorId="31F93006" wp14:editId="3FB411BF">
                <wp:simplePos x="0" y="0"/>
                <wp:positionH relativeFrom="column">
                  <wp:posOffset>52705</wp:posOffset>
                </wp:positionH>
                <wp:positionV relativeFrom="paragraph">
                  <wp:posOffset>-3546</wp:posOffset>
                </wp:positionV>
                <wp:extent cx="181610" cy="152400"/>
                <wp:effectExtent l="0" t="0" r="27940" b="19050"/>
                <wp:wrapNone/>
                <wp:docPr id="1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2400"/>
                        </a:xfrm>
                        <a:prstGeom prst="roundRect">
                          <a:avLst>
                            <a:gd name="adj" fmla="val 16667"/>
                          </a:avLst>
                        </a:prstGeom>
                        <a:solidFill>
                          <a:schemeClr val="accent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4.15pt;margin-top:-.3pt;width:14.3pt;height: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" fillcolor="#c0504d [3205]"/>
            </w:pict>
          </mc:Fallback>
        </mc:AlternateContent>
      </w:r>
      <w:r w:rsidR="008309B1" w:rsidRPr="007F4D83">
        <w:rPr>
          <w:rFonts w:ascii="Verdana" w:hAnsi="Verdana"/>
          <w:sz w:val="19"/>
          <w:szCs w:val="19"/>
        </w:rPr>
        <w:tab/>
      </w:r>
      <w:r w:rsidR="007304E1">
        <w:rPr>
          <w:rFonts w:ascii="Verdana" w:hAnsi="Verdana"/>
          <w:sz w:val="19"/>
          <w:szCs w:val="19"/>
        </w:rPr>
        <w:t xml:space="preserve">% </w:t>
      </w:r>
      <w:r w:rsidR="000D58DA" w:rsidRPr="007F4D83">
        <w:rPr>
          <w:rFonts w:ascii="Verdana" w:hAnsi="Verdana"/>
          <w:sz w:val="16"/>
          <w:szCs w:val="16"/>
        </w:rPr>
        <w:t>Short</w:t>
      </w:r>
      <w:r w:rsidR="000D58DA">
        <w:rPr>
          <w:rFonts w:ascii="Verdana" w:hAnsi="Verdana"/>
          <w:sz w:val="16"/>
          <w:szCs w:val="16"/>
        </w:rPr>
        <w:t>-</w:t>
      </w:r>
      <w:r w:rsidR="008309B1" w:rsidRPr="007F4D83">
        <w:rPr>
          <w:rFonts w:ascii="Verdana" w:hAnsi="Verdana"/>
          <w:sz w:val="16"/>
          <w:szCs w:val="16"/>
        </w:rPr>
        <w:t xml:space="preserve">term focus on timelines, budget, outputs     </w:t>
      </w:r>
      <w:r w:rsidR="007304E1">
        <w:rPr>
          <w:rFonts w:ascii="Verdana" w:hAnsi="Verdana"/>
          <w:sz w:val="16"/>
          <w:szCs w:val="16"/>
        </w:rPr>
        <w:tab/>
      </w:r>
      <w:r w:rsidR="007304E1">
        <w:rPr>
          <w:rFonts w:ascii="Verdana" w:hAnsi="Verdana"/>
          <w:sz w:val="16"/>
          <w:szCs w:val="16"/>
        </w:rPr>
        <w:tab/>
        <w:t xml:space="preserve">% </w:t>
      </w:r>
      <w:r w:rsidR="008309B1" w:rsidRPr="007F4D83">
        <w:rPr>
          <w:rFonts w:ascii="Verdana" w:hAnsi="Verdana"/>
          <w:sz w:val="16"/>
          <w:szCs w:val="16"/>
        </w:rPr>
        <w:t>Long-term focus on outcomes and impact</w:t>
      </w:r>
    </w:p>
    <w:p w:rsidR="00D757DF" w:rsidRPr="00D757DF" w:rsidRDefault="00D757DF" w:rsidP="00625FDC">
      <w:pPr>
        <w:pStyle w:val="BodyText"/>
        <w:ind w:left="0"/>
      </w:pPr>
    </w:p>
    <w:p w:rsidR="00625FDC" w:rsidRPr="00693303" w:rsidRDefault="00625FDC" w:rsidP="00625FDC">
      <w:pPr>
        <w:pStyle w:val="Heading2"/>
      </w:pPr>
      <w:bookmarkStart w:id="36" w:name="_Toc356555112"/>
      <w:r w:rsidRPr="00625FDC">
        <w:t>Performance Monitoring System</w:t>
      </w:r>
      <w:bookmarkEnd w:id="36"/>
    </w:p>
    <w:p w:rsidR="00576F05" w:rsidRDefault="00576F05" w:rsidP="00625FDC">
      <w:pPr>
        <w:pStyle w:val="BodyText"/>
        <w:ind w:left="0"/>
      </w:pPr>
    </w:p>
    <w:p w:rsidR="002E0441" w:rsidRPr="00576F05" w:rsidRDefault="00290C7D" w:rsidP="00625FDC">
      <w:pPr>
        <w:pStyle w:val="BodyText"/>
        <w:ind w:left="0"/>
      </w:pPr>
      <w:r>
        <w:t>[Under Development]</w:t>
      </w:r>
    </w:p>
    <w:p w:rsidR="0070227F" w:rsidRDefault="0084695D" w:rsidP="00250F2C">
      <w:pPr>
        <w:pStyle w:val="Heading2"/>
      </w:pPr>
      <w:bookmarkStart w:id="37" w:name="_Toc356555113"/>
      <w:r w:rsidRPr="00693303">
        <w:t>Disc</w:t>
      </w:r>
      <w:r w:rsidR="00993C5D" w:rsidRPr="00693303">
        <w:t>l</w:t>
      </w:r>
      <w:r w:rsidRPr="00693303">
        <w:t>o</w:t>
      </w:r>
      <w:r w:rsidR="003C2760" w:rsidRPr="00693303">
        <w:t>sure policies</w:t>
      </w:r>
      <w:r w:rsidR="00993C5D" w:rsidRPr="00693303">
        <w:t xml:space="preserve"> and record retention</w:t>
      </w:r>
      <w:bookmarkEnd w:id="37"/>
    </w:p>
    <w:p w:rsidR="002E0441" w:rsidRPr="00222B2B" w:rsidRDefault="002E0441" w:rsidP="00CC6EEE">
      <w:pPr>
        <w:pStyle w:val="BodyText"/>
      </w:pPr>
    </w:p>
    <w:p w:rsidR="00A32CD5" w:rsidRPr="00576F05" w:rsidRDefault="00A32CD5" w:rsidP="00A32CD5">
      <w:pPr>
        <w:pStyle w:val="BodyText"/>
        <w:ind w:left="0"/>
      </w:pPr>
      <w:r>
        <w:t>[Under Development]</w:t>
      </w:r>
    </w:p>
    <w:p w:rsidR="00196DBD" w:rsidRPr="00196DBD" w:rsidRDefault="00196DBD" w:rsidP="00A32CD5">
      <w:pPr>
        <w:pStyle w:val="NumbList"/>
        <w:numPr>
          <w:ilvl w:val="0"/>
          <w:numId w:val="0"/>
        </w:numPr>
        <w:tabs>
          <w:tab w:val="clear" w:pos="720"/>
        </w:tabs>
        <w:rPr>
          <w:rFonts w:cs="Arial"/>
          <w:color w:val="C0504D" w:themeColor="accent2"/>
          <w:sz w:val="24"/>
        </w:rPr>
      </w:pPr>
    </w:p>
    <w:p w:rsidR="00223A04" w:rsidRDefault="00223A04" w:rsidP="00250F2C">
      <w:pPr>
        <w:pStyle w:val="Heading1"/>
      </w:pPr>
      <w:bookmarkStart w:id="38" w:name="_Toc356555114"/>
      <w:r>
        <w:lastRenderedPageBreak/>
        <w:t>Knowledge and Learning</w:t>
      </w:r>
      <w:bookmarkEnd w:id="38"/>
    </w:p>
    <w:p w:rsidR="00625FDC" w:rsidRDefault="00625FDC" w:rsidP="007860A8">
      <w:pPr>
        <w:pStyle w:val="NumbList"/>
        <w:tabs>
          <w:tab w:val="left" w:pos="450"/>
        </w:tabs>
        <w:ind w:left="0" w:firstLine="0"/>
        <w:rPr>
          <w:rFonts w:cs="Arial"/>
          <w:szCs w:val="20"/>
          <w:lang w:val="en-GB"/>
        </w:rPr>
      </w:pPr>
      <w:r w:rsidRPr="00625FDC">
        <w:rPr>
          <w:rFonts w:cs="Arial"/>
          <w:szCs w:val="20"/>
          <w:lang w:val="en-GB"/>
        </w:rPr>
        <w:t xml:space="preserve">As per the second objective of the CATF, the K+L component shall aim </w:t>
      </w:r>
      <w:r w:rsidR="000D58DA">
        <w:rPr>
          <w:rFonts w:cs="Arial"/>
          <w:szCs w:val="20"/>
          <w:lang w:val="en-GB"/>
        </w:rPr>
        <w:t>to</w:t>
      </w:r>
      <w:r w:rsidR="000D58DA" w:rsidRPr="00625FDC">
        <w:rPr>
          <w:rFonts w:cs="Arial"/>
          <w:szCs w:val="20"/>
          <w:lang w:val="en-GB"/>
        </w:rPr>
        <w:t xml:space="preserve"> </w:t>
      </w:r>
      <w:r w:rsidRPr="00625FDC">
        <w:rPr>
          <w:rFonts w:cs="Arial"/>
          <w:szCs w:val="20"/>
          <w:lang w:val="en-GB"/>
        </w:rPr>
        <w:t xml:space="preserve">actively support projects in view of their potential to become case studies and generate practical experiences in dealing with a </w:t>
      </w:r>
      <w:r w:rsidR="000D58DA" w:rsidRPr="00625FDC">
        <w:rPr>
          <w:rFonts w:cs="Arial"/>
          <w:szCs w:val="20"/>
          <w:lang w:val="en-GB"/>
        </w:rPr>
        <w:t>well</w:t>
      </w:r>
      <w:r w:rsidR="000D58DA">
        <w:rPr>
          <w:rFonts w:cs="Arial"/>
          <w:szCs w:val="20"/>
          <w:lang w:val="en-GB"/>
        </w:rPr>
        <w:t>-</w:t>
      </w:r>
      <w:r w:rsidRPr="00625FDC">
        <w:rPr>
          <w:rFonts w:cs="Arial"/>
          <w:szCs w:val="20"/>
          <w:lang w:val="en-GB"/>
        </w:rPr>
        <w:t>defined problem</w:t>
      </w:r>
      <w:r w:rsidR="000D58DA">
        <w:rPr>
          <w:rFonts w:cs="Arial"/>
          <w:szCs w:val="20"/>
          <w:lang w:val="en-GB"/>
        </w:rPr>
        <w:t xml:space="preserve"> that</w:t>
      </w:r>
      <w:r w:rsidRPr="00625FDC">
        <w:rPr>
          <w:rFonts w:cs="Arial"/>
          <w:szCs w:val="20"/>
          <w:lang w:val="en-GB"/>
        </w:rPr>
        <w:t xml:space="preserve"> address</w:t>
      </w:r>
      <w:r w:rsidR="000D58DA">
        <w:rPr>
          <w:rFonts w:cs="Arial"/>
          <w:szCs w:val="20"/>
          <w:lang w:val="en-GB"/>
        </w:rPr>
        <w:t>es</w:t>
      </w:r>
      <w:r w:rsidRPr="00625FDC">
        <w:rPr>
          <w:rFonts w:cs="Arial"/>
          <w:szCs w:val="20"/>
          <w:lang w:val="en-GB"/>
        </w:rPr>
        <w:t xml:space="preserve"> local needs as well as the knowledge interest of the CA. </w:t>
      </w:r>
    </w:p>
    <w:p w:rsidR="00625FDC" w:rsidRDefault="00625FDC" w:rsidP="00625FDC">
      <w:pPr>
        <w:pStyle w:val="NumbList"/>
        <w:numPr>
          <w:ilvl w:val="0"/>
          <w:numId w:val="0"/>
        </w:numPr>
        <w:rPr>
          <w:rFonts w:cs="Arial"/>
          <w:szCs w:val="20"/>
          <w:lang w:val="en-GB"/>
        </w:rPr>
      </w:pPr>
    </w:p>
    <w:p w:rsidR="00625FDC" w:rsidRPr="00625FDC" w:rsidRDefault="00625FDC" w:rsidP="007860A8">
      <w:pPr>
        <w:pStyle w:val="NumbList"/>
        <w:tabs>
          <w:tab w:val="left" w:pos="450"/>
        </w:tabs>
        <w:ind w:left="0" w:firstLine="0"/>
        <w:rPr>
          <w:rFonts w:cs="Arial"/>
          <w:szCs w:val="20"/>
          <w:lang w:val="en-GB"/>
        </w:rPr>
      </w:pPr>
      <w:r w:rsidRPr="00625FDC">
        <w:rPr>
          <w:rFonts w:cs="Arial"/>
          <w:szCs w:val="20"/>
          <w:lang w:val="en-GB"/>
        </w:rPr>
        <w:t xml:space="preserve">The main activities of knowledge generation, sharing and learning envisioned under the CATF are: </w:t>
      </w:r>
    </w:p>
    <w:p w:rsidR="00625FDC" w:rsidRPr="00625FDC" w:rsidRDefault="00625FDC" w:rsidP="00625FDC">
      <w:pPr>
        <w:pStyle w:val="NoSpacing"/>
        <w:jc w:val="both"/>
        <w:rPr>
          <w:rFonts w:ascii="Arial" w:hAnsi="Arial" w:cs="Arial"/>
          <w:sz w:val="20"/>
          <w:szCs w:val="20"/>
          <w:lang w:val="en-GB"/>
        </w:rPr>
      </w:pPr>
    </w:p>
    <w:p w:rsidR="00625FDC" w:rsidRPr="00625FDC" w:rsidRDefault="00625FDC" w:rsidP="00CC6EEE">
      <w:pPr>
        <w:pStyle w:val="NoSpacing"/>
        <w:numPr>
          <w:ilvl w:val="0"/>
          <w:numId w:val="49"/>
        </w:numPr>
        <w:spacing w:after="60"/>
        <w:rPr>
          <w:rFonts w:ascii="Arial" w:hAnsi="Arial" w:cs="Arial"/>
          <w:sz w:val="20"/>
          <w:szCs w:val="20"/>
          <w:lang w:val="en-GB"/>
        </w:rPr>
      </w:pPr>
      <w:r w:rsidRPr="00CC6EEE">
        <w:rPr>
          <w:rFonts w:ascii="Arial" w:hAnsi="Arial" w:cs="Arial"/>
          <w:b/>
          <w:sz w:val="20"/>
          <w:szCs w:val="20"/>
          <w:lang w:val="en-GB"/>
        </w:rPr>
        <w:t>Peer-to-peer exchange activities during project implementation.</w:t>
      </w:r>
      <w:r w:rsidRPr="00625FDC">
        <w:rPr>
          <w:rStyle w:val="FootnoteReference"/>
          <w:rFonts w:ascii="Arial" w:hAnsi="Arial" w:cs="Arial"/>
          <w:sz w:val="20"/>
          <w:szCs w:val="20"/>
          <w:lang w:val="en-GB"/>
        </w:rPr>
        <w:footnoteReference w:id="25"/>
      </w:r>
      <w:r w:rsidRPr="00625FDC">
        <w:rPr>
          <w:rFonts w:ascii="Arial" w:hAnsi="Arial" w:cs="Arial"/>
          <w:sz w:val="20"/>
          <w:szCs w:val="20"/>
          <w:lang w:val="en-GB"/>
        </w:rPr>
        <w:t xml:space="preserve"> This exchange shall occur between the city/country implementing the project and a city/country from a different countries and be </w:t>
      </w:r>
      <w:r w:rsidR="000D58DA" w:rsidRPr="00625FDC">
        <w:rPr>
          <w:rFonts w:ascii="Arial" w:hAnsi="Arial" w:cs="Arial"/>
          <w:sz w:val="20"/>
          <w:szCs w:val="20"/>
          <w:lang w:val="en-GB"/>
        </w:rPr>
        <w:t>organi</w:t>
      </w:r>
      <w:r w:rsidR="000D58DA">
        <w:rPr>
          <w:rFonts w:ascii="Arial" w:hAnsi="Arial" w:cs="Arial"/>
          <w:sz w:val="20"/>
          <w:szCs w:val="20"/>
          <w:lang w:val="en-GB"/>
        </w:rPr>
        <w:t>s</w:t>
      </w:r>
      <w:r w:rsidR="000D58DA" w:rsidRPr="00625FDC">
        <w:rPr>
          <w:rFonts w:ascii="Arial" w:hAnsi="Arial" w:cs="Arial"/>
          <w:sz w:val="20"/>
          <w:szCs w:val="20"/>
          <w:lang w:val="en-GB"/>
        </w:rPr>
        <w:t xml:space="preserve">ed </w:t>
      </w:r>
      <w:r w:rsidRPr="00625FDC">
        <w:rPr>
          <w:rFonts w:ascii="Arial" w:hAnsi="Arial" w:cs="Arial"/>
          <w:sz w:val="20"/>
          <w:szCs w:val="20"/>
          <w:lang w:val="en-GB"/>
        </w:rPr>
        <w:t xml:space="preserve">around specific learning opportunities stemming from the project implementation. </w:t>
      </w:r>
    </w:p>
    <w:p w:rsidR="00625FDC" w:rsidRPr="00625FDC" w:rsidRDefault="00625FDC" w:rsidP="00CC6EEE">
      <w:pPr>
        <w:pStyle w:val="NoSpacing"/>
        <w:numPr>
          <w:ilvl w:val="0"/>
          <w:numId w:val="49"/>
        </w:numPr>
        <w:spacing w:after="60"/>
        <w:rPr>
          <w:rFonts w:ascii="Arial" w:hAnsi="Arial" w:cs="Arial"/>
          <w:sz w:val="20"/>
          <w:szCs w:val="20"/>
          <w:lang w:val="en-GB"/>
        </w:rPr>
      </w:pPr>
      <w:r w:rsidRPr="00CC6EEE">
        <w:rPr>
          <w:rFonts w:ascii="Arial" w:hAnsi="Arial" w:cs="Arial"/>
          <w:b/>
          <w:sz w:val="20"/>
          <w:szCs w:val="20"/>
          <w:lang w:val="en-GB"/>
        </w:rPr>
        <w:t>Evaluations.</w:t>
      </w:r>
      <w:r w:rsidRPr="00625FDC">
        <w:rPr>
          <w:rFonts w:ascii="Arial" w:hAnsi="Arial" w:cs="Arial"/>
          <w:sz w:val="20"/>
          <w:szCs w:val="20"/>
          <w:lang w:val="en-GB"/>
        </w:rPr>
        <w:t xml:space="preserve"> Information gathered through desk reviews and field visits part of the M&amp;E system can be used for knowledge and learning activities.</w:t>
      </w:r>
      <w:r w:rsidR="000D58DA">
        <w:rPr>
          <w:rFonts w:ascii="Arial" w:hAnsi="Arial" w:cs="Arial"/>
          <w:sz w:val="20"/>
          <w:szCs w:val="20"/>
          <w:lang w:val="en-GB"/>
        </w:rPr>
        <w:t xml:space="preserve"> </w:t>
      </w:r>
      <w:r w:rsidR="000D58DA" w:rsidRPr="00625FDC">
        <w:rPr>
          <w:rFonts w:ascii="Arial" w:hAnsi="Arial" w:cs="Arial"/>
          <w:sz w:val="20"/>
          <w:szCs w:val="20"/>
          <w:lang w:val="en-GB"/>
        </w:rPr>
        <w:t>(</w:t>
      </w:r>
      <w:r w:rsidR="000D58DA">
        <w:rPr>
          <w:rFonts w:ascii="Arial" w:hAnsi="Arial" w:cs="Arial"/>
          <w:sz w:val="20"/>
          <w:szCs w:val="20"/>
          <w:lang w:val="en-GB"/>
        </w:rPr>
        <w:t>S</w:t>
      </w:r>
      <w:r w:rsidR="000D58DA" w:rsidRPr="00625FDC">
        <w:rPr>
          <w:rFonts w:ascii="Arial" w:hAnsi="Arial" w:cs="Arial"/>
          <w:sz w:val="20"/>
          <w:szCs w:val="20"/>
          <w:lang w:val="en-GB"/>
        </w:rPr>
        <w:t xml:space="preserve">ee </w:t>
      </w:r>
      <w:r w:rsidR="000D58DA">
        <w:rPr>
          <w:rFonts w:ascii="Arial" w:hAnsi="Arial" w:cs="Arial"/>
          <w:sz w:val="20"/>
          <w:szCs w:val="20"/>
          <w:lang w:val="en-GB"/>
        </w:rPr>
        <w:t>Section</w:t>
      </w:r>
      <w:r w:rsidR="000D58DA" w:rsidRPr="00625FDC">
        <w:rPr>
          <w:rFonts w:ascii="Arial" w:hAnsi="Arial" w:cs="Arial"/>
          <w:sz w:val="20"/>
          <w:szCs w:val="20"/>
          <w:lang w:val="en-GB"/>
        </w:rPr>
        <w:t xml:space="preserve"> 5.1)</w:t>
      </w:r>
      <w:r w:rsidR="000D58DA">
        <w:rPr>
          <w:rFonts w:ascii="Arial" w:hAnsi="Arial" w:cs="Arial"/>
          <w:sz w:val="20"/>
          <w:szCs w:val="20"/>
          <w:lang w:val="en-GB"/>
        </w:rPr>
        <w:t>.</w:t>
      </w:r>
      <w:r w:rsidR="000D58DA" w:rsidRPr="00625FDC">
        <w:rPr>
          <w:rFonts w:ascii="Arial" w:hAnsi="Arial" w:cs="Arial"/>
          <w:sz w:val="20"/>
          <w:szCs w:val="20"/>
          <w:lang w:val="en-GB"/>
        </w:rPr>
        <w:t xml:space="preserve"> </w:t>
      </w:r>
      <w:r w:rsidRPr="00625FDC">
        <w:rPr>
          <w:rFonts w:ascii="Arial" w:hAnsi="Arial" w:cs="Arial"/>
          <w:sz w:val="20"/>
          <w:szCs w:val="20"/>
          <w:lang w:val="en-GB"/>
        </w:rPr>
        <w:t xml:space="preserve"> As </w:t>
      </w:r>
      <w:r w:rsidR="000D58DA">
        <w:rPr>
          <w:rFonts w:ascii="Arial" w:hAnsi="Arial" w:cs="Arial"/>
          <w:sz w:val="20"/>
          <w:szCs w:val="20"/>
          <w:lang w:val="en-GB"/>
        </w:rPr>
        <w:t>previously noted</w:t>
      </w:r>
      <w:r w:rsidRPr="00625FDC">
        <w:rPr>
          <w:rFonts w:ascii="Arial" w:hAnsi="Arial" w:cs="Arial"/>
          <w:sz w:val="20"/>
          <w:szCs w:val="20"/>
          <w:lang w:val="en-GB"/>
        </w:rPr>
        <w:t>, evaluations are already targeted on ‘reflection’ and ‘</w:t>
      </w:r>
      <w:r w:rsidR="000D58DA" w:rsidRPr="00625FDC">
        <w:rPr>
          <w:rFonts w:ascii="Arial" w:hAnsi="Arial" w:cs="Arial"/>
          <w:sz w:val="20"/>
          <w:szCs w:val="20"/>
          <w:lang w:val="en-GB"/>
        </w:rPr>
        <w:t>impact’</w:t>
      </w:r>
      <w:r w:rsidR="000D58DA">
        <w:rPr>
          <w:rFonts w:ascii="Arial" w:hAnsi="Arial" w:cs="Arial"/>
          <w:sz w:val="20"/>
          <w:szCs w:val="20"/>
          <w:lang w:val="en-GB"/>
        </w:rPr>
        <w:t xml:space="preserve"> – both </w:t>
      </w:r>
      <w:r w:rsidRPr="00625FDC">
        <w:rPr>
          <w:rFonts w:ascii="Arial" w:hAnsi="Arial" w:cs="Arial"/>
          <w:sz w:val="20"/>
          <w:szCs w:val="20"/>
          <w:lang w:val="en-GB"/>
        </w:rPr>
        <w:t xml:space="preserve">aspects </w:t>
      </w:r>
      <w:r w:rsidR="000D58DA">
        <w:rPr>
          <w:rFonts w:ascii="Arial" w:hAnsi="Arial" w:cs="Arial"/>
          <w:sz w:val="20"/>
          <w:szCs w:val="20"/>
          <w:lang w:val="en-GB"/>
        </w:rPr>
        <w:t xml:space="preserve">that </w:t>
      </w:r>
      <w:r w:rsidRPr="00625FDC">
        <w:rPr>
          <w:rFonts w:ascii="Arial" w:hAnsi="Arial" w:cs="Arial"/>
          <w:sz w:val="20"/>
          <w:szCs w:val="20"/>
          <w:lang w:val="en-GB"/>
        </w:rPr>
        <w:t xml:space="preserve">can be of high relevance for future planning and </w:t>
      </w:r>
      <w:r w:rsidR="000D58DA" w:rsidRPr="00625FDC">
        <w:rPr>
          <w:rFonts w:ascii="Arial" w:hAnsi="Arial" w:cs="Arial"/>
          <w:sz w:val="20"/>
          <w:szCs w:val="20"/>
          <w:lang w:val="en-GB"/>
        </w:rPr>
        <w:t>organi</w:t>
      </w:r>
      <w:r w:rsidR="000D58DA">
        <w:rPr>
          <w:rFonts w:ascii="Arial" w:hAnsi="Arial" w:cs="Arial"/>
          <w:sz w:val="20"/>
          <w:szCs w:val="20"/>
          <w:lang w:val="en-GB"/>
        </w:rPr>
        <w:t>s</w:t>
      </w:r>
      <w:r w:rsidR="000D58DA" w:rsidRPr="00625FDC">
        <w:rPr>
          <w:rFonts w:ascii="Arial" w:hAnsi="Arial" w:cs="Arial"/>
          <w:sz w:val="20"/>
          <w:szCs w:val="20"/>
          <w:lang w:val="en-GB"/>
        </w:rPr>
        <w:t xml:space="preserve">ational </w:t>
      </w:r>
      <w:r w:rsidRPr="00625FDC">
        <w:rPr>
          <w:rFonts w:ascii="Arial" w:hAnsi="Arial" w:cs="Arial"/>
          <w:sz w:val="20"/>
          <w:szCs w:val="20"/>
          <w:lang w:val="en-GB"/>
        </w:rPr>
        <w:t>learning of CA members for their development interventions.</w:t>
      </w:r>
      <w:r w:rsidRPr="00625FDC">
        <w:rPr>
          <w:rStyle w:val="FootnoteReference"/>
          <w:rFonts w:ascii="Arial" w:hAnsi="Arial" w:cs="Arial"/>
          <w:sz w:val="20"/>
          <w:szCs w:val="20"/>
          <w:lang w:val="en-GB"/>
        </w:rPr>
        <w:footnoteReference w:id="26"/>
      </w:r>
      <w:r w:rsidRPr="00625FDC">
        <w:rPr>
          <w:rFonts w:ascii="Arial" w:hAnsi="Arial" w:cs="Arial"/>
          <w:sz w:val="20"/>
          <w:szCs w:val="20"/>
          <w:lang w:val="en-GB"/>
        </w:rPr>
        <w:t xml:space="preserve"> </w:t>
      </w:r>
    </w:p>
    <w:p w:rsidR="00625FDC" w:rsidRPr="00625FDC" w:rsidRDefault="00625FDC" w:rsidP="00CC6EEE">
      <w:pPr>
        <w:pStyle w:val="NoSpacing"/>
        <w:numPr>
          <w:ilvl w:val="0"/>
          <w:numId w:val="49"/>
        </w:numPr>
        <w:spacing w:after="60"/>
        <w:rPr>
          <w:rFonts w:ascii="Arial" w:hAnsi="Arial" w:cs="Arial"/>
          <w:sz w:val="20"/>
          <w:szCs w:val="20"/>
          <w:lang w:val="en-GB"/>
        </w:rPr>
      </w:pPr>
      <w:r w:rsidRPr="00CC6EEE">
        <w:rPr>
          <w:rFonts w:ascii="Arial" w:hAnsi="Arial" w:cs="Arial"/>
          <w:b/>
          <w:sz w:val="20"/>
          <w:szCs w:val="20"/>
          <w:lang w:val="en-GB"/>
        </w:rPr>
        <w:t>International Conferences.</w:t>
      </w:r>
      <w:r w:rsidRPr="00625FDC">
        <w:rPr>
          <w:rFonts w:ascii="Arial" w:hAnsi="Arial" w:cs="Arial"/>
          <w:sz w:val="20"/>
          <w:szCs w:val="20"/>
          <w:lang w:val="en-GB"/>
        </w:rPr>
        <w:t xml:space="preserve"> When opportunities are identified, CATF project results and experiences can be presented directly by the implementers to a peer audience of professional</w:t>
      </w:r>
      <w:r w:rsidR="000D58DA">
        <w:rPr>
          <w:rFonts w:ascii="Arial" w:hAnsi="Arial" w:cs="Arial"/>
          <w:sz w:val="20"/>
          <w:szCs w:val="20"/>
          <w:lang w:val="en-GB"/>
        </w:rPr>
        <w:t>s</w:t>
      </w:r>
      <w:r w:rsidRPr="00625FDC">
        <w:rPr>
          <w:rFonts w:ascii="Arial" w:hAnsi="Arial" w:cs="Arial"/>
          <w:sz w:val="20"/>
          <w:szCs w:val="20"/>
          <w:lang w:val="en-GB"/>
        </w:rPr>
        <w:t xml:space="preserve"> and policy makers in the context of international conferences (e.g. at WUF, UCLG congress, Africities, and other</w:t>
      </w:r>
      <w:r w:rsidR="00276108">
        <w:rPr>
          <w:rFonts w:ascii="Arial" w:hAnsi="Arial" w:cs="Arial"/>
          <w:sz w:val="20"/>
          <w:szCs w:val="20"/>
          <w:lang w:val="en-GB"/>
        </w:rPr>
        <w:t>s</w:t>
      </w:r>
      <w:r w:rsidRPr="00625FDC">
        <w:rPr>
          <w:rFonts w:ascii="Arial" w:hAnsi="Arial" w:cs="Arial"/>
          <w:sz w:val="20"/>
          <w:szCs w:val="20"/>
          <w:lang w:val="en-GB"/>
        </w:rPr>
        <w:t xml:space="preserve">). </w:t>
      </w:r>
    </w:p>
    <w:p w:rsidR="00625FDC" w:rsidRPr="00625FDC" w:rsidRDefault="00625FDC" w:rsidP="00CC6EEE">
      <w:pPr>
        <w:pStyle w:val="NoSpacing"/>
        <w:numPr>
          <w:ilvl w:val="0"/>
          <w:numId w:val="49"/>
        </w:numPr>
        <w:spacing w:after="60"/>
        <w:rPr>
          <w:rFonts w:ascii="Arial" w:hAnsi="Arial" w:cs="Arial"/>
          <w:sz w:val="20"/>
          <w:szCs w:val="20"/>
          <w:lang w:val="en-GB"/>
        </w:rPr>
      </w:pPr>
      <w:r w:rsidRPr="00CC6EEE">
        <w:rPr>
          <w:rFonts w:ascii="Arial" w:hAnsi="Arial" w:cs="Arial"/>
          <w:b/>
          <w:sz w:val="20"/>
          <w:szCs w:val="20"/>
          <w:lang w:val="en-GB"/>
        </w:rPr>
        <w:t>Project Knowledge.</w:t>
      </w:r>
      <w:r w:rsidRPr="00625FDC">
        <w:rPr>
          <w:rFonts w:ascii="Arial" w:hAnsi="Arial" w:cs="Arial"/>
          <w:sz w:val="20"/>
          <w:szCs w:val="20"/>
          <w:lang w:val="en-GB"/>
        </w:rPr>
        <w:t xml:space="preserve"> Project experiences can also be captured and distilled outside the rigid format of reports and evaluations and be narrated by professional writers </w:t>
      </w:r>
      <w:r w:rsidR="00276108">
        <w:rPr>
          <w:rFonts w:ascii="Arial" w:hAnsi="Arial" w:cs="Arial"/>
          <w:sz w:val="20"/>
          <w:szCs w:val="20"/>
          <w:lang w:val="en-GB"/>
        </w:rPr>
        <w:t xml:space="preserve">in order to reach </w:t>
      </w:r>
      <w:r w:rsidRPr="00625FDC">
        <w:rPr>
          <w:rFonts w:ascii="Arial" w:hAnsi="Arial" w:cs="Arial"/>
          <w:sz w:val="20"/>
          <w:szCs w:val="20"/>
          <w:lang w:val="en-GB"/>
        </w:rPr>
        <w:t xml:space="preserve">a broader audience and raise the profile of cities. This category </w:t>
      </w:r>
      <w:r w:rsidR="00276108">
        <w:rPr>
          <w:rFonts w:ascii="Arial" w:hAnsi="Arial" w:cs="Arial"/>
          <w:sz w:val="20"/>
          <w:szCs w:val="20"/>
          <w:lang w:val="en-GB"/>
        </w:rPr>
        <w:t>also</w:t>
      </w:r>
      <w:r w:rsidRPr="00625FDC">
        <w:rPr>
          <w:rFonts w:ascii="Arial" w:hAnsi="Arial" w:cs="Arial"/>
          <w:sz w:val="20"/>
          <w:szCs w:val="20"/>
          <w:lang w:val="en-GB"/>
        </w:rPr>
        <w:t xml:space="preserve"> include</w:t>
      </w:r>
      <w:r w:rsidR="00276108">
        <w:rPr>
          <w:rFonts w:ascii="Arial" w:hAnsi="Arial" w:cs="Arial"/>
          <w:sz w:val="20"/>
          <w:szCs w:val="20"/>
          <w:lang w:val="en-GB"/>
        </w:rPr>
        <w:t>s</w:t>
      </w:r>
      <w:r w:rsidRPr="00625FDC">
        <w:rPr>
          <w:rFonts w:ascii="Arial" w:hAnsi="Arial" w:cs="Arial"/>
          <w:sz w:val="20"/>
          <w:szCs w:val="20"/>
          <w:lang w:val="en-GB"/>
        </w:rPr>
        <w:t xml:space="preserve"> case studies (written and multimedia) and practitioner’s note</w:t>
      </w:r>
      <w:r w:rsidR="00276108">
        <w:rPr>
          <w:rFonts w:ascii="Arial" w:hAnsi="Arial" w:cs="Arial"/>
          <w:sz w:val="20"/>
          <w:szCs w:val="20"/>
          <w:lang w:val="en-GB"/>
        </w:rPr>
        <w:t>s</w:t>
      </w:r>
      <w:r w:rsidRPr="00625FDC">
        <w:rPr>
          <w:rFonts w:ascii="Arial" w:hAnsi="Arial" w:cs="Arial"/>
          <w:sz w:val="20"/>
          <w:szCs w:val="20"/>
          <w:lang w:val="en-GB"/>
        </w:rPr>
        <w:t xml:space="preserve">. </w:t>
      </w:r>
    </w:p>
    <w:p w:rsidR="00625FDC" w:rsidRPr="00625FDC" w:rsidRDefault="00625FDC" w:rsidP="00625FDC">
      <w:pPr>
        <w:pStyle w:val="NoSpacing"/>
        <w:jc w:val="both"/>
        <w:rPr>
          <w:rFonts w:ascii="Arial" w:hAnsi="Arial" w:cs="Arial"/>
          <w:i/>
          <w:sz w:val="20"/>
          <w:szCs w:val="20"/>
        </w:rPr>
      </w:pPr>
    </w:p>
    <w:p w:rsidR="00625FDC" w:rsidRPr="00CC6EEE" w:rsidRDefault="00625FDC" w:rsidP="00CC6EEE">
      <w:pPr>
        <w:jc w:val="center"/>
        <w:rPr>
          <w:rFonts w:ascii="Verdana" w:hAnsi="Verdana"/>
          <w:b/>
          <w:sz w:val="16"/>
          <w:szCs w:val="16"/>
        </w:rPr>
      </w:pPr>
      <w:r w:rsidRPr="00CC6EEE">
        <w:rPr>
          <w:rFonts w:ascii="Verdana" w:hAnsi="Verdana"/>
          <w:b/>
          <w:sz w:val="16"/>
          <w:szCs w:val="16"/>
        </w:rPr>
        <w:t xml:space="preserve">Figure </w:t>
      </w:r>
      <w:r w:rsidR="000D58DA" w:rsidRPr="00CC6EEE">
        <w:rPr>
          <w:rFonts w:ascii="Verdana" w:hAnsi="Verdana"/>
          <w:b/>
          <w:sz w:val="16"/>
          <w:szCs w:val="16"/>
        </w:rPr>
        <w:t>8</w:t>
      </w:r>
      <w:r w:rsidRPr="00CC6EEE">
        <w:rPr>
          <w:rFonts w:ascii="Verdana" w:hAnsi="Verdana"/>
          <w:b/>
          <w:sz w:val="16"/>
          <w:szCs w:val="16"/>
        </w:rPr>
        <w:t>. Four Learning Activities and their main audience</w:t>
      </w:r>
      <w:r w:rsidR="000D58DA" w:rsidRPr="00CC6EEE">
        <w:rPr>
          <w:rFonts w:ascii="Verdana" w:hAnsi="Verdana"/>
          <w:b/>
          <w:sz w:val="16"/>
          <w:szCs w:val="16"/>
        </w:rPr>
        <w:t>s</w:t>
      </w:r>
      <w:r w:rsidRPr="00CC6EEE">
        <w:rPr>
          <w:rFonts w:ascii="Verdana" w:hAnsi="Verdana"/>
          <w:b/>
          <w:sz w:val="16"/>
          <w:szCs w:val="16"/>
        </w:rPr>
        <w:t xml:space="preserve"> </w:t>
      </w:r>
    </w:p>
    <w:p w:rsidR="00625FDC" w:rsidRPr="00625FDC" w:rsidRDefault="00625FDC" w:rsidP="00625FDC">
      <w:pPr>
        <w:pStyle w:val="NoSpacing"/>
        <w:jc w:val="both"/>
        <w:rPr>
          <w:rFonts w:ascii="Arial" w:hAnsi="Arial" w:cs="Arial"/>
          <w:i/>
          <w:sz w:val="20"/>
          <w:szCs w:val="20"/>
        </w:rPr>
      </w:pPr>
    </w:p>
    <w:p w:rsidR="00625FDC" w:rsidRPr="00625FDC" w:rsidRDefault="00546C68" w:rsidP="00625FDC">
      <w:pPr>
        <w:rPr>
          <w:rFonts w:cs="Arial"/>
          <w:color w:val="000000" w:themeColor="text1"/>
          <w:szCs w:val="20"/>
        </w:rPr>
      </w:pPr>
      <w:r>
        <w:rPr>
          <w:rFonts w:cs="Arial"/>
          <w:noProof/>
          <w:szCs w:val="20"/>
          <w:lang w:val="en-US"/>
        </w:rPr>
        <mc:AlternateContent>
          <mc:Choice Requires="wpg">
            <w:drawing>
              <wp:anchor distT="0" distB="0" distL="114300" distR="114300" simplePos="0" relativeHeight="251768832" behindDoc="0" locked="0" layoutInCell="1" allowOverlap="1" wp14:anchorId="1EB1D739" wp14:editId="279A73DC">
                <wp:simplePos x="0" y="0"/>
                <wp:positionH relativeFrom="column">
                  <wp:posOffset>0</wp:posOffset>
                </wp:positionH>
                <wp:positionV relativeFrom="paragraph">
                  <wp:posOffset>914400</wp:posOffset>
                </wp:positionV>
                <wp:extent cx="6056007" cy="571500"/>
                <wp:effectExtent l="0" t="19050" r="40005" b="38100"/>
                <wp:wrapNone/>
                <wp:docPr id="295" name="Group 295"/>
                <wp:cNvGraphicFramePr/>
                <a:graphic xmlns:a="http://schemas.openxmlformats.org/drawingml/2006/main">
                  <a:graphicData uri="http://schemas.microsoft.com/office/word/2010/wordprocessingGroup">
                    <wpg:wgp>
                      <wpg:cNvGrpSpPr/>
                      <wpg:grpSpPr>
                        <a:xfrm>
                          <a:off x="0" y="0"/>
                          <a:ext cx="6056007" cy="571500"/>
                          <a:chOff x="2" y="31750"/>
                          <a:chExt cx="6434300" cy="571500"/>
                        </a:xfrm>
                      </wpg:grpSpPr>
                      <wps:wsp>
                        <wps:cNvPr id="6" name="Rectangle 44"/>
                        <wps:cNvSpPr>
                          <a:spLocks noChangeArrowheads="1"/>
                        </wps:cNvSpPr>
                        <wps:spPr bwMode="auto">
                          <a:xfrm>
                            <a:off x="2" y="149901"/>
                            <a:ext cx="1740792" cy="3321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5999" w:rsidRPr="00AE6D26" w:rsidRDefault="00F15999" w:rsidP="00625FDC">
                              <w:pPr>
                                <w:rPr>
                                  <w:i/>
                                  <w:szCs w:val="20"/>
                                </w:rPr>
                              </w:pPr>
                              <w:r>
                                <w:rPr>
                                  <w:i/>
                                  <w:szCs w:val="20"/>
                                </w:rPr>
                                <w:t xml:space="preserve">  </w:t>
                              </w:r>
                              <w:r w:rsidRPr="00AE6D26">
                                <w:rPr>
                                  <w:i/>
                                  <w:szCs w:val="20"/>
                                </w:rPr>
                                <w:t>Project Implementation</w:t>
                              </w:r>
                            </w:p>
                          </w:txbxContent>
                        </wps:txbx>
                        <wps:bodyPr rot="0" vert="horz" wrap="square" lIns="91440" tIns="45720" rIns="91440" bIns="45720" anchor="t" anchorCtr="0" upright="1">
                          <a:noAutofit/>
                        </wps:bodyPr>
                      </wps:wsp>
                      <wps:wsp>
                        <wps:cNvPr id="12" name="AutoShape 74"/>
                        <wps:cNvSpPr>
                          <a:spLocks noChangeArrowheads="1"/>
                        </wps:cNvSpPr>
                        <wps:spPr bwMode="auto">
                          <a:xfrm>
                            <a:off x="1706898" y="165100"/>
                            <a:ext cx="2003766" cy="316906"/>
                          </a:xfrm>
                          <a:prstGeom prst="stripedRightArrow">
                            <a:avLst>
                              <a:gd name="adj1" fmla="val 100000"/>
                              <a:gd name="adj2" fmla="val 0"/>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5999" w:rsidRPr="00AE6D26" w:rsidRDefault="00F15999" w:rsidP="00625FDC">
                              <w:pPr>
                                <w:rPr>
                                  <w:i/>
                                  <w:szCs w:val="20"/>
                                </w:rPr>
                              </w:pPr>
                              <w:r w:rsidRPr="00AE6D26">
                                <w:rPr>
                                  <w:i/>
                                  <w:szCs w:val="20"/>
                                </w:rPr>
                                <w:t xml:space="preserve">  </w:t>
                              </w:r>
                              <w:r>
                                <w:rPr>
                                  <w:i/>
                                  <w:szCs w:val="20"/>
                                </w:rPr>
                                <w:t xml:space="preserve">    </w:t>
                              </w:r>
                              <w:r w:rsidRPr="00AE6D26">
                                <w:rPr>
                                  <w:i/>
                                  <w:szCs w:val="20"/>
                                </w:rPr>
                                <w:t xml:space="preserve"> Project Completion</w:t>
                              </w:r>
                            </w:p>
                          </w:txbxContent>
                        </wps:txbx>
                        <wps:bodyPr rot="0" vert="horz" wrap="square" lIns="91440" tIns="45720" rIns="91440" bIns="45720" anchor="t" anchorCtr="0" upright="1">
                          <a:noAutofit/>
                        </wps:bodyPr>
                      </wps:wsp>
                      <wps:wsp>
                        <wps:cNvPr id="13" name="AutoShape 76"/>
                        <wps:cNvSpPr>
                          <a:spLocks noChangeArrowheads="1"/>
                        </wps:cNvSpPr>
                        <wps:spPr bwMode="auto">
                          <a:xfrm>
                            <a:off x="3627602" y="31750"/>
                            <a:ext cx="2806700" cy="571500"/>
                          </a:xfrm>
                          <a:prstGeom prst="stripedRightArrow">
                            <a:avLst>
                              <a:gd name="adj1" fmla="val 56213"/>
                              <a:gd name="adj2" fmla="val 53376"/>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5999" w:rsidRPr="00B55390" w:rsidRDefault="00F15999" w:rsidP="00625FDC">
                              <w:pPr>
                                <w:rPr>
                                  <w:rFonts w:ascii="Calibri" w:hAnsi="Calibri"/>
                                  <w:i/>
                                  <w:szCs w:val="20"/>
                                </w:rPr>
                              </w:pPr>
                              <w:r w:rsidRPr="00B55390">
                                <w:rPr>
                                  <w:rFonts w:ascii="Calibri" w:hAnsi="Calibri"/>
                                  <w:i/>
                                  <w:szCs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46" style="position:absolute;margin-left:0;margin-top:1in;width:476.85pt;height:45pt;z-index:251768832;mso-width-relative:margin;mso-height-relative:margin" coordorigin=",317" coordsize="6434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">
                <v:rect id="Rectangle 44" o:spid="_x0000_s1047" style="position:absolute;top:1499;width:17407;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RGsEA&#10;AADaAAAADwAAAGRycy9kb3ducmV2LnhtbESPwWrDMBBE74X+g9hCb42clpjgRgkhUPCtOLHpdbE2&#10;tom1MpIqu39fFQo5DjPzhtkdFjOKSM4PlhWsVxkI4tbqgTsF9eXjZQvCB2SNo2VS8EMeDvvHhx0W&#10;2s5cUTyHTiQI+wIV9CFMhZS+7cmgX9mJOHlX6wyGJF0ntcM5wc0oX7MslwYHTgs9TnTqqb2dv42C&#10;uKniV1NWxtVv28GOzefGnKJSz0/L8R1EoCXcw//tUivI4e9Ku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tkRrBAAAA2gAAAA8AAAAAAAAAAAAAAAAAmAIAAGRycy9kb3du&#10;cmV2LnhtbFBLBQYAAAAABAAEAPUAAACGAwAAAAA=&#10;" fillcolor="white [3201]" strokecolor="#c0504d [3205]" strokeweight="1pt">
                  <v:stroke dashstyle="dash"/>
                  <v:shadow color="#868686"/>
                  <v:textbox>
                    <w:txbxContent>
                      <w:p w:rsidR="00F15999" w:rsidRPr="00AE6D26" w:rsidRDefault="00F15999" w:rsidP="00625FDC">
                        <w:pPr>
                          <w:rPr>
                            <w:i/>
                            <w:szCs w:val="20"/>
                          </w:rPr>
                        </w:pPr>
                        <w:r>
                          <w:rPr>
                            <w:i/>
                            <w:szCs w:val="20"/>
                          </w:rPr>
                          <w:t xml:space="preserve">  </w:t>
                        </w:r>
                        <w:r w:rsidRPr="00AE6D26">
                          <w:rPr>
                            <w:i/>
                            <w:szCs w:val="20"/>
                          </w:rPr>
                          <w:t>Project Implementation</w:t>
                        </w:r>
                      </w:p>
                    </w:txbxContent>
                  </v:textbox>
                </v:rect>
                <v:shape id="AutoShape 74" o:spid="_x0000_s1048" type="#_x0000_t93" style="position:absolute;left:17068;top:1651;width:20038;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fsUA&#10;AADbAAAADwAAAGRycy9kb3ducmV2LnhtbESPQWuDQBCF74X8h2UCvTVrBEMxriEECoXWQ20vvQ3u&#10;REV31rjbaPLrs4VAbjO89715k+1m04szja61rGC9ikAQV1a3XCv4+X57eQXhPLLG3jIpuJCDXb54&#10;yjDVduIvOpe+FiGEXYoKGu+HVEpXNWTQrexAHLSjHQ36sI611CNOIdz0Mo6ijTTYcrjQ4ECHhqqu&#10;/DOhxlwk1W/5ed2cpm5y3YePk2uh1PNy3m9BeJr9w3yn33XgYvj/JQw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p+xQAAANsAAAAPAAAAAAAAAAAAAAAAAJgCAABkcnMv&#10;ZG93bnJldi54bWxQSwUGAAAAAAQABAD1AAAAigMAAAAA&#10;" adj="21600,0" fillcolor="white [3201]" strokecolor="#c0504d [3205]" strokeweight="1pt">
                  <v:stroke dashstyle="dash"/>
                  <v:shadow color="#868686"/>
                  <v:textbox>
                    <w:txbxContent>
                      <w:p w:rsidR="00F15999" w:rsidRPr="00AE6D26" w:rsidRDefault="00F15999" w:rsidP="00625FDC">
                        <w:pPr>
                          <w:rPr>
                            <w:i/>
                            <w:szCs w:val="20"/>
                          </w:rPr>
                        </w:pPr>
                        <w:r w:rsidRPr="00AE6D26">
                          <w:rPr>
                            <w:i/>
                            <w:szCs w:val="20"/>
                          </w:rPr>
                          <w:t xml:space="preserve">  </w:t>
                        </w:r>
                        <w:r>
                          <w:rPr>
                            <w:i/>
                            <w:szCs w:val="20"/>
                          </w:rPr>
                          <w:t xml:space="preserve">    </w:t>
                        </w:r>
                        <w:r w:rsidRPr="00AE6D26">
                          <w:rPr>
                            <w:i/>
                            <w:szCs w:val="20"/>
                          </w:rPr>
                          <w:t xml:space="preserve"> Project Completion</w:t>
                        </w:r>
                      </w:p>
                    </w:txbxContent>
                  </v:textbox>
                </v:shape>
                <v:shape id="AutoShape 76" o:spid="_x0000_s1049" type="#_x0000_t93" style="position:absolute;left:36276;top:317;width:2806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W+8MA&#10;AADbAAAADwAAAGRycy9kb3ducmV2LnhtbERPTWvCQBC9C/6HZYReRDdVkBpdRYRKQaxWvXgbsmMS&#10;zc7G7BrTf98tCN7m8T5nOm9MIWqqXG5ZwXs/AkGcWJ1zquB4+Ox9gHAeWWNhmRT8koP5rN2aYqzt&#10;g3+o3vtUhBB2MSrIvC9jKV2SkUHXtyVx4M62MugDrFKpK3yEcFPIQRSNpMGcQ0OGJS0zSq77u1Hg&#10;btvLaVknK9brzWj83d2t1vdUqbdOs5iA8NT4l/jp/tJh/hD+fw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W+8MAAADbAAAADwAAAAAAAAAAAAAAAACYAgAAZHJzL2Rv&#10;d25yZXYueG1sUEsFBgAAAAAEAAQA9QAAAIgDAAAAAA==&#10;" adj="19252,4729" fillcolor="white [3201]" strokecolor="#c0504d [3205]" strokeweight="1pt">
                  <v:stroke dashstyle="dash"/>
                  <v:shadow color="#868686"/>
                  <v:textbox>
                    <w:txbxContent>
                      <w:p w:rsidR="00F15999" w:rsidRPr="00B55390" w:rsidRDefault="00F15999" w:rsidP="00625FDC">
                        <w:pPr>
                          <w:rPr>
                            <w:rFonts w:ascii="Calibri" w:hAnsi="Calibri"/>
                            <w:i/>
                            <w:szCs w:val="20"/>
                          </w:rPr>
                        </w:pPr>
                        <w:r w:rsidRPr="00B55390">
                          <w:rPr>
                            <w:rFonts w:ascii="Calibri" w:hAnsi="Calibri"/>
                            <w:i/>
                            <w:szCs w:val="20"/>
                          </w:rPr>
                          <w:t xml:space="preserve">  </w:t>
                        </w:r>
                      </w:p>
                    </w:txbxContent>
                  </v:textbox>
                </v:shape>
              </v:group>
            </w:pict>
          </mc:Fallback>
        </mc:AlternateContent>
      </w:r>
      <w:r w:rsidR="00625FDC" w:rsidRPr="00625FDC">
        <w:rPr>
          <w:rFonts w:cs="Arial"/>
          <w:noProof/>
          <w:color w:val="000000" w:themeColor="text1"/>
          <w:szCs w:val="20"/>
          <w:lang w:val="en-US"/>
        </w:rPr>
        <w:drawing>
          <wp:inline distT="0" distB="0" distL="0" distR="0" wp14:anchorId="08858A7F" wp14:editId="061ED4C6">
            <wp:extent cx="5681272" cy="974361"/>
            <wp:effectExtent l="0" t="19050" r="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25FDC" w:rsidRPr="00625FDC" w:rsidRDefault="00290C7D" w:rsidP="00625FDC">
      <w:pPr>
        <w:rPr>
          <w:rFonts w:cs="Arial"/>
          <w:color w:val="000000" w:themeColor="text1"/>
          <w:szCs w:val="20"/>
        </w:rPr>
      </w:pPr>
      <w:r w:rsidRPr="00625FDC">
        <w:rPr>
          <w:rFonts w:cs="Arial"/>
          <w:noProof/>
          <w:szCs w:val="20"/>
          <w:lang w:val="en-US"/>
        </w:rPr>
        <mc:AlternateContent>
          <mc:Choice Requires="wps">
            <w:drawing>
              <wp:anchor distT="0" distB="0" distL="114300" distR="114300" simplePos="0" relativeHeight="251769856" behindDoc="0" locked="0" layoutInCell="1" allowOverlap="1" wp14:anchorId="56309999" wp14:editId="21816C4F">
                <wp:simplePos x="0" y="0"/>
                <wp:positionH relativeFrom="column">
                  <wp:posOffset>3771900</wp:posOffset>
                </wp:positionH>
                <wp:positionV relativeFrom="paragraph">
                  <wp:posOffset>55880</wp:posOffset>
                </wp:positionV>
                <wp:extent cx="1758950" cy="357505"/>
                <wp:effectExtent l="0" t="0" r="0" b="0"/>
                <wp:wrapNone/>
                <wp:docPr id="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357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999" w:rsidRPr="00B55390" w:rsidRDefault="00F15999" w:rsidP="00625FDC">
                            <w:pPr>
                              <w:rPr>
                                <w:i/>
                                <w:szCs w:val="20"/>
                              </w:rPr>
                            </w:pPr>
                            <w:r>
                              <w:rPr>
                                <w:i/>
                                <w:szCs w:val="20"/>
                              </w:rPr>
                              <w:t xml:space="preserve">       </w:t>
                            </w:r>
                            <w:r w:rsidRPr="00B55390">
                              <w:rPr>
                                <w:i/>
                                <w:szCs w:val="20"/>
                              </w:rPr>
                              <w:t>Project Follow-up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0" type="#_x0000_t202" style="position:absolute;margin-left:297pt;margin-top:4.4pt;width:138.5pt;height:2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" stroked="f">
                <v:fill opacity="0"/>
                <v:textbox>
                  <w:txbxContent>
                    <w:p w:rsidR="00F15999" w:rsidRPr="00B55390" w:rsidRDefault="00F15999" w:rsidP="00625FDC">
                      <w:pPr>
                        <w:rPr>
                          <w:i/>
                          <w:szCs w:val="20"/>
                        </w:rPr>
                      </w:pPr>
                      <w:r>
                        <w:rPr>
                          <w:i/>
                          <w:szCs w:val="20"/>
                        </w:rPr>
                        <w:t xml:space="preserve">       </w:t>
                      </w:r>
                      <w:r w:rsidRPr="00B55390">
                        <w:rPr>
                          <w:i/>
                          <w:szCs w:val="20"/>
                        </w:rPr>
                        <w:t>Project Follow-up</w:t>
                      </w:r>
                    </w:p>
                  </w:txbxContent>
                </v:textbox>
              </v:shape>
            </w:pict>
          </mc:Fallback>
        </mc:AlternateContent>
      </w:r>
    </w:p>
    <w:p w:rsidR="00625FDC" w:rsidRPr="00625FDC" w:rsidRDefault="00625FDC" w:rsidP="00625FDC">
      <w:pPr>
        <w:pStyle w:val="NoSpacing"/>
        <w:jc w:val="both"/>
        <w:rPr>
          <w:rFonts w:ascii="Arial" w:hAnsi="Arial" w:cs="Arial"/>
          <w:color w:val="000000" w:themeColor="text1"/>
          <w:sz w:val="20"/>
          <w:szCs w:val="20"/>
          <w:lang w:val="en-GB"/>
        </w:rPr>
      </w:pPr>
    </w:p>
    <w:p w:rsidR="00625FDC" w:rsidRPr="00625FDC" w:rsidRDefault="00625FDC" w:rsidP="00625FDC">
      <w:pPr>
        <w:pStyle w:val="NoSpacing"/>
        <w:jc w:val="both"/>
        <w:rPr>
          <w:rFonts w:ascii="Arial" w:hAnsi="Arial" w:cs="Arial"/>
          <w:sz w:val="20"/>
          <w:szCs w:val="20"/>
          <w:lang w:val="en-GB"/>
        </w:rPr>
      </w:pPr>
    </w:p>
    <w:p w:rsidR="00625FDC" w:rsidRDefault="00625FDC" w:rsidP="00625FDC">
      <w:pPr>
        <w:pStyle w:val="NoSpacing"/>
        <w:jc w:val="both"/>
        <w:rPr>
          <w:rFonts w:ascii="Arial" w:hAnsi="Arial" w:cs="Arial"/>
          <w:sz w:val="20"/>
          <w:szCs w:val="20"/>
          <w:lang w:val="en-GB"/>
        </w:rPr>
      </w:pPr>
    </w:p>
    <w:p w:rsidR="00CA018F" w:rsidRPr="00625FDC" w:rsidRDefault="00625FDC" w:rsidP="007860A8">
      <w:pPr>
        <w:pStyle w:val="NumbList"/>
        <w:tabs>
          <w:tab w:val="left" w:pos="450"/>
        </w:tabs>
        <w:ind w:left="0" w:firstLine="0"/>
        <w:rPr>
          <w:rFonts w:cs="Arial"/>
          <w:szCs w:val="20"/>
          <w:lang w:val="en-GB"/>
        </w:rPr>
      </w:pPr>
      <w:r w:rsidRPr="00625FDC">
        <w:rPr>
          <w:rFonts w:cs="Arial"/>
          <w:szCs w:val="20"/>
          <w:lang w:val="en-GB"/>
        </w:rPr>
        <w:t xml:space="preserve">The EEP process </w:t>
      </w:r>
      <w:r w:rsidR="00276108">
        <w:rPr>
          <w:rFonts w:cs="Arial"/>
          <w:szCs w:val="20"/>
          <w:lang w:val="en-GB"/>
        </w:rPr>
        <w:t>can also serve</w:t>
      </w:r>
      <w:r w:rsidRPr="00625FDC">
        <w:rPr>
          <w:rFonts w:cs="Arial"/>
          <w:szCs w:val="20"/>
          <w:lang w:val="en-GB"/>
        </w:rPr>
        <w:t xml:space="preserve"> as a useful resource for the CA learning function. The debates emerging from the </w:t>
      </w:r>
      <w:r w:rsidR="00276108" w:rsidRPr="00625FDC">
        <w:rPr>
          <w:rFonts w:cs="Arial"/>
          <w:szCs w:val="20"/>
          <w:lang w:val="en-GB"/>
        </w:rPr>
        <w:t>consensus</w:t>
      </w:r>
      <w:r w:rsidR="00276108">
        <w:rPr>
          <w:rFonts w:cs="Arial"/>
          <w:szCs w:val="20"/>
          <w:lang w:val="en-GB"/>
        </w:rPr>
        <w:t>-</w:t>
      </w:r>
      <w:r w:rsidRPr="00625FDC">
        <w:rPr>
          <w:rFonts w:cs="Arial"/>
          <w:szCs w:val="20"/>
          <w:lang w:val="en-GB"/>
        </w:rPr>
        <w:t xml:space="preserve">building </w:t>
      </w:r>
      <w:r w:rsidR="00276108">
        <w:rPr>
          <w:rFonts w:cs="Arial"/>
          <w:szCs w:val="20"/>
          <w:lang w:val="en-GB"/>
        </w:rPr>
        <w:t xml:space="preserve">process </w:t>
      </w:r>
      <w:r w:rsidRPr="00625FDC">
        <w:rPr>
          <w:rFonts w:cs="Arial"/>
          <w:szCs w:val="20"/>
          <w:lang w:val="en-GB"/>
        </w:rPr>
        <w:t xml:space="preserve">for funding decisions might be extremely relevant and insightful with regard to the current trends and innovative solutions in urban development and, as such, be of great interest to an audience beyond the </w:t>
      </w:r>
      <w:r w:rsidR="00276108">
        <w:rPr>
          <w:rFonts w:cs="Arial"/>
          <w:szCs w:val="20"/>
          <w:lang w:val="en-GB"/>
        </w:rPr>
        <w:t>Secretariat</w:t>
      </w:r>
      <w:r w:rsidRPr="00625FDC">
        <w:rPr>
          <w:rFonts w:cs="Arial"/>
          <w:szCs w:val="20"/>
          <w:lang w:val="en-GB"/>
        </w:rPr>
        <w:t xml:space="preserve">. </w:t>
      </w:r>
      <w:r w:rsidR="00276108">
        <w:rPr>
          <w:rFonts w:cs="Arial"/>
          <w:szCs w:val="20"/>
          <w:lang w:val="en-GB"/>
        </w:rPr>
        <w:t>One</w:t>
      </w:r>
      <w:r w:rsidR="00276108" w:rsidRPr="00625FDC">
        <w:rPr>
          <w:rFonts w:cs="Arial"/>
          <w:szCs w:val="20"/>
          <w:lang w:val="en-GB"/>
        </w:rPr>
        <w:t xml:space="preserve"> </w:t>
      </w:r>
      <w:r w:rsidRPr="00625FDC">
        <w:rPr>
          <w:rFonts w:cs="Arial"/>
          <w:szCs w:val="20"/>
          <w:lang w:val="en-GB"/>
        </w:rPr>
        <w:t xml:space="preserve">mechanism to facilitate the sharing of this knowledge with CA members, partners and beyond would be to </w:t>
      </w:r>
      <w:r w:rsidR="00276108" w:rsidRPr="00625FDC">
        <w:rPr>
          <w:rFonts w:cs="Arial"/>
          <w:szCs w:val="20"/>
          <w:lang w:val="en-GB"/>
        </w:rPr>
        <w:t>synchroni</w:t>
      </w:r>
      <w:r w:rsidR="00276108">
        <w:rPr>
          <w:rFonts w:cs="Arial"/>
          <w:szCs w:val="20"/>
          <w:lang w:val="en-GB"/>
        </w:rPr>
        <w:t>s</w:t>
      </w:r>
      <w:r w:rsidR="00276108" w:rsidRPr="00625FDC">
        <w:rPr>
          <w:rFonts w:cs="Arial"/>
          <w:szCs w:val="20"/>
          <w:lang w:val="en-GB"/>
        </w:rPr>
        <w:t xml:space="preserve">e </w:t>
      </w:r>
      <w:r w:rsidRPr="00625FDC">
        <w:rPr>
          <w:rFonts w:cs="Arial"/>
          <w:szCs w:val="20"/>
          <w:lang w:val="en-GB"/>
        </w:rPr>
        <w:t xml:space="preserve">the selection meetings with a CA event, e.g. the CG meeting, or with renowned international events, e.g. WUF or UCLG </w:t>
      </w:r>
      <w:r w:rsidR="00276108">
        <w:rPr>
          <w:rFonts w:cs="Arial"/>
          <w:szCs w:val="20"/>
          <w:lang w:val="en-GB"/>
        </w:rPr>
        <w:t>C</w:t>
      </w:r>
      <w:r w:rsidR="00276108" w:rsidRPr="00625FDC">
        <w:rPr>
          <w:rFonts w:cs="Arial"/>
          <w:szCs w:val="20"/>
          <w:lang w:val="en-GB"/>
        </w:rPr>
        <w:t>ongress</w:t>
      </w:r>
      <w:r w:rsidRPr="00625FDC">
        <w:rPr>
          <w:rFonts w:cs="Arial"/>
          <w:szCs w:val="20"/>
          <w:lang w:val="en-GB"/>
        </w:rPr>
        <w:t>.</w:t>
      </w:r>
    </w:p>
    <w:p w:rsidR="00CA018F" w:rsidRPr="00CA018F" w:rsidRDefault="00CA018F" w:rsidP="00250F2C"/>
    <w:p w:rsidR="00C946D6" w:rsidRDefault="00C946D6" w:rsidP="00250F2C">
      <w:pPr>
        <w:pStyle w:val="Heading1"/>
        <w:numPr>
          <w:ilvl w:val="0"/>
          <w:numId w:val="0"/>
        </w:numPr>
      </w:pPr>
      <w:bookmarkStart w:id="39" w:name="_Toc356555115"/>
      <w:r>
        <w:lastRenderedPageBreak/>
        <w:t>A</w:t>
      </w:r>
      <w:r w:rsidR="0099126E">
        <w:t>NNEX</w:t>
      </w:r>
      <w:r>
        <w:t xml:space="preserve"> A</w:t>
      </w:r>
      <w:r>
        <w:tab/>
      </w:r>
      <w:r>
        <w:tab/>
        <w:t>Procedures Flow Chart</w:t>
      </w:r>
      <w:r w:rsidR="00A32CD5">
        <w:t xml:space="preserve"> [under development]</w:t>
      </w:r>
      <w:bookmarkEnd w:id="39"/>
    </w:p>
    <w:p w:rsidR="00742939" w:rsidRDefault="00C946D6" w:rsidP="00250F2C">
      <w:pPr>
        <w:pStyle w:val="Heading1"/>
        <w:numPr>
          <w:ilvl w:val="0"/>
          <w:numId w:val="0"/>
        </w:numPr>
        <w:sectPr w:rsidR="00742939" w:rsidSect="00F15B4C">
          <w:headerReference w:type="default" r:id="rId57"/>
          <w:footerReference w:type="default" r:id="rId58"/>
          <w:type w:val="continuous"/>
          <w:pgSz w:w="12240" w:h="15840" w:code="1"/>
          <w:pgMar w:top="1440" w:right="1440" w:bottom="1440" w:left="1440" w:header="720" w:footer="720" w:gutter="0"/>
          <w:pgNumType w:start="0"/>
          <w:cols w:space="720"/>
          <w:titlePg/>
          <w:docGrid w:linePitch="360"/>
        </w:sectPr>
      </w:pPr>
      <w:bookmarkStart w:id="40" w:name="_Toc356555116"/>
      <w:r>
        <w:lastRenderedPageBreak/>
        <w:t>A</w:t>
      </w:r>
      <w:r w:rsidR="0099126E">
        <w:t>NNEX</w:t>
      </w:r>
      <w:r w:rsidR="00DC2951">
        <w:t xml:space="preserve"> B</w:t>
      </w:r>
      <w:r>
        <w:tab/>
      </w:r>
      <w:r>
        <w:tab/>
        <w:t>CATF Concept Note Template</w:t>
      </w:r>
      <w:r w:rsidR="008311A0">
        <w:t xml:space="preserve"> (most recent)</w:t>
      </w:r>
      <w:bookmarkEnd w:id="40"/>
    </w:p>
    <w:p w:rsidR="00742939" w:rsidRDefault="00CC6EEE" w:rsidP="008311A0">
      <w:pPr>
        <w:pStyle w:val="NoSpacing"/>
      </w:pPr>
      <w:r>
        <w:rPr>
          <w:noProof/>
        </w:rPr>
        <w:lastRenderedPageBreak/>
        <w:drawing>
          <wp:anchor distT="0" distB="0" distL="114300" distR="114300" simplePos="0" relativeHeight="251750400" behindDoc="1" locked="0" layoutInCell="1" allowOverlap="1" wp14:anchorId="16F83C5B" wp14:editId="4C30339E">
            <wp:simplePos x="0" y="0"/>
            <wp:positionH relativeFrom="column">
              <wp:posOffset>2240915</wp:posOffset>
            </wp:positionH>
            <wp:positionV relativeFrom="paragraph">
              <wp:posOffset>59690</wp:posOffset>
            </wp:positionV>
            <wp:extent cx="1464945" cy="389890"/>
            <wp:effectExtent l="0" t="0" r="1905" b="0"/>
            <wp:wrapNone/>
            <wp:docPr id="28" name="Picture 28" descr="C:\Users\wb361535\AppData\Local\Temp\notesE947F7\CA_SS_Logo_w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61535\AppData\Local\Temp\notesE947F7\CA_SS_Logo_wLin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494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1A0">
        <w:rPr>
          <w:noProof/>
        </w:rPr>
        <mc:AlternateContent>
          <mc:Choice Requires="wps">
            <w:drawing>
              <wp:anchor distT="0" distB="0" distL="114300" distR="114300" simplePos="0" relativeHeight="251749376" behindDoc="0" locked="0" layoutInCell="1" allowOverlap="1" wp14:anchorId="54F70C8E" wp14:editId="24A988F7">
                <wp:simplePos x="0" y="0"/>
                <wp:positionH relativeFrom="column">
                  <wp:posOffset>5170805</wp:posOffset>
                </wp:positionH>
                <wp:positionV relativeFrom="paragraph">
                  <wp:posOffset>-137795</wp:posOffset>
                </wp:positionV>
                <wp:extent cx="1191895" cy="582295"/>
                <wp:effectExtent l="0" t="0" r="27305" b="273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582295"/>
                        </a:xfrm>
                        <a:prstGeom prst="rect">
                          <a:avLst/>
                        </a:prstGeom>
                        <a:solidFill>
                          <a:srgbClr val="FFFFFF"/>
                        </a:solidFill>
                        <a:ln w="9525">
                          <a:solidFill>
                            <a:srgbClr val="000000"/>
                          </a:solidFill>
                          <a:miter lim="800000"/>
                          <a:headEnd/>
                          <a:tailEnd/>
                        </a:ln>
                      </wps:spPr>
                      <wps:txbx>
                        <w:txbxContent>
                          <w:p w:rsidR="00F15999" w:rsidRPr="005E292B" w:rsidRDefault="00F15999" w:rsidP="00742939">
                            <w:pPr>
                              <w:rPr>
                                <w:rFonts w:ascii="Calibri" w:hAnsi="Calibri"/>
                                <w:b/>
                                <w:sz w:val="18"/>
                                <w:szCs w:val="18"/>
                              </w:rPr>
                            </w:pPr>
                            <w:r w:rsidRPr="005E292B">
                              <w:rPr>
                                <w:rFonts w:ascii="Calibri" w:hAnsi="Calibri"/>
                                <w:b/>
                                <w:sz w:val="18"/>
                                <w:szCs w:val="18"/>
                              </w:rPr>
                              <w:t>Reference No.</w:t>
                            </w:r>
                          </w:p>
                          <w:p w:rsidR="00F15999" w:rsidRPr="005E292B" w:rsidRDefault="00F15999" w:rsidP="00742939">
                            <w:pPr>
                              <w:rPr>
                                <w:rFonts w:ascii="Calibri" w:hAnsi="Calibri"/>
                                <w:color w:val="943634"/>
                                <w:sz w:val="16"/>
                                <w:szCs w:val="16"/>
                              </w:rPr>
                            </w:pPr>
                            <w:r w:rsidRPr="005E292B">
                              <w:rPr>
                                <w:rFonts w:ascii="Calibri" w:hAnsi="Calibri"/>
                                <w:color w:val="943634"/>
                                <w:sz w:val="16"/>
                                <w:szCs w:val="16"/>
                              </w:rPr>
                              <w:t>[Not to be filled]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407.15pt;margin-top:-10.85pt;width:93.85pt;height:4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">
                <v:textbox>
                  <w:txbxContent>
                    <w:p w:rsidR="00F15999" w:rsidRPr="005E292B" w:rsidRDefault="00F15999" w:rsidP="00742939">
                      <w:pPr>
                        <w:rPr>
                          <w:rFonts w:ascii="Calibri" w:hAnsi="Calibri"/>
                          <w:b/>
                          <w:sz w:val="18"/>
                          <w:szCs w:val="18"/>
                        </w:rPr>
                      </w:pPr>
                      <w:r w:rsidRPr="005E292B">
                        <w:rPr>
                          <w:rFonts w:ascii="Calibri" w:hAnsi="Calibri"/>
                          <w:b/>
                          <w:sz w:val="18"/>
                          <w:szCs w:val="18"/>
                        </w:rPr>
                        <w:t>Reference No.</w:t>
                      </w:r>
                    </w:p>
                    <w:p w:rsidR="00F15999" w:rsidRPr="005E292B" w:rsidRDefault="00F15999" w:rsidP="00742939">
                      <w:pPr>
                        <w:rPr>
                          <w:rFonts w:ascii="Calibri" w:hAnsi="Calibri"/>
                          <w:color w:val="943634"/>
                          <w:sz w:val="16"/>
                          <w:szCs w:val="16"/>
                        </w:rPr>
                      </w:pPr>
                      <w:r w:rsidRPr="005E292B">
                        <w:rPr>
                          <w:rFonts w:ascii="Calibri" w:hAnsi="Calibri"/>
                          <w:color w:val="943634"/>
                          <w:sz w:val="16"/>
                          <w:szCs w:val="16"/>
                        </w:rPr>
                        <w:t>[Not to be filled]</w:t>
                      </w:r>
                    </w:p>
                  </w:txbxContent>
                </v:textbox>
              </v:shape>
            </w:pict>
          </mc:Fallback>
        </mc:AlternateContent>
      </w:r>
    </w:p>
    <w:p w:rsidR="00742939" w:rsidRDefault="00742939" w:rsidP="008311A0">
      <w:pPr>
        <w:pStyle w:val="KittyStyle1"/>
        <w:pBdr>
          <w:bottom w:val="single" w:sz="4" w:space="1" w:color="auto"/>
        </w:pBdr>
        <w:jc w:val="center"/>
        <w:rPr>
          <w:color w:val="auto"/>
        </w:rPr>
      </w:pPr>
    </w:p>
    <w:p w:rsidR="00CC6EEE" w:rsidRDefault="00742939" w:rsidP="00742939">
      <w:pPr>
        <w:pStyle w:val="KittyStyle1"/>
        <w:pBdr>
          <w:bottom w:val="single" w:sz="4" w:space="1" w:color="auto"/>
        </w:pBdr>
        <w:tabs>
          <w:tab w:val="left" w:pos="2604"/>
          <w:tab w:val="center" w:pos="5040"/>
        </w:tabs>
        <w:rPr>
          <w:color w:val="auto"/>
        </w:rPr>
      </w:pPr>
      <w:r>
        <w:rPr>
          <w:color w:val="auto"/>
        </w:rPr>
        <w:tab/>
      </w:r>
      <w:r>
        <w:rPr>
          <w:color w:val="auto"/>
        </w:rPr>
        <w:tab/>
      </w:r>
    </w:p>
    <w:p w:rsidR="00742939" w:rsidRPr="00742939" w:rsidRDefault="00742939" w:rsidP="00CC6EEE">
      <w:pPr>
        <w:pStyle w:val="KittyStyle1"/>
        <w:pBdr>
          <w:bottom w:val="single" w:sz="4" w:space="1" w:color="auto"/>
        </w:pBdr>
        <w:tabs>
          <w:tab w:val="left" w:pos="2604"/>
          <w:tab w:val="center" w:pos="5040"/>
        </w:tabs>
        <w:jc w:val="center"/>
        <w:rPr>
          <w:rFonts w:asciiTheme="minorHAnsi" w:hAnsiTheme="minorHAnsi" w:cstheme="minorHAnsi"/>
          <w:color w:val="auto"/>
        </w:rPr>
      </w:pPr>
      <w:r w:rsidRPr="00742939">
        <w:rPr>
          <w:rFonts w:asciiTheme="minorHAnsi" w:hAnsiTheme="minorHAnsi" w:cstheme="minorHAnsi"/>
          <w:color w:val="auto"/>
        </w:rPr>
        <w:t>Concept Note Template for Submission</w:t>
      </w:r>
    </w:p>
    <w:p w:rsidR="00742939" w:rsidRPr="00742939" w:rsidRDefault="00742939" w:rsidP="00742939">
      <w:pPr>
        <w:pStyle w:val="KittyStyle1"/>
        <w:pBdr>
          <w:bottom w:val="single" w:sz="4" w:space="1" w:color="auto"/>
        </w:pBdr>
        <w:jc w:val="center"/>
        <w:rPr>
          <w:rFonts w:asciiTheme="minorHAnsi" w:hAnsiTheme="minorHAnsi" w:cstheme="minorHAnsi"/>
          <w:color w:val="auto"/>
        </w:rPr>
      </w:pPr>
      <w:r w:rsidRPr="00742939">
        <w:rPr>
          <w:rFonts w:asciiTheme="minorHAnsi" w:hAnsiTheme="minorHAnsi" w:cstheme="minorHAnsi"/>
          <w:color w:val="auto"/>
        </w:rPr>
        <w:t>‘Youth and the City: Challenges of and Visions for Demographic Change’</w:t>
      </w:r>
    </w:p>
    <w:p w:rsidR="00742939" w:rsidRPr="00742939" w:rsidRDefault="00742939" w:rsidP="00742939">
      <w:pPr>
        <w:pStyle w:val="KittyStyle1"/>
        <w:pBdr>
          <w:bottom w:val="single" w:sz="4" w:space="1" w:color="auto"/>
        </w:pBdr>
        <w:jc w:val="center"/>
        <w:rPr>
          <w:rFonts w:asciiTheme="minorHAnsi" w:hAnsiTheme="minorHAnsi" w:cstheme="minorHAnsi"/>
          <w:i/>
          <w:color w:val="auto"/>
        </w:rPr>
      </w:pPr>
      <w:r w:rsidRPr="00742939">
        <w:rPr>
          <w:rFonts w:asciiTheme="minorHAnsi" w:hAnsiTheme="minorHAnsi" w:cstheme="minorHAnsi"/>
          <w:i/>
          <w:color w:val="auto"/>
        </w:rPr>
        <w:t xml:space="preserve">Catalytic Fund </w:t>
      </w:r>
    </w:p>
    <w:p w:rsidR="00742939" w:rsidRPr="007A53E5" w:rsidRDefault="00742939" w:rsidP="00742939">
      <w:pPr>
        <w:pStyle w:val="KittyStyle1"/>
        <w:pBdr>
          <w:bottom w:val="single" w:sz="4" w:space="1" w:color="auto"/>
        </w:pBdr>
        <w:jc w:val="center"/>
        <w:rPr>
          <w:i/>
          <w:color w:val="auto"/>
          <w:sz w:val="18"/>
          <w:szCs w:val="18"/>
        </w:rPr>
      </w:pPr>
    </w:p>
    <w:p w:rsidR="00742939" w:rsidRPr="00093EAD" w:rsidRDefault="00742939" w:rsidP="00742939">
      <w:pPr>
        <w:jc w:val="both"/>
        <w:rPr>
          <w:rFonts w:ascii="Calibri" w:hAnsi="Calibri" w:cs="Arial"/>
          <w:b/>
          <w:i/>
          <w:szCs w:val="20"/>
        </w:rPr>
      </w:pPr>
      <w:r w:rsidRPr="00093EAD">
        <w:rPr>
          <w:rFonts w:ascii="Calibri" w:hAnsi="Calibri" w:cs="Arial"/>
          <w:b/>
          <w:i/>
          <w:szCs w:val="20"/>
        </w:rPr>
        <w:t xml:space="preserve">Page Limits: Specific section limits indicated in Section 2 and 3. OVERALL DO NOT EXCEED 8 SIDES OF A4/Letter. </w:t>
      </w:r>
    </w:p>
    <w:p w:rsidR="00742939" w:rsidRPr="00A351B7" w:rsidRDefault="00742939" w:rsidP="00742939">
      <w:pPr>
        <w:rPr>
          <w:rFonts w:ascii="Calibri" w:hAnsi="Calibri"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345"/>
        <w:gridCol w:w="5245"/>
      </w:tblGrid>
      <w:tr w:rsidR="00742939" w:rsidRPr="00FF149C" w:rsidTr="008309B1">
        <w:trPr>
          <w:trHeight w:val="442"/>
        </w:trPr>
        <w:tc>
          <w:tcPr>
            <w:tcW w:w="5000" w:type="pct"/>
            <w:gridSpan w:val="2"/>
            <w:shd w:val="clear" w:color="auto" w:fill="auto"/>
          </w:tcPr>
          <w:p w:rsidR="00742939" w:rsidRPr="00B52162" w:rsidRDefault="00742939" w:rsidP="008309B1">
            <w:pPr>
              <w:pStyle w:val="NoSpacing"/>
              <w:rPr>
                <w:rFonts w:cs="Arial"/>
                <w:b/>
                <w:sz w:val="18"/>
                <w:szCs w:val="18"/>
              </w:rPr>
            </w:pPr>
            <w:r w:rsidRPr="00B52162">
              <w:rPr>
                <w:rFonts w:cs="Arial"/>
                <w:sz w:val="18"/>
                <w:szCs w:val="18"/>
              </w:rPr>
              <w:br w:type="page"/>
            </w:r>
            <w:r w:rsidRPr="00B52162">
              <w:rPr>
                <w:rFonts w:cs="Arial"/>
                <w:b/>
                <w:sz w:val="18"/>
                <w:szCs w:val="18"/>
              </w:rPr>
              <w:t>SECTION 1  - GENERAL PROPOSAL INFORMATION</w:t>
            </w:r>
          </w:p>
        </w:tc>
      </w:tr>
      <w:tr w:rsidR="00742939" w:rsidRPr="00FF149C" w:rsidTr="008309B1">
        <w:tc>
          <w:tcPr>
            <w:tcW w:w="2456" w:type="pct"/>
            <w:shd w:val="clear" w:color="auto" w:fill="auto"/>
          </w:tcPr>
          <w:p w:rsidR="00742939" w:rsidRPr="00B52162" w:rsidRDefault="00742939" w:rsidP="008309B1">
            <w:pPr>
              <w:pStyle w:val="NoSpacing"/>
              <w:rPr>
                <w:rFonts w:cs="Arial"/>
                <w:b/>
                <w:sz w:val="18"/>
                <w:szCs w:val="18"/>
              </w:rPr>
            </w:pPr>
            <w:r w:rsidRPr="00B52162">
              <w:rPr>
                <w:rFonts w:cs="Arial"/>
                <w:b/>
                <w:sz w:val="18"/>
                <w:szCs w:val="18"/>
              </w:rPr>
              <w:t>1.1 Title of proposed project</w:t>
            </w:r>
            <w:r w:rsidRPr="00B52162">
              <w:t xml:space="preserve"> </w:t>
            </w:r>
            <w:r w:rsidRPr="00B52162">
              <w:rPr>
                <w:color w:val="C0504D"/>
                <w:sz w:val="16"/>
                <w:szCs w:val="16"/>
              </w:rPr>
              <w:t>[Create a short but descriptive title that captures the overall scope of the project</w:t>
            </w:r>
            <w:r>
              <w:rPr>
                <w:color w:val="C0504D"/>
                <w:sz w:val="16"/>
                <w:szCs w:val="16"/>
              </w:rPr>
              <w:t>.</w:t>
            </w:r>
            <w:r w:rsidRPr="00B52162">
              <w:rPr>
                <w:color w:val="C0504D"/>
                <w:sz w:val="16"/>
                <w:szCs w:val="16"/>
              </w:rPr>
              <w:t>]</w:t>
            </w:r>
          </w:p>
          <w:p w:rsidR="00742939" w:rsidRPr="00B52162" w:rsidRDefault="00742939" w:rsidP="008309B1">
            <w:pPr>
              <w:pStyle w:val="NoSpacing"/>
              <w:rPr>
                <w:rFonts w:cs="Arial"/>
                <w:sz w:val="18"/>
                <w:szCs w:val="18"/>
              </w:rPr>
            </w:pPr>
          </w:p>
        </w:tc>
        <w:tc>
          <w:tcPr>
            <w:tcW w:w="2544" w:type="pct"/>
            <w:shd w:val="clear" w:color="auto" w:fill="auto"/>
          </w:tcPr>
          <w:p w:rsidR="00742939" w:rsidRPr="00B52162" w:rsidRDefault="00742939" w:rsidP="008309B1">
            <w:pPr>
              <w:pStyle w:val="NoSpacing"/>
              <w:rPr>
                <w:rFonts w:cs="Arial"/>
                <w:b/>
                <w:sz w:val="18"/>
                <w:szCs w:val="18"/>
              </w:rPr>
            </w:pPr>
            <w:r w:rsidRPr="00B52162">
              <w:rPr>
                <w:rFonts w:cs="Arial"/>
                <w:b/>
                <w:sz w:val="18"/>
                <w:szCs w:val="18"/>
              </w:rPr>
              <w:t xml:space="preserve">1.2 Submission date </w:t>
            </w:r>
          </w:p>
          <w:p w:rsidR="00742939" w:rsidRPr="00B52162" w:rsidRDefault="00742939" w:rsidP="008309B1">
            <w:pPr>
              <w:pStyle w:val="NoSpacing"/>
              <w:rPr>
                <w:rFonts w:cs="Arial"/>
                <w:sz w:val="18"/>
                <w:szCs w:val="18"/>
              </w:rPr>
            </w:pPr>
          </w:p>
          <w:p w:rsidR="00742939" w:rsidRPr="00B52162" w:rsidRDefault="00742939" w:rsidP="008309B1">
            <w:pPr>
              <w:pStyle w:val="NoSpacing"/>
              <w:rPr>
                <w:rFonts w:cs="Arial"/>
                <w:sz w:val="18"/>
                <w:szCs w:val="18"/>
              </w:rPr>
            </w:pPr>
          </w:p>
        </w:tc>
      </w:tr>
      <w:tr w:rsidR="00742939" w:rsidRPr="00FF149C" w:rsidTr="008309B1">
        <w:tc>
          <w:tcPr>
            <w:tcW w:w="2456" w:type="pct"/>
            <w:shd w:val="clear" w:color="auto" w:fill="auto"/>
          </w:tcPr>
          <w:p w:rsidR="00742939" w:rsidRPr="00B52162" w:rsidRDefault="00742939" w:rsidP="008309B1">
            <w:pPr>
              <w:pStyle w:val="NoSpacing"/>
              <w:rPr>
                <w:rFonts w:cs="Arial"/>
                <w:b/>
                <w:sz w:val="18"/>
                <w:szCs w:val="18"/>
              </w:rPr>
            </w:pPr>
            <w:r w:rsidRPr="00B52162">
              <w:rPr>
                <w:rFonts w:cs="Arial"/>
                <w:b/>
                <w:sz w:val="18"/>
                <w:szCs w:val="18"/>
              </w:rPr>
              <w:t xml:space="preserve">1.3 Proposal submitted by </w:t>
            </w:r>
            <w:r w:rsidRPr="00B52162">
              <w:rPr>
                <w:rFonts w:cs="Arial"/>
                <w:color w:val="C0504D"/>
                <w:sz w:val="16"/>
                <w:szCs w:val="16"/>
              </w:rPr>
              <w:t>[A proposal is typically submitted by a mayor or a metropolitan or district governor, or the head of a national local authority association. In the case of national level actions, the proposal is usually submitted by a ministry or urban development agency or authority. Other types of organi</w:t>
            </w:r>
            <w:r>
              <w:rPr>
                <w:rFonts w:cs="Arial"/>
                <w:color w:val="C0504D"/>
                <w:sz w:val="16"/>
                <w:szCs w:val="16"/>
              </w:rPr>
              <w:t>s</w:t>
            </w:r>
            <w:r w:rsidRPr="00B52162">
              <w:rPr>
                <w:rFonts w:cs="Arial"/>
                <w:color w:val="C0504D"/>
                <w:sz w:val="16"/>
                <w:szCs w:val="16"/>
              </w:rPr>
              <w:t>ations such as civil society organi</w:t>
            </w:r>
            <w:r>
              <w:rPr>
                <w:rFonts w:cs="Arial"/>
                <w:color w:val="C0504D"/>
                <w:sz w:val="16"/>
                <w:szCs w:val="16"/>
              </w:rPr>
              <w:t>s</w:t>
            </w:r>
            <w:r w:rsidRPr="00B52162">
              <w:rPr>
                <w:rFonts w:cs="Arial"/>
                <w:color w:val="C0504D"/>
                <w:sz w:val="16"/>
                <w:szCs w:val="16"/>
              </w:rPr>
              <w:t>ations or universities can also apply</w:t>
            </w:r>
            <w:r>
              <w:rPr>
                <w:rFonts w:cs="Arial"/>
                <w:color w:val="C0504D"/>
                <w:sz w:val="16"/>
                <w:szCs w:val="16"/>
              </w:rPr>
              <w:t>.</w:t>
            </w:r>
            <w:r w:rsidRPr="00B52162">
              <w:rPr>
                <w:rFonts w:cs="Arial"/>
                <w:color w:val="C0504D"/>
                <w:sz w:val="16"/>
                <w:szCs w:val="16"/>
              </w:rPr>
              <w:t>]</w:t>
            </w:r>
          </w:p>
          <w:p w:rsidR="00742939" w:rsidRPr="00B52162" w:rsidRDefault="00742939" w:rsidP="008309B1">
            <w:pPr>
              <w:pStyle w:val="NoSpacing"/>
              <w:rPr>
                <w:rFonts w:cs="Arial"/>
                <w:sz w:val="18"/>
                <w:szCs w:val="18"/>
              </w:rPr>
            </w:pPr>
          </w:p>
          <w:p w:rsidR="00742939" w:rsidRPr="00B52162" w:rsidRDefault="00742939" w:rsidP="008309B1">
            <w:pPr>
              <w:pStyle w:val="NoSpacing"/>
              <w:rPr>
                <w:rFonts w:cs="Arial"/>
                <w:sz w:val="18"/>
                <w:szCs w:val="18"/>
              </w:rPr>
            </w:pPr>
            <w:r>
              <w:rPr>
                <w:rFonts w:cs="Arial"/>
                <w:sz w:val="18"/>
                <w:szCs w:val="18"/>
              </w:rPr>
              <w:t>Organis</w:t>
            </w:r>
            <w:r w:rsidRPr="00B52162">
              <w:rPr>
                <w:rFonts w:cs="Arial"/>
                <w:sz w:val="18"/>
                <w:szCs w:val="18"/>
              </w:rPr>
              <w:t xml:space="preserve">ation: </w:t>
            </w:r>
          </w:p>
          <w:p w:rsidR="00742939" w:rsidRPr="00B52162" w:rsidRDefault="00742939" w:rsidP="008309B1">
            <w:pPr>
              <w:pStyle w:val="NoSpacing"/>
              <w:rPr>
                <w:rFonts w:cs="Arial"/>
                <w:sz w:val="18"/>
                <w:szCs w:val="18"/>
              </w:rPr>
            </w:pPr>
            <w:r w:rsidRPr="00B52162">
              <w:rPr>
                <w:rFonts w:cs="Arial"/>
                <w:sz w:val="18"/>
                <w:szCs w:val="18"/>
              </w:rPr>
              <w:t xml:space="preserve">Name and title: </w:t>
            </w:r>
          </w:p>
          <w:p w:rsidR="00742939" w:rsidRPr="00B52162" w:rsidRDefault="00742939" w:rsidP="008309B1">
            <w:pPr>
              <w:pStyle w:val="NoSpacing"/>
              <w:rPr>
                <w:rFonts w:cs="Arial"/>
                <w:sz w:val="18"/>
                <w:szCs w:val="18"/>
              </w:rPr>
            </w:pPr>
            <w:r w:rsidRPr="00B52162">
              <w:rPr>
                <w:rFonts w:cs="Arial"/>
                <w:sz w:val="18"/>
                <w:szCs w:val="18"/>
              </w:rPr>
              <w:t>Address:</w:t>
            </w:r>
          </w:p>
          <w:p w:rsidR="00742939" w:rsidRPr="00B52162" w:rsidRDefault="00742939" w:rsidP="008309B1">
            <w:pPr>
              <w:pStyle w:val="NoSpacing"/>
              <w:rPr>
                <w:rFonts w:cs="Arial"/>
                <w:sz w:val="18"/>
                <w:szCs w:val="18"/>
              </w:rPr>
            </w:pPr>
            <w:r w:rsidRPr="00B52162">
              <w:rPr>
                <w:rFonts w:cs="Arial"/>
                <w:sz w:val="18"/>
                <w:szCs w:val="18"/>
              </w:rPr>
              <w:t>Telephone/Fax/E-mail:</w:t>
            </w:r>
          </w:p>
        </w:tc>
        <w:tc>
          <w:tcPr>
            <w:tcW w:w="2544" w:type="pct"/>
            <w:shd w:val="clear" w:color="auto" w:fill="auto"/>
          </w:tcPr>
          <w:p w:rsidR="00742939" w:rsidRPr="00B52162" w:rsidRDefault="00742939" w:rsidP="008309B1">
            <w:pPr>
              <w:pStyle w:val="NoSpacing"/>
              <w:rPr>
                <w:rFonts w:cs="Arial"/>
                <w:color w:val="C0504D"/>
                <w:sz w:val="16"/>
                <w:szCs w:val="16"/>
              </w:rPr>
            </w:pPr>
            <w:r w:rsidRPr="00B52162">
              <w:rPr>
                <w:rFonts w:cs="Arial"/>
                <w:b/>
                <w:sz w:val="18"/>
                <w:szCs w:val="18"/>
              </w:rPr>
              <w:t xml:space="preserve">1.4 Contact Person </w:t>
            </w:r>
            <w:r w:rsidRPr="00B52162">
              <w:rPr>
                <w:rFonts w:cs="Arial"/>
                <w:color w:val="C0504D"/>
                <w:sz w:val="16"/>
                <w:szCs w:val="16"/>
              </w:rPr>
              <w:t>[Please insert full details of the person responsible who will be answering communications related to the proposal</w:t>
            </w:r>
            <w:r>
              <w:rPr>
                <w:rFonts w:cs="Arial"/>
                <w:color w:val="C0504D"/>
                <w:sz w:val="16"/>
                <w:szCs w:val="16"/>
              </w:rPr>
              <w:t>.</w:t>
            </w:r>
            <w:r w:rsidRPr="00B52162">
              <w:rPr>
                <w:rFonts w:cs="Arial"/>
                <w:color w:val="C0504D"/>
                <w:sz w:val="16"/>
                <w:szCs w:val="16"/>
              </w:rPr>
              <w:t>]</w:t>
            </w:r>
          </w:p>
          <w:p w:rsidR="00742939" w:rsidRPr="00B52162" w:rsidRDefault="00742939" w:rsidP="008309B1">
            <w:pPr>
              <w:pStyle w:val="NoSpacing"/>
              <w:rPr>
                <w:rFonts w:cs="Arial"/>
                <w:color w:val="C0504D"/>
                <w:sz w:val="16"/>
                <w:szCs w:val="16"/>
              </w:rPr>
            </w:pPr>
          </w:p>
          <w:p w:rsidR="00742939" w:rsidRPr="00B52162" w:rsidRDefault="00742939" w:rsidP="008309B1">
            <w:pPr>
              <w:pStyle w:val="NoSpacing"/>
              <w:rPr>
                <w:rFonts w:cs="Arial"/>
                <w:color w:val="C0504D"/>
                <w:sz w:val="16"/>
                <w:szCs w:val="16"/>
              </w:rPr>
            </w:pPr>
          </w:p>
          <w:p w:rsidR="00742939" w:rsidRPr="00B52162" w:rsidRDefault="00742939" w:rsidP="008309B1">
            <w:pPr>
              <w:pStyle w:val="NoSpacing"/>
              <w:rPr>
                <w:rFonts w:cs="Arial"/>
                <w:color w:val="C0504D"/>
                <w:sz w:val="16"/>
                <w:szCs w:val="16"/>
              </w:rPr>
            </w:pPr>
          </w:p>
          <w:p w:rsidR="00742939" w:rsidRPr="00B52162" w:rsidRDefault="00742939" w:rsidP="008309B1">
            <w:pPr>
              <w:pStyle w:val="NoSpacing"/>
              <w:rPr>
                <w:rFonts w:cs="Arial"/>
                <w:color w:val="C0504D"/>
                <w:sz w:val="16"/>
                <w:szCs w:val="16"/>
              </w:rPr>
            </w:pPr>
          </w:p>
          <w:p w:rsidR="00742939" w:rsidRPr="00B52162" w:rsidRDefault="00742939" w:rsidP="008309B1">
            <w:pPr>
              <w:pStyle w:val="NoSpacing"/>
              <w:rPr>
                <w:rFonts w:cs="Arial"/>
                <w:color w:val="C0504D"/>
                <w:sz w:val="16"/>
                <w:szCs w:val="16"/>
              </w:rPr>
            </w:pPr>
          </w:p>
          <w:p w:rsidR="00742939" w:rsidRPr="00B52162" w:rsidRDefault="00742939" w:rsidP="008309B1">
            <w:pPr>
              <w:pStyle w:val="NoSpacing"/>
              <w:rPr>
                <w:rFonts w:cs="Arial"/>
                <w:sz w:val="18"/>
                <w:szCs w:val="18"/>
              </w:rPr>
            </w:pPr>
            <w:r w:rsidRPr="00B52162">
              <w:rPr>
                <w:rFonts w:cs="Arial"/>
                <w:sz w:val="18"/>
                <w:szCs w:val="18"/>
              </w:rPr>
              <w:t>Organi</w:t>
            </w:r>
            <w:r>
              <w:rPr>
                <w:rFonts w:cs="Arial"/>
                <w:sz w:val="18"/>
                <w:szCs w:val="18"/>
              </w:rPr>
              <w:t>s</w:t>
            </w:r>
            <w:r w:rsidRPr="00B52162">
              <w:rPr>
                <w:rFonts w:cs="Arial"/>
                <w:sz w:val="18"/>
                <w:szCs w:val="18"/>
              </w:rPr>
              <w:t xml:space="preserve">ation: </w:t>
            </w:r>
          </w:p>
          <w:p w:rsidR="00742939" w:rsidRPr="00B52162" w:rsidRDefault="00742939" w:rsidP="008309B1">
            <w:pPr>
              <w:pStyle w:val="NoSpacing"/>
              <w:rPr>
                <w:rFonts w:cs="Arial"/>
                <w:sz w:val="18"/>
                <w:szCs w:val="18"/>
              </w:rPr>
            </w:pPr>
            <w:r w:rsidRPr="00B52162">
              <w:rPr>
                <w:rFonts w:cs="Arial"/>
                <w:sz w:val="18"/>
                <w:szCs w:val="18"/>
              </w:rPr>
              <w:t xml:space="preserve">Name and title: </w:t>
            </w:r>
          </w:p>
          <w:p w:rsidR="00742939" w:rsidRPr="00B52162" w:rsidRDefault="00742939" w:rsidP="008309B1">
            <w:pPr>
              <w:pStyle w:val="NoSpacing"/>
              <w:rPr>
                <w:rFonts w:cs="Arial"/>
                <w:sz w:val="18"/>
                <w:szCs w:val="18"/>
              </w:rPr>
            </w:pPr>
            <w:r w:rsidRPr="00B52162">
              <w:rPr>
                <w:rFonts w:cs="Arial"/>
                <w:sz w:val="18"/>
                <w:szCs w:val="18"/>
              </w:rPr>
              <w:t>Address:</w:t>
            </w:r>
          </w:p>
          <w:p w:rsidR="00742939" w:rsidRPr="00B52162" w:rsidRDefault="00742939" w:rsidP="008309B1">
            <w:pPr>
              <w:pStyle w:val="NoSpacing"/>
              <w:rPr>
                <w:rFonts w:cs="Arial"/>
                <w:b/>
                <w:sz w:val="18"/>
                <w:szCs w:val="18"/>
              </w:rPr>
            </w:pPr>
            <w:r w:rsidRPr="00B52162">
              <w:rPr>
                <w:rFonts w:cs="Arial"/>
                <w:sz w:val="18"/>
                <w:szCs w:val="18"/>
              </w:rPr>
              <w:t>Telephone/Fax/E-mail:</w:t>
            </w:r>
          </w:p>
        </w:tc>
      </w:tr>
      <w:tr w:rsidR="00742939" w:rsidRPr="00FF149C" w:rsidTr="008309B1">
        <w:trPr>
          <w:trHeight w:val="1691"/>
        </w:trPr>
        <w:tc>
          <w:tcPr>
            <w:tcW w:w="5000" w:type="pct"/>
            <w:gridSpan w:val="2"/>
            <w:shd w:val="clear" w:color="auto" w:fill="auto"/>
          </w:tcPr>
          <w:p w:rsidR="00742939" w:rsidRPr="00B52162" w:rsidRDefault="00742939" w:rsidP="008309B1">
            <w:pPr>
              <w:pStyle w:val="NoSpacing"/>
              <w:rPr>
                <w:rFonts w:cs="Arial"/>
                <w:b/>
                <w:color w:val="C0504D"/>
                <w:sz w:val="16"/>
                <w:szCs w:val="16"/>
              </w:rPr>
            </w:pPr>
            <w:r w:rsidRPr="00B52162">
              <w:rPr>
                <w:rFonts w:cs="Arial"/>
                <w:b/>
                <w:sz w:val="18"/>
                <w:szCs w:val="18"/>
              </w:rPr>
              <w:t>1.5 Rec</w:t>
            </w:r>
            <w:r>
              <w:rPr>
                <w:rFonts w:cs="Arial"/>
                <w:b/>
                <w:sz w:val="18"/>
                <w:szCs w:val="18"/>
              </w:rPr>
              <w:t>ipient Organis</w:t>
            </w:r>
            <w:r w:rsidRPr="00B52162">
              <w:rPr>
                <w:rFonts w:cs="Arial"/>
                <w:b/>
                <w:sz w:val="18"/>
                <w:szCs w:val="18"/>
              </w:rPr>
              <w:t xml:space="preserve">ation </w:t>
            </w:r>
            <w:r w:rsidRPr="00B52162">
              <w:rPr>
                <w:rFonts w:cs="Arial"/>
                <w:color w:val="C0504D"/>
                <w:sz w:val="16"/>
                <w:szCs w:val="16"/>
              </w:rPr>
              <w:t>[Pleas</w:t>
            </w:r>
            <w:r>
              <w:rPr>
                <w:rFonts w:cs="Arial"/>
                <w:color w:val="C0504D"/>
                <w:sz w:val="16"/>
                <w:szCs w:val="16"/>
              </w:rPr>
              <w:t>e insert the name of the organis</w:t>
            </w:r>
            <w:r w:rsidRPr="00B52162">
              <w:rPr>
                <w:rFonts w:cs="Arial"/>
                <w:color w:val="C0504D"/>
                <w:sz w:val="16"/>
                <w:szCs w:val="16"/>
              </w:rPr>
              <w:t>ation that will</w:t>
            </w:r>
            <w:r w:rsidRPr="00B52162">
              <w:rPr>
                <w:color w:val="C0504D"/>
                <w:sz w:val="16"/>
                <w:szCs w:val="16"/>
              </w:rPr>
              <w:t xml:space="preserve"> sign the Grant Agreement, receive the funding, and be responsible for grant administration and project implementation, and the name of the person who will represent the </w:t>
            </w:r>
            <w:r>
              <w:rPr>
                <w:color w:val="C0504D"/>
                <w:sz w:val="16"/>
                <w:szCs w:val="16"/>
              </w:rPr>
              <w:t>organisation.</w:t>
            </w:r>
            <w:r w:rsidRPr="00B52162">
              <w:rPr>
                <w:color w:val="C0504D"/>
                <w:sz w:val="16"/>
                <w:szCs w:val="16"/>
              </w:rPr>
              <w:t>]</w:t>
            </w:r>
            <w:r>
              <w:rPr>
                <w:color w:val="C0504D"/>
                <w:sz w:val="16"/>
                <w:szCs w:val="16"/>
              </w:rPr>
              <w:t xml:space="preserve"> [P</w:t>
            </w:r>
            <w:r w:rsidRPr="00B52162">
              <w:rPr>
                <w:color w:val="C0504D"/>
                <w:sz w:val="16"/>
                <w:szCs w:val="16"/>
              </w:rPr>
              <w:t xml:space="preserve">lease see recipient TOR for more details available at </w:t>
            </w:r>
            <w:hyperlink r:id="rId60" w:history="1">
              <w:r>
                <w:rPr>
                  <w:rStyle w:val="Hyperlink"/>
                  <w:sz w:val="16"/>
                  <w:szCs w:val="16"/>
                </w:rPr>
                <w:t>http://www.citiesalliance.org</w:t>
              </w:r>
            </w:hyperlink>
            <w:r w:rsidRPr="00C31D10">
              <w:rPr>
                <w:color w:val="C0504D"/>
                <w:sz w:val="16"/>
                <w:szCs w:val="16"/>
              </w:rPr>
              <w:t>.</w:t>
            </w:r>
            <w:r>
              <w:rPr>
                <w:color w:val="C0504D"/>
                <w:sz w:val="16"/>
                <w:szCs w:val="16"/>
              </w:rPr>
              <w:t>] [The organis</w:t>
            </w:r>
            <w:r w:rsidRPr="00B52162">
              <w:rPr>
                <w:color w:val="C0504D"/>
                <w:sz w:val="16"/>
                <w:szCs w:val="16"/>
              </w:rPr>
              <w:t>ation listed here can be the same as 1.3 and, in some circumstances, as 1.7</w:t>
            </w:r>
            <w:r>
              <w:rPr>
                <w:color w:val="C0504D"/>
                <w:sz w:val="16"/>
                <w:szCs w:val="16"/>
              </w:rPr>
              <w:t>.</w:t>
            </w:r>
            <w:r w:rsidRPr="00B52162">
              <w:rPr>
                <w:color w:val="C0504D"/>
                <w:sz w:val="16"/>
                <w:szCs w:val="16"/>
              </w:rPr>
              <w:t>]</w:t>
            </w:r>
          </w:p>
          <w:p w:rsidR="00742939" w:rsidRPr="00B52162" w:rsidRDefault="00742939" w:rsidP="008309B1">
            <w:pPr>
              <w:pStyle w:val="NoSpacing"/>
              <w:rPr>
                <w:rFonts w:cs="Arial"/>
                <w:sz w:val="18"/>
                <w:szCs w:val="18"/>
              </w:rPr>
            </w:pPr>
          </w:p>
          <w:p w:rsidR="00742939" w:rsidRPr="00B52162" w:rsidRDefault="00742939" w:rsidP="008309B1">
            <w:pPr>
              <w:pStyle w:val="NoSpacing"/>
              <w:rPr>
                <w:rFonts w:cs="Arial"/>
                <w:sz w:val="18"/>
                <w:szCs w:val="18"/>
              </w:rPr>
            </w:pPr>
            <w:r w:rsidRPr="00B52162">
              <w:rPr>
                <w:rFonts w:cs="Arial"/>
                <w:sz w:val="18"/>
                <w:szCs w:val="18"/>
              </w:rPr>
              <w:t>Organi</w:t>
            </w:r>
            <w:r>
              <w:rPr>
                <w:rFonts w:cs="Arial"/>
                <w:sz w:val="18"/>
                <w:szCs w:val="18"/>
              </w:rPr>
              <w:t>s</w:t>
            </w:r>
            <w:r w:rsidRPr="00B52162">
              <w:rPr>
                <w:rFonts w:cs="Arial"/>
                <w:sz w:val="18"/>
                <w:szCs w:val="18"/>
              </w:rPr>
              <w:t xml:space="preserve">ation: </w:t>
            </w:r>
            <w:r w:rsidRPr="00B52162">
              <w:rPr>
                <w:rFonts w:cs="Arial"/>
                <w:sz w:val="18"/>
                <w:szCs w:val="18"/>
              </w:rPr>
              <w:br/>
              <w:t>Name and title:</w:t>
            </w:r>
            <w:r w:rsidRPr="00B52162">
              <w:rPr>
                <w:rFonts w:cs="Arial"/>
                <w:sz w:val="18"/>
                <w:szCs w:val="18"/>
              </w:rPr>
              <w:br/>
              <w:t>Address:</w:t>
            </w:r>
            <w:r w:rsidRPr="00B52162">
              <w:rPr>
                <w:rFonts w:cs="Arial"/>
                <w:sz w:val="18"/>
                <w:szCs w:val="18"/>
              </w:rPr>
              <w:br/>
              <w:t>Telephone/Fax/E-mail:</w:t>
            </w:r>
          </w:p>
        </w:tc>
      </w:tr>
      <w:tr w:rsidR="00742939" w:rsidRPr="00FF149C" w:rsidTr="008309B1">
        <w:tc>
          <w:tcPr>
            <w:tcW w:w="5000" w:type="pct"/>
            <w:gridSpan w:val="2"/>
            <w:shd w:val="clear" w:color="auto" w:fill="auto"/>
          </w:tcPr>
          <w:p w:rsidR="00742939" w:rsidRPr="00B52162" w:rsidRDefault="00742939" w:rsidP="008309B1">
            <w:pPr>
              <w:pStyle w:val="NoSpacing"/>
              <w:rPr>
                <w:rFonts w:cs="Arial"/>
                <w:b/>
                <w:sz w:val="18"/>
                <w:szCs w:val="18"/>
              </w:rPr>
            </w:pPr>
            <w:r w:rsidRPr="00B52162">
              <w:rPr>
                <w:rFonts w:cs="Arial"/>
                <w:b/>
                <w:sz w:val="18"/>
                <w:szCs w:val="18"/>
              </w:rPr>
              <w:t xml:space="preserve">1.6 Other </w:t>
            </w:r>
            <w:r w:rsidRPr="00B52162">
              <w:rPr>
                <w:rFonts w:cs="Arial"/>
                <w:b/>
                <w:iCs/>
                <w:sz w:val="18"/>
                <w:szCs w:val="18"/>
              </w:rPr>
              <w:t>Implementing</w:t>
            </w:r>
            <w:r>
              <w:rPr>
                <w:rFonts w:cs="Arial"/>
                <w:b/>
                <w:sz w:val="18"/>
                <w:szCs w:val="18"/>
              </w:rPr>
              <w:t xml:space="preserve"> Organis</w:t>
            </w:r>
            <w:r w:rsidRPr="00B52162">
              <w:rPr>
                <w:rFonts w:cs="Arial"/>
                <w:b/>
                <w:sz w:val="18"/>
                <w:szCs w:val="18"/>
              </w:rPr>
              <w:t xml:space="preserve">ation </w:t>
            </w:r>
            <w:r w:rsidRPr="00B52162">
              <w:rPr>
                <w:rFonts w:cs="Arial"/>
                <w:b/>
                <w:color w:val="C0504D"/>
                <w:sz w:val="18"/>
                <w:szCs w:val="18"/>
              </w:rPr>
              <w:t xml:space="preserve">[only if applicable] </w:t>
            </w:r>
            <w:r w:rsidRPr="00B52162">
              <w:rPr>
                <w:rFonts w:cs="Arial"/>
                <w:color w:val="C0504D"/>
                <w:sz w:val="16"/>
                <w:szCs w:val="16"/>
              </w:rPr>
              <w:t xml:space="preserve">[If the Recipient will be supported in the project implementation in some or all the project activities and deliverables by any partner </w:t>
            </w:r>
            <w:r>
              <w:rPr>
                <w:rFonts w:cs="Arial"/>
                <w:color w:val="C0504D"/>
                <w:sz w:val="16"/>
                <w:szCs w:val="16"/>
              </w:rPr>
              <w:t>organisations,</w:t>
            </w:r>
            <w:r w:rsidRPr="00B52162">
              <w:rPr>
                <w:rFonts w:cs="Arial"/>
                <w:color w:val="C0504D"/>
                <w:sz w:val="16"/>
                <w:szCs w:val="16"/>
              </w:rPr>
              <w:t xml:space="preserve"> those partners should be listed here</w:t>
            </w:r>
            <w:r>
              <w:rPr>
                <w:rFonts w:cs="Arial"/>
                <w:color w:val="C0504D"/>
                <w:sz w:val="16"/>
                <w:szCs w:val="16"/>
              </w:rPr>
              <w:t xml:space="preserve">. </w:t>
            </w:r>
            <w:r w:rsidRPr="00B52162">
              <w:rPr>
                <w:rFonts w:cs="Arial"/>
                <w:color w:val="C0504D"/>
                <w:sz w:val="16"/>
                <w:szCs w:val="16"/>
              </w:rPr>
              <w:t>Please add additional text boxes below if more than one organi</w:t>
            </w:r>
            <w:r>
              <w:rPr>
                <w:rFonts w:cs="Arial"/>
                <w:color w:val="C0504D"/>
                <w:sz w:val="16"/>
                <w:szCs w:val="16"/>
              </w:rPr>
              <w:t>s</w:t>
            </w:r>
            <w:r w:rsidRPr="00B52162">
              <w:rPr>
                <w:rFonts w:cs="Arial"/>
                <w:color w:val="C0504D"/>
                <w:sz w:val="16"/>
                <w:szCs w:val="16"/>
              </w:rPr>
              <w:t>ation  is involved]</w:t>
            </w:r>
          </w:p>
          <w:p w:rsidR="00742939" w:rsidRPr="00B52162" w:rsidRDefault="00742939" w:rsidP="008309B1">
            <w:pPr>
              <w:pStyle w:val="NoSpacing"/>
              <w:rPr>
                <w:rFonts w:cs="Arial"/>
                <w:b/>
                <w:sz w:val="18"/>
                <w:szCs w:val="18"/>
              </w:rPr>
            </w:pPr>
          </w:p>
          <w:p w:rsidR="00742939" w:rsidRPr="00B52162" w:rsidRDefault="00742939" w:rsidP="008309B1">
            <w:pPr>
              <w:pStyle w:val="NoSpacing"/>
              <w:rPr>
                <w:rFonts w:cs="Arial"/>
                <w:sz w:val="18"/>
                <w:szCs w:val="18"/>
              </w:rPr>
            </w:pPr>
            <w:r>
              <w:rPr>
                <w:rFonts w:cs="Arial"/>
                <w:sz w:val="18"/>
                <w:szCs w:val="18"/>
              </w:rPr>
              <w:t>Organis</w:t>
            </w:r>
            <w:r w:rsidRPr="00B52162">
              <w:rPr>
                <w:rFonts w:cs="Arial"/>
                <w:sz w:val="18"/>
                <w:szCs w:val="18"/>
              </w:rPr>
              <w:t xml:space="preserve">ation: </w:t>
            </w:r>
            <w:r w:rsidRPr="00B52162">
              <w:rPr>
                <w:rFonts w:cs="Arial"/>
                <w:sz w:val="18"/>
                <w:szCs w:val="18"/>
              </w:rPr>
              <w:br/>
              <w:t>Name and title:</w:t>
            </w:r>
            <w:r w:rsidRPr="00B52162">
              <w:rPr>
                <w:rFonts w:cs="Arial"/>
                <w:sz w:val="18"/>
                <w:szCs w:val="18"/>
              </w:rPr>
              <w:br/>
              <w:t>Address:</w:t>
            </w:r>
          </w:p>
          <w:p w:rsidR="00742939" w:rsidRPr="00B52162" w:rsidRDefault="00742939" w:rsidP="008309B1">
            <w:pPr>
              <w:pStyle w:val="NoSpacing"/>
              <w:rPr>
                <w:rFonts w:cs="Arial"/>
                <w:sz w:val="18"/>
                <w:szCs w:val="18"/>
              </w:rPr>
            </w:pPr>
            <w:r w:rsidRPr="00B52162">
              <w:rPr>
                <w:rFonts w:cs="Arial"/>
                <w:sz w:val="18"/>
                <w:szCs w:val="18"/>
              </w:rPr>
              <w:t>Telephone/Fax/E-mail:</w:t>
            </w:r>
          </w:p>
        </w:tc>
      </w:tr>
      <w:tr w:rsidR="00742939" w:rsidRPr="00FF149C" w:rsidTr="008309B1">
        <w:tc>
          <w:tcPr>
            <w:tcW w:w="2456" w:type="pct"/>
            <w:shd w:val="clear" w:color="auto" w:fill="auto"/>
          </w:tcPr>
          <w:p w:rsidR="00742939" w:rsidRPr="00B52162" w:rsidRDefault="00742939" w:rsidP="008309B1">
            <w:pPr>
              <w:pStyle w:val="NoSpacing"/>
              <w:rPr>
                <w:rFonts w:cs="Arial"/>
                <w:b/>
                <w:sz w:val="18"/>
                <w:szCs w:val="18"/>
              </w:rPr>
            </w:pPr>
            <w:r w:rsidRPr="00B52162">
              <w:rPr>
                <w:rFonts w:cs="Arial"/>
                <w:b/>
                <w:sz w:val="18"/>
                <w:szCs w:val="18"/>
              </w:rPr>
              <w:t xml:space="preserve">1.7 CA members sponsoring the project </w:t>
            </w:r>
            <w:r>
              <w:rPr>
                <w:rFonts w:cs="Arial"/>
                <w:color w:val="C0504D"/>
                <w:sz w:val="16"/>
                <w:szCs w:val="16"/>
              </w:rPr>
              <w:t>[I</w:t>
            </w:r>
            <w:r w:rsidRPr="00B52162">
              <w:rPr>
                <w:rFonts w:cs="Arial"/>
                <w:color w:val="C0504D"/>
                <w:sz w:val="16"/>
                <w:szCs w:val="16"/>
              </w:rPr>
              <w:t xml:space="preserve">n some circumstances it can be the same as in 1.5 when a CA member is playing a leading operational role in the project]. [For more details see Sponsor TOR available at </w:t>
            </w:r>
            <w:hyperlink r:id="rId61" w:history="1">
              <w:r w:rsidRPr="003B3884">
                <w:rPr>
                  <w:rStyle w:val="Hyperlink"/>
                  <w:rFonts w:cs="Arial"/>
                  <w:sz w:val="16"/>
                  <w:szCs w:val="16"/>
                </w:rPr>
                <w:t>www.citiesalliance.org</w:t>
              </w:r>
            </w:hyperlink>
            <w:r>
              <w:rPr>
                <w:rFonts w:cs="Arial"/>
                <w:color w:val="C0504D"/>
                <w:sz w:val="16"/>
                <w:szCs w:val="16"/>
              </w:rPr>
              <w:t xml:space="preserve">. </w:t>
            </w:r>
            <w:r w:rsidRPr="00B52162">
              <w:rPr>
                <w:rFonts w:cs="Arial"/>
                <w:color w:val="C0504D"/>
                <w:sz w:val="16"/>
                <w:szCs w:val="16"/>
              </w:rPr>
              <w:t>] [Please add additional text boxes below if more than one CA member is involved</w:t>
            </w:r>
            <w:r>
              <w:rPr>
                <w:rFonts w:cs="Arial"/>
                <w:color w:val="C0504D"/>
                <w:sz w:val="16"/>
                <w:szCs w:val="16"/>
              </w:rPr>
              <w:t>.</w:t>
            </w:r>
            <w:r w:rsidRPr="00B52162">
              <w:rPr>
                <w:rFonts w:cs="Arial"/>
                <w:color w:val="C0504D"/>
                <w:sz w:val="16"/>
                <w:szCs w:val="16"/>
              </w:rPr>
              <w:t>]</w:t>
            </w:r>
          </w:p>
          <w:p w:rsidR="00742939" w:rsidRPr="00B52162" w:rsidRDefault="00742939" w:rsidP="008309B1">
            <w:pPr>
              <w:pStyle w:val="NoSpacing"/>
              <w:rPr>
                <w:rFonts w:cs="Arial"/>
                <w:sz w:val="18"/>
                <w:szCs w:val="18"/>
              </w:rPr>
            </w:pPr>
          </w:p>
          <w:p w:rsidR="00742939" w:rsidRPr="00B52162" w:rsidRDefault="00742939" w:rsidP="008309B1">
            <w:pPr>
              <w:pStyle w:val="NoSpacing"/>
              <w:rPr>
                <w:rFonts w:cs="Arial"/>
                <w:sz w:val="18"/>
                <w:szCs w:val="18"/>
              </w:rPr>
            </w:pPr>
            <w:r>
              <w:rPr>
                <w:rFonts w:cs="Arial"/>
                <w:sz w:val="18"/>
                <w:szCs w:val="18"/>
              </w:rPr>
              <w:t>Organis</w:t>
            </w:r>
            <w:r w:rsidRPr="00B52162">
              <w:rPr>
                <w:rFonts w:cs="Arial"/>
                <w:sz w:val="18"/>
                <w:szCs w:val="18"/>
              </w:rPr>
              <w:t xml:space="preserve">ation: </w:t>
            </w:r>
            <w:r w:rsidRPr="00B52162">
              <w:rPr>
                <w:rFonts w:cs="Arial"/>
                <w:sz w:val="18"/>
                <w:szCs w:val="18"/>
              </w:rPr>
              <w:br/>
              <w:t>Name and title of representative in charge:</w:t>
            </w:r>
            <w:r w:rsidRPr="00B52162">
              <w:rPr>
                <w:rFonts w:cs="Arial"/>
                <w:sz w:val="18"/>
                <w:szCs w:val="18"/>
              </w:rPr>
              <w:br/>
              <w:t>Address:</w:t>
            </w:r>
            <w:r w:rsidRPr="00B52162">
              <w:rPr>
                <w:rFonts w:cs="Arial"/>
                <w:sz w:val="18"/>
                <w:szCs w:val="18"/>
              </w:rPr>
              <w:br/>
              <w:t>Telephone/Fax/E-mail:</w:t>
            </w:r>
          </w:p>
        </w:tc>
        <w:tc>
          <w:tcPr>
            <w:tcW w:w="2544" w:type="pct"/>
            <w:shd w:val="clear" w:color="auto" w:fill="auto"/>
          </w:tcPr>
          <w:p w:rsidR="00742939" w:rsidRPr="00B52162" w:rsidRDefault="00742939" w:rsidP="008309B1">
            <w:pPr>
              <w:pStyle w:val="NoSpacing"/>
              <w:rPr>
                <w:rFonts w:cs="Arial"/>
                <w:sz w:val="18"/>
                <w:szCs w:val="18"/>
              </w:rPr>
            </w:pPr>
            <w:r w:rsidRPr="00B52162">
              <w:rPr>
                <w:rFonts w:cs="Arial"/>
                <w:b/>
                <w:sz w:val="18"/>
                <w:szCs w:val="18"/>
              </w:rPr>
              <w:t>Type of Sponsorship</w:t>
            </w:r>
            <w:r w:rsidRPr="00B52162">
              <w:rPr>
                <w:rFonts w:cs="Arial"/>
                <w:color w:val="C0504D"/>
                <w:sz w:val="18"/>
                <w:szCs w:val="18"/>
              </w:rPr>
              <w:t xml:space="preserve"> </w:t>
            </w:r>
            <w:r w:rsidRPr="00B52162">
              <w:rPr>
                <w:rFonts w:cs="Arial"/>
                <w:color w:val="C0504D"/>
                <w:sz w:val="16"/>
                <w:szCs w:val="16"/>
              </w:rPr>
              <w:t>[To mark a checkbox double-click on it, and choose ‘checked’ from the default value section] [more than one box can be checked</w:t>
            </w:r>
            <w:r>
              <w:rPr>
                <w:rFonts w:cs="Arial"/>
                <w:color w:val="C0504D"/>
                <w:sz w:val="16"/>
                <w:szCs w:val="16"/>
              </w:rPr>
              <w:t>.</w:t>
            </w:r>
            <w:r w:rsidRPr="00B52162">
              <w:rPr>
                <w:rFonts w:cs="Arial"/>
                <w:color w:val="C0504D"/>
                <w:sz w:val="16"/>
                <w:szCs w:val="16"/>
              </w:rPr>
              <w:t>]</w:t>
            </w:r>
          </w:p>
          <w:p w:rsidR="00742939" w:rsidRPr="00B52162" w:rsidRDefault="00742939" w:rsidP="008309B1">
            <w:pPr>
              <w:pStyle w:val="NoSpacing"/>
              <w:rPr>
                <w:rFonts w:cs="Arial"/>
                <w:sz w:val="18"/>
                <w:szCs w:val="18"/>
              </w:rPr>
            </w:pPr>
          </w:p>
          <w:p w:rsidR="00742939" w:rsidRPr="00B52162" w:rsidRDefault="00742939" w:rsidP="008309B1">
            <w:pPr>
              <w:pStyle w:val="NoSpacing"/>
              <w:rPr>
                <w:rFonts w:cs="Arial"/>
                <w:sz w:val="18"/>
                <w:szCs w:val="18"/>
              </w:rPr>
            </w:pPr>
            <w:r w:rsidRPr="00B52162">
              <w:rPr>
                <w:rFonts w:cs="Arial"/>
                <w:sz w:val="18"/>
                <w:szCs w:val="18"/>
              </w:rPr>
              <w:fldChar w:fldCharType="begin">
                <w:ffData>
                  <w:name w:val=""/>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Co- or full implementation</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Co-funding</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Grant Administration</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Analytic and/or Advisory Assistance and Support</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Joint Knowledge Management </w:t>
            </w:r>
            <w:r w:rsidRPr="00B52162">
              <w:rPr>
                <w:rFonts w:cs="Arial"/>
                <w:color w:val="C0504D"/>
                <w:sz w:val="16"/>
                <w:szCs w:val="16"/>
              </w:rPr>
              <w:t>[e.g. M&amp;E, learning events]</w:t>
            </w:r>
          </w:p>
        </w:tc>
      </w:tr>
      <w:tr w:rsidR="00742939" w:rsidRPr="003D1E06" w:rsidTr="008309B1">
        <w:trPr>
          <w:trHeight w:val="222"/>
        </w:trPr>
        <w:tc>
          <w:tcPr>
            <w:tcW w:w="2456" w:type="pct"/>
            <w:shd w:val="clear" w:color="auto" w:fill="auto"/>
          </w:tcPr>
          <w:p w:rsidR="00742939" w:rsidRPr="00B52162" w:rsidRDefault="00742939" w:rsidP="008309B1">
            <w:pPr>
              <w:pStyle w:val="NoSpacing"/>
              <w:rPr>
                <w:sz w:val="18"/>
                <w:szCs w:val="18"/>
              </w:rPr>
            </w:pPr>
            <w:r w:rsidRPr="005E292B">
              <w:rPr>
                <w:b/>
                <w:sz w:val="18"/>
                <w:szCs w:val="18"/>
              </w:rPr>
              <w:t>1.9 Beside youth, what is the main project focus?</w:t>
            </w:r>
            <w:r w:rsidRPr="00B52162">
              <w:rPr>
                <w:sz w:val="18"/>
                <w:szCs w:val="18"/>
              </w:rPr>
              <w:t xml:space="preserve"> </w:t>
            </w:r>
            <w:r w:rsidRPr="00B52162">
              <w:rPr>
                <w:rFonts w:cs="Arial"/>
                <w:color w:val="C0504D"/>
                <w:sz w:val="16"/>
                <w:szCs w:val="16"/>
              </w:rPr>
              <w:t>[To mark a checkbox</w:t>
            </w:r>
            <w:r>
              <w:rPr>
                <w:rFonts w:cs="Arial"/>
                <w:color w:val="C0504D"/>
                <w:sz w:val="16"/>
                <w:szCs w:val="16"/>
              </w:rPr>
              <w:t>,</w:t>
            </w:r>
            <w:r w:rsidRPr="00B52162">
              <w:rPr>
                <w:rFonts w:cs="Arial"/>
                <w:color w:val="C0504D"/>
                <w:sz w:val="16"/>
                <w:szCs w:val="16"/>
              </w:rPr>
              <w:t xml:space="preserve"> double-click on it and choose ‘checked’ from the default value section</w:t>
            </w:r>
            <w:r>
              <w:rPr>
                <w:rFonts w:cs="Arial"/>
                <w:color w:val="C0504D"/>
                <w:sz w:val="16"/>
                <w:szCs w:val="16"/>
              </w:rPr>
              <w:t>. T</w:t>
            </w:r>
            <w:r w:rsidRPr="00B52162">
              <w:rPr>
                <w:rFonts w:cs="Arial"/>
                <w:color w:val="C0504D"/>
                <w:sz w:val="16"/>
                <w:szCs w:val="16"/>
              </w:rPr>
              <w:t>ry to limit choice to one box</w:t>
            </w:r>
            <w:r>
              <w:rPr>
                <w:rFonts w:cs="Arial"/>
                <w:color w:val="C0504D"/>
                <w:sz w:val="16"/>
                <w:szCs w:val="16"/>
              </w:rPr>
              <w:t>.</w:t>
            </w:r>
            <w:r w:rsidRPr="00B52162">
              <w:rPr>
                <w:rFonts w:cs="Arial"/>
                <w:color w:val="C0504D"/>
                <w:sz w:val="16"/>
                <w:szCs w:val="16"/>
              </w:rPr>
              <w:t>]</w:t>
            </w:r>
          </w:p>
          <w:p w:rsidR="00742939" w:rsidRPr="00B52162" w:rsidRDefault="00742939" w:rsidP="008309B1">
            <w:pPr>
              <w:pStyle w:val="NoSpacing"/>
              <w:rPr>
                <w:sz w:val="16"/>
                <w:szCs w:val="16"/>
              </w:rPr>
            </w:pPr>
          </w:p>
          <w:p w:rsidR="00742939" w:rsidRPr="00B52162" w:rsidRDefault="00742939" w:rsidP="008309B1">
            <w:pPr>
              <w:pStyle w:val="NoSpacing"/>
              <w:rPr>
                <w:rFonts w:cs="Arial"/>
                <w:sz w:val="18"/>
                <w:szCs w:val="18"/>
              </w:rPr>
            </w:pPr>
            <w:r w:rsidRPr="00B52162">
              <w:rPr>
                <w:rFonts w:cs="Arial"/>
                <w:sz w:val="18"/>
                <w:szCs w:val="18"/>
              </w:rPr>
              <w:lastRenderedPageBreak/>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6"/>
                <w:szCs w:val="16"/>
              </w:rPr>
              <w:t xml:space="preserve"> </w:t>
            </w:r>
            <w:r w:rsidRPr="00B52162">
              <w:rPr>
                <w:sz w:val="18"/>
                <w:szCs w:val="18"/>
              </w:rPr>
              <w:t xml:space="preserve">Citizen engagement  </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 City governance</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 Security of tenure and access to shelter </w:t>
            </w:r>
          </w:p>
          <w:p w:rsidR="00742939" w:rsidRPr="00B52162" w:rsidRDefault="00742939" w:rsidP="008309B1">
            <w:pPr>
              <w:pStyle w:val="NoSpacing"/>
              <w:rPr>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 Environment </w:t>
            </w:r>
          </w:p>
          <w:p w:rsidR="00742939" w:rsidRPr="00B52162" w:rsidRDefault="00742939" w:rsidP="008309B1">
            <w:pPr>
              <w:pStyle w:val="NoSpacing"/>
              <w:rPr>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 Access to economic opportunities </w:t>
            </w:r>
          </w:p>
          <w:p w:rsidR="00742939" w:rsidRPr="00B52162" w:rsidRDefault="00742939" w:rsidP="008309B1">
            <w:pPr>
              <w:pStyle w:val="NoSpacing"/>
              <w:rPr>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 Access to affordable services</w:t>
            </w:r>
          </w:p>
          <w:p w:rsidR="00742939" w:rsidRPr="00B52162" w:rsidRDefault="00742939" w:rsidP="008309B1">
            <w:pPr>
              <w:pStyle w:val="NoSpacing"/>
              <w:rPr>
                <w:rFonts w:cs="Arial"/>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 Other (</w:t>
            </w:r>
            <w:r w:rsidRPr="00B52162">
              <w:rPr>
                <w:i/>
                <w:sz w:val="16"/>
                <w:szCs w:val="16"/>
              </w:rPr>
              <w:t>please specify</w:t>
            </w:r>
            <w:r w:rsidRPr="00B52162">
              <w:rPr>
                <w:sz w:val="18"/>
                <w:szCs w:val="18"/>
              </w:rPr>
              <w:t>)________________________</w:t>
            </w:r>
          </w:p>
        </w:tc>
        <w:tc>
          <w:tcPr>
            <w:tcW w:w="2544" w:type="pct"/>
            <w:shd w:val="clear" w:color="auto" w:fill="auto"/>
          </w:tcPr>
          <w:p w:rsidR="00742939" w:rsidRPr="00B52162" w:rsidRDefault="00742939" w:rsidP="008309B1">
            <w:pPr>
              <w:pStyle w:val="NoSpacing"/>
              <w:rPr>
                <w:b/>
                <w:sz w:val="18"/>
                <w:szCs w:val="18"/>
              </w:rPr>
            </w:pPr>
            <w:r w:rsidRPr="00B52162">
              <w:rPr>
                <w:b/>
                <w:sz w:val="18"/>
                <w:szCs w:val="18"/>
              </w:rPr>
              <w:lastRenderedPageBreak/>
              <w:t xml:space="preserve">1.10 Geographic scope of the project </w:t>
            </w:r>
            <w:r w:rsidRPr="00B52162">
              <w:rPr>
                <w:rFonts w:cs="Arial"/>
                <w:color w:val="C0504D"/>
                <w:sz w:val="16"/>
                <w:szCs w:val="16"/>
              </w:rPr>
              <w:t>[To mark a checkbox</w:t>
            </w:r>
            <w:r>
              <w:rPr>
                <w:rFonts w:cs="Arial"/>
                <w:color w:val="C0504D"/>
                <w:sz w:val="16"/>
                <w:szCs w:val="16"/>
              </w:rPr>
              <w:t>,</w:t>
            </w:r>
            <w:r w:rsidRPr="00B52162">
              <w:rPr>
                <w:rFonts w:cs="Arial"/>
                <w:color w:val="C0504D"/>
                <w:sz w:val="16"/>
                <w:szCs w:val="16"/>
              </w:rPr>
              <w:t xml:space="preserve"> double-click on it, and choose ‘checked’ from the default value section</w:t>
            </w:r>
            <w:r>
              <w:rPr>
                <w:rFonts w:cs="Arial"/>
                <w:color w:val="C0504D"/>
                <w:sz w:val="16"/>
                <w:szCs w:val="16"/>
              </w:rPr>
              <w:t>. M</w:t>
            </w:r>
            <w:r w:rsidRPr="00B52162">
              <w:rPr>
                <w:rFonts w:cs="Arial"/>
                <w:color w:val="C0504D"/>
                <w:sz w:val="16"/>
                <w:szCs w:val="16"/>
              </w:rPr>
              <w:t>ore than one box can be checked</w:t>
            </w:r>
            <w:r>
              <w:rPr>
                <w:rFonts w:cs="Arial"/>
                <w:color w:val="C0504D"/>
                <w:sz w:val="16"/>
                <w:szCs w:val="16"/>
              </w:rPr>
              <w:t>.</w:t>
            </w:r>
            <w:r w:rsidRPr="00B52162">
              <w:rPr>
                <w:rFonts w:cs="Arial"/>
                <w:color w:val="C0504D"/>
                <w:sz w:val="16"/>
                <w:szCs w:val="16"/>
              </w:rPr>
              <w:t>]</w:t>
            </w:r>
          </w:p>
          <w:p w:rsidR="00742939" w:rsidRPr="00B52162" w:rsidRDefault="00742939" w:rsidP="008309B1">
            <w:pPr>
              <w:pStyle w:val="NoSpacing"/>
              <w:rPr>
                <w:sz w:val="18"/>
                <w:szCs w:val="18"/>
              </w:rPr>
            </w:pPr>
          </w:p>
          <w:p w:rsidR="00742939" w:rsidRPr="00B52162" w:rsidRDefault="00742939" w:rsidP="008309B1">
            <w:pPr>
              <w:pStyle w:val="NoSpacing"/>
              <w:rPr>
                <w:sz w:val="18"/>
                <w:szCs w:val="18"/>
              </w:rPr>
            </w:pPr>
            <w:r w:rsidRPr="00B52162">
              <w:rPr>
                <w:rFonts w:cs="Arial"/>
                <w:sz w:val="18"/>
                <w:szCs w:val="18"/>
              </w:rPr>
              <w:lastRenderedPageBreak/>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City: </w:t>
            </w:r>
            <w:r w:rsidRPr="00B52162">
              <w:rPr>
                <w:color w:val="C0504D"/>
                <w:sz w:val="16"/>
                <w:szCs w:val="16"/>
              </w:rPr>
              <w:t>[specify]</w:t>
            </w:r>
          </w:p>
          <w:p w:rsidR="00742939" w:rsidRPr="00B52162" w:rsidRDefault="00742939" w:rsidP="008309B1">
            <w:pPr>
              <w:pStyle w:val="NoSpacing"/>
              <w:rPr>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State/province:</w:t>
            </w:r>
            <w:r w:rsidRPr="00B52162">
              <w:rPr>
                <w:color w:val="C0504D"/>
                <w:sz w:val="18"/>
                <w:szCs w:val="18"/>
              </w:rPr>
              <w:t xml:space="preserve"> </w:t>
            </w:r>
            <w:r w:rsidRPr="00B52162">
              <w:rPr>
                <w:color w:val="C0504D"/>
                <w:sz w:val="16"/>
                <w:szCs w:val="16"/>
              </w:rPr>
              <w:t>[specify]</w:t>
            </w:r>
            <w:r w:rsidRPr="00B52162">
              <w:rPr>
                <w:color w:val="C0504D"/>
                <w:sz w:val="18"/>
                <w:szCs w:val="18"/>
              </w:rPr>
              <w:t xml:space="preserve"> </w:t>
            </w:r>
          </w:p>
          <w:p w:rsidR="00742939" w:rsidRPr="00B52162" w:rsidRDefault="00742939" w:rsidP="008309B1">
            <w:pPr>
              <w:pStyle w:val="NoSpacing"/>
              <w:rPr>
                <w:sz w:val="18"/>
                <w:szCs w:val="18"/>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Country: </w:t>
            </w:r>
            <w:r w:rsidRPr="00B52162">
              <w:rPr>
                <w:color w:val="C0504D"/>
                <w:sz w:val="16"/>
                <w:szCs w:val="16"/>
              </w:rPr>
              <w:t>[specify]</w:t>
            </w:r>
          </w:p>
          <w:p w:rsidR="00742939" w:rsidRPr="00B52162" w:rsidRDefault="00742939" w:rsidP="008309B1">
            <w:pPr>
              <w:pStyle w:val="NoSpacing"/>
              <w:rPr>
                <w:sz w:val="18"/>
                <w:szCs w:val="18"/>
                <w:highlight w:val="yellow"/>
              </w:rPr>
            </w:pPr>
            <w:r w:rsidRPr="00B52162">
              <w:rPr>
                <w:rFonts w:cs="Arial"/>
                <w:sz w:val="18"/>
                <w:szCs w:val="18"/>
              </w:rPr>
              <w:fldChar w:fldCharType="begin">
                <w:ffData>
                  <w:name w:val="Check1"/>
                  <w:enabled/>
                  <w:calcOnExit w:val="0"/>
                  <w:checkBox>
                    <w:sizeAuto/>
                    <w:default w:val="0"/>
                  </w:checkBox>
                </w:ffData>
              </w:fldChar>
            </w:r>
            <w:r w:rsidRPr="00B52162">
              <w:rPr>
                <w:rFonts w:cs="Arial"/>
                <w:sz w:val="18"/>
                <w:szCs w:val="18"/>
              </w:rPr>
              <w:instrText xml:space="preserve"> FORMCHECKBOX </w:instrText>
            </w:r>
            <w:r w:rsidRPr="00B52162">
              <w:rPr>
                <w:rFonts w:cs="Arial"/>
                <w:sz w:val="18"/>
                <w:szCs w:val="18"/>
              </w:rPr>
            </w:r>
            <w:r w:rsidRPr="00B52162">
              <w:rPr>
                <w:rFonts w:cs="Arial"/>
                <w:sz w:val="18"/>
                <w:szCs w:val="18"/>
              </w:rPr>
              <w:fldChar w:fldCharType="end"/>
            </w:r>
            <w:r w:rsidRPr="00B52162">
              <w:rPr>
                <w:rFonts w:cs="Arial"/>
                <w:sz w:val="18"/>
                <w:szCs w:val="18"/>
              </w:rPr>
              <w:t xml:space="preserve"> </w:t>
            </w:r>
            <w:r w:rsidRPr="00B52162">
              <w:rPr>
                <w:sz w:val="18"/>
                <w:szCs w:val="18"/>
              </w:rPr>
              <w:t xml:space="preserve">Global / Regional / Multi-city / Multi-country: </w:t>
            </w:r>
            <w:r w:rsidRPr="00B52162">
              <w:rPr>
                <w:color w:val="C0504D"/>
                <w:sz w:val="16"/>
                <w:szCs w:val="16"/>
              </w:rPr>
              <w:t>[specify]</w:t>
            </w:r>
            <w:r w:rsidRPr="00B52162">
              <w:rPr>
                <w:color w:val="FF0000"/>
                <w:sz w:val="18"/>
                <w:szCs w:val="18"/>
              </w:rPr>
              <w:t xml:space="preserve"> </w:t>
            </w:r>
          </w:p>
        </w:tc>
      </w:tr>
      <w:tr w:rsidR="00742939" w:rsidRPr="00FF149C" w:rsidTr="008309B1">
        <w:trPr>
          <w:trHeight w:val="2780"/>
        </w:trPr>
        <w:tc>
          <w:tcPr>
            <w:tcW w:w="2456" w:type="pct"/>
            <w:shd w:val="clear" w:color="auto" w:fill="auto"/>
          </w:tcPr>
          <w:p w:rsidR="00742939" w:rsidRPr="00B52162" w:rsidRDefault="00742939" w:rsidP="008309B1">
            <w:pPr>
              <w:pStyle w:val="NoSpacing"/>
              <w:rPr>
                <w:b/>
                <w:sz w:val="18"/>
                <w:szCs w:val="18"/>
              </w:rPr>
            </w:pPr>
            <w:r w:rsidRPr="00B52162">
              <w:rPr>
                <w:b/>
                <w:sz w:val="18"/>
                <w:szCs w:val="18"/>
              </w:rPr>
              <w:lastRenderedPageBreak/>
              <w:t xml:space="preserve">1.11 Expected project duration </w:t>
            </w:r>
            <w:r w:rsidRPr="00B52162">
              <w:rPr>
                <w:color w:val="C0504D"/>
                <w:sz w:val="16"/>
                <w:szCs w:val="16"/>
              </w:rPr>
              <w:t>[please note that this is expected to be two year maximum after signing date of the Grant Agreement]</w:t>
            </w:r>
          </w:p>
          <w:p w:rsidR="00742939" w:rsidRPr="00B52162" w:rsidRDefault="00742939" w:rsidP="008309B1">
            <w:pPr>
              <w:pStyle w:val="NoSpacing"/>
              <w:rPr>
                <w:sz w:val="18"/>
                <w:szCs w:val="18"/>
              </w:rPr>
            </w:pPr>
          </w:p>
          <w:p w:rsidR="00742939" w:rsidRPr="00B52162" w:rsidRDefault="00742939" w:rsidP="008309B1">
            <w:pPr>
              <w:pStyle w:val="NoSpacing"/>
              <w:rPr>
                <w:sz w:val="18"/>
                <w:szCs w:val="18"/>
                <w:highlight w:val="yellow"/>
              </w:rPr>
            </w:pPr>
            <w:r w:rsidRPr="00B52162">
              <w:rPr>
                <w:sz w:val="18"/>
                <w:szCs w:val="18"/>
              </w:rPr>
              <w:t xml:space="preserve">_______ Months </w:t>
            </w:r>
          </w:p>
        </w:tc>
        <w:tc>
          <w:tcPr>
            <w:tcW w:w="2544" w:type="pct"/>
            <w:shd w:val="clear" w:color="auto" w:fill="auto"/>
          </w:tcPr>
          <w:p w:rsidR="00742939" w:rsidRPr="00B52162" w:rsidRDefault="00742939" w:rsidP="008309B1">
            <w:pPr>
              <w:pStyle w:val="NoSpacing"/>
              <w:rPr>
                <w:b/>
                <w:sz w:val="18"/>
                <w:szCs w:val="18"/>
              </w:rPr>
            </w:pPr>
            <w:r w:rsidRPr="00B52162">
              <w:rPr>
                <w:b/>
                <w:sz w:val="18"/>
                <w:szCs w:val="18"/>
              </w:rPr>
              <w:t>1.12 Budget Summary</w:t>
            </w:r>
          </w:p>
          <w:p w:rsidR="00742939" w:rsidRPr="00B52162" w:rsidRDefault="00742939" w:rsidP="008309B1">
            <w:pPr>
              <w:pStyle w:val="NoSpacing"/>
              <w:rPr>
                <w:sz w:val="18"/>
                <w:szCs w:val="18"/>
              </w:rPr>
            </w:pPr>
          </w:p>
          <w:tbl>
            <w:tblPr>
              <w:tblW w:w="5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1620"/>
              <w:gridCol w:w="720"/>
            </w:tblGrid>
            <w:tr w:rsidR="00742939" w:rsidTr="008309B1">
              <w:trPr>
                <w:trHeight w:val="413"/>
              </w:trPr>
              <w:tc>
                <w:tcPr>
                  <w:tcW w:w="2675" w:type="dxa"/>
                  <w:tcBorders>
                    <w:left w:val="nil"/>
                    <w:bottom w:val="single" w:sz="4" w:space="0" w:color="000000"/>
                    <w:right w:val="nil"/>
                  </w:tcBorders>
                </w:tcPr>
                <w:p w:rsidR="00742939" w:rsidRPr="00B52162" w:rsidRDefault="00742939" w:rsidP="008309B1">
                  <w:pPr>
                    <w:pStyle w:val="NoSpacing"/>
                    <w:rPr>
                      <w:b/>
                      <w:sz w:val="18"/>
                      <w:szCs w:val="18"/>
                    </w:rPr>
                  </w:pPr>
                  <w:r w:rsidRPr="00B52162">
                    <w:rPr>
                      <w:b/>
                      <w:sz w:val="18"/>
                      <w:szCs w:val="18"/>
                    </w:rPr>
                    <w:t>SOURCE</w:t>
                  </w:r>
                </w:p>
                <w:p w:rsidR="00742939" w:rsidRPr="00B52162" w:rsidRDefault="00742939" w:rsidP="008309B1">
                  <w:pPr>
                    <w:pStyle w:val="NoSpacing"/>
                    <w:rPr>
                      <w:b/>
                      <w:sz w:val="18"/>
                      <w:szCs w:val="18"/>
                    </w:rPr>
                  </w:pPr>
                </w:p>
              </w:tc>
              <w:tc>
                <w:tcPr>
                  <w:tcW w:w="1620" w:type="dxa"/>
                  <w:tcBorders>
                    <w:left w:val="nil"/>
                    <w:bottom w:val="single" w:sz="4" w:space="0" w:color="000000"/>
                    <w:right w:val="nil"/>
                  </w:tcBorders>
                </w:tcPr>
                <w:p w:rsidR="00742939" w:rsidRPr="00B52162" w:rsidRDefault="00742939" w:rsidP="008309B1">
                  <w:pPr>
                    <w:pStyle w:val="NoSpacing"/>
                    <w:jc w:val="center"/>
                    <w:rPr>
                      <w:b/>
                      <w:sz w:val="18"/>
                      <w:szCs w:val="18"/>
                    </w:rPr>
                  </w:pPr>
                  <w:r w:rsidRPr="00B52162">
                    <w:rPr>
                      <w:b/>
                      <w:sz w:val="18"/>
                      <w:szCs w:val="18"/>
                    </w:rPr>
                    <w:t>Total</w:t>
                  </w:r>
                </w:p>
              </w:tc>
              <w:tc>
                <w:tcPr>
                  <w:tcW w:w="720" w:type="dxa"/>
                  <w:tcBorders>
                    <w:left w:val="nil"/>
                    <w:bottom w:val="single" w:sz="4" w:space="0" w:color="000000"/>
                    <w:right w:val="nil"/>
                  </w:tcBorders>
                </w:tcPr>
                <w:p w:rsidR="00742939" w:rsidRPr="00B52162" w:rsidRDefault="00742939" w:rsidP="008309B1">
                  <w:pPr>
                    <w:pStyle w:val="NoSpacing"/>
                    <w:jc w:val="center"/>
                    <w:rPr>
                      <w:b/>
                      <w:sz w:val="18"/>
                      <w:szCs w:val="18"/>
                    </w:rPr>
                  </w:pPr>
                  <w:r w:rsidRPr="00B52162">
                    <w:rPr>
                      <w:b/>
                      <w:sz w:val="18"/>
                      <w:szCs w:val="18"/>
                    </w:rPr>
                    <w:t>%</w:t>
                  </w:r>
                </w:p>
              </w:tc>
            </w:tr>
            <w:tr w:rsidR="00742939" w:rsidTr="008309B1">
              <w:tc>
                <w:tcPr>
                  <w:tcW w:w="2675" w:type="dxa"/>
                  <w:tcBorders>
                    <w:left w:val="nil"/>
                    <w:bottom w:val="dotted" w:sz="4" w:space="0" w:color="auto"/>
                    <w:right w:val="nil"/>
                  </w:tcBorders>
                </w:tcPr>
                <w:p w:rsidR="00742939" w:rsidRPr="00B52162" w:rsidRDefault="00742939" w:rsidP="008309B1">
                  <w:pPr>
                    <w:pStyle w:val="NoSpacing"/>
                    <w:rPr>
                      <w:sz w:val="18"/>
                      <w:szCs w:val="18"/>
                    </w:rPr>
                  </w:pPr>
                  <w:r w:rsidRPr="00B52162">
                    <w:rPr>
                      <w:sz w:val="18"/>
                      <w:szCs w:val="18"/>
                    </w:rPr>
                    <w:t xml:space="preserve">Cities Alliance </w:t>
                  </w:r>
                </w:p>
              </w:tc>
              <w:tc>
                <w:tcPr>
                  <w:tcW w:w="1620" w:type="dxa"/>
                  <w:tcBorders>
                    <w:left w:val="nil"/>
                    <w:bottom w:val="dotted" w:sz="4" w:space="0" w:color="auto"/>
                    <w:right w:val="nil"/>
                  </w:tcBorders>
                </w:tcPr>
                <w:p w:rsidR="00742939" w:rsidRPr="00B52162" w:rsidRDefault="00742939" w:rsidP="008309B1">
                  <w:pPr>
                    <w:pStyle w:val="NoSpacing"/>
                    <w:jc w:val="center"/>
                    <w:rPr>
                      <w:b/>
                      <w:sz w:val="18"/>
                      <w:szCs w:val="18"/>
                    </w:rPr>
                  </w:pPr>
                  <w:r w:rsidRPr="00B52162">
                    <w:rPr>
                      <w:color w:val="C0504D"/>
                      <w:sz w:val="16"/>
                      <w:szCs w:val="16"/>
                    </w:rPr>
                    <w:t>[ grant amount requested]</w:t>
                  </w:r>
                </w:p>
              </w:tc>
              <w:tc>
                <w:tcPr>
                  <w:tcW w:w="720" w:type="dxa"/>
                  <w:tcBorders>
                    <w:left w:val="nil"/>
                    <w:bottom w:val="dotted" w:sz="4" w:space="0" w:color="auto"/>
                    <w:right w:val="nil"/>
                  </w:tcBorders>
                </w:tcPr>
                <w:p w:rsidR="00742939" w:rsidRPr="00B52162" w:rsidRDefault="00742939" w:rsidP="008309B1">
                  <w:pPr>
                    <w:pStyle w:val="NoSpacing"/>
                    <w:jc w:val="center"/>
                    <w:rPr>
                      <w:color w:val="C0504D"/>
                      <w:sz w:val="16"/>
                      <w:szCs w:val="16"/>
                    </w:rPr>
                  </w:pPr>
                  <w:r w:rsidRPr="00B52162">
                    <w:rPr>
                      <w:color w:val="C0504D"/>
                      <w:sz w:val="16"/>
                      <w:szCs w:val="16"/>
                    </w:rPr>
                    <w:t>[of total]</w:t>
                  </w:r>
                </w:p>
              </w:tc>
            </w:tr>
            <w:tr w:rsidR="00742939" w:rsidTr="008309B1">
              <w:tc>
                <w:tcPr>
                  <w:tcW w:w="2675" w:type="dxa"/>
                  <w:tcBorders>
                    <w:top w:val="dotted" w:sz="4" w:space="0" w:color="auto"/>
                    <w:left w:val="nil"/>
                    <w:bottom w:val="nil"/>
                    <w:right w:val="nil"/>
                  </w:tcBorders>
                </w:tcPr>
                <w:p w:rsidR="00742939" w:rsidRPr="00B52162" w:rsidRDefault="00742939" w:rsidP="008309B1">
                  <w:pPr>
                    <w:pStyle w:val="NoSpacing"/>
                    <w:rPr>
                      <w:sz w:val="18"/>
                      <w:szCs w:val="18"/>
                    </w:rPr>
                  </w:pPr>
                  <w:r w:rsidRPr="00B52162">
                    <w:rPr>
                      <w:sz w:val="18"/>
                      <w:szCs w:val="18"/>
                    </w:rPr>
                    <w:t xml:space="preserve">Co-financier 1 </w:t>
                  </w:r>
                  <w:r w:rsidRPr="00B52162">
                    <w:rPr>
                      <w:color w:val="C0504D"/>
                      <w:sz w:val="16"/>
                      <w:szCs w:val="16"/>
                    </w:rPr>
                    <w:t>[indicate name]</w:t>
                  </w:r>
                </w:p>
              </w:tc>
              <w:tc>
                <w:tcPr>
                  <w:tcW w:w="1620" w:type="dxa"/>
                  <w:tcBorders>
                    <w:top w:val="dotted" w:sz="4" w:space="0" w:color="auto"/>
                    <w:left w:val="nil"/>
                    <w:bottom w:val="nil"/>
                    <w:right w:val="nil"/>
                  </w:tcBorders>
                </w:tcPr>
                <w:p w:rsidR="00742939" w:rsidRPr="00B52162" w:rsidRDefault="00742939" w:rsidP="008309B1">
                  <w:pPr>
                    <w:pStyle w:val="NoSpacing"/>
                    <w:jc w:val="center"/>
                    <w:rPr>
                      <w:b/>
                      <w:sz w:val="18"/>
                      <w:szCs w:val="18"/>
                    </w:rPr>
                  </w:pPr>
                  <w:r w:rsidRPr="00B52162">
                    <w:rPr>
                      <w:color w:val="C0504D"/>
                      <w:sz w:val="16"/>
                      <w:szCs w:val="16"/>
                    </w:rPr>
                    <w:t>[amount]</w:t>
                  </w:r>
                </w:p>
              </w:tc>
              <w:tc>
                <w:tcPr>
                  <w:tcW w:w="720" w:type="dxa"/>
                  <w:tcBorders>
                    <w:top w:val="dotted" w:sz="4" w:space="0" w:color="auto"/>
                    <w:left w:val="nil"/>
                    <w:bottom w:val="nil"/>
                    <w:right w:val="nil"/>
                  </w:tcBorders>
                </w:tcPr>
                <w:p w:rsidR="00742939" w:rsidRPr="00B52162" w:rsidRDefault="00742939" w:rsidP="008309B1">
                  <w:pPr>
                    <w:pStyle w:val="NoSpacing"/>
                    <w:jc w:val="center"/>
                    <w:rPr>
                      <w:color w:val="C0504D"/>
                      <w:sz w:val="16"/>
                      <w:szCs w:val="16"/>
                    </w:rPr>
                  </w:pPr>
                  <w:r w:rsidRPr="00B52162">
                    <w:rPr>
                      <w:color w:val="C0504D"/>
                      <w:sz w:val="16"/>
                      <w:szCs w:val="16"/>
                    </w:rPr>
                    <w:t>[of tot]</w:t>
                  </w:r>
                </w:p>
              </w:tc>
            </w:tr>
            <w:tr w:rsidR="00742939" w:rsidTr="008309B1">
              <w:tc>
                <w:tcPr>
                  <w:tcW w:w="2675" w:type="dxa"/>
                  <w:tcBorders>
                    <w:top w:val="nil"/>
                    <w:left w:val="nil"/>
                    <w:bottom w:val="nil"/>
                    <w:right w:val="nil"/>
                  </w:tcBorders>
                </w:tcPr>
                <w:p w:rsidR="00742939" w:rsidRPr="00B52162" w:rsidRDefault="00742939" w:rsidP="008309B1">
                  <w:pPr>
                    <w:pStyle w:val="NoSpacing"/>
                    <w:rPr>
                      <w:color w:val="C0504D"/>
                      <w:sz w:val="16"/>
                      <w:szCs w:val="16"/>
                    </w:rPr>
                  </w:pPr>
                  <w:r w:rsidRPr="00B52162">
                    <w:rPr>
                      <w:sz w:val="18"/>
                      <w:szCs w:val="18"/>
                    </w:rPr>
                    <w:t xml:space="preserve">Co-financier 2 </w:t>
                  </w:r>
                  <w:r w:rsidRPr="00B52162">
                    <w:rPr>
                      <w:color w:val="C0504D"/>
                      <w:sz w:val="16"/>
                      <w:szCs w:val="16"/>
                    </w:rPr>
                    <w:t>[indicate name]</w:t>
                  </w:r>
                </w:p>
                <w:p w:rsidR="00742939" w:rsidRPr="00B52162" w:rsidRDefault="00742939" w:rsidP="008309B1">
                  <w:pPr>
                    <w:pStyle w:val="NoSpacing"/>
                    <w:rPr>
                      <w:sz w:val="18"/>
                      <w:szCs w:val="18"/>
                    </w:rPr>
                  </w:pPr>
                  <w:r w:rsidRPr="00B52162">
                    <w:rPr>
                      <w:sz w:val="18"/>
                      <w:szCs w:val="18"/>
                    </w:rPr>
                    <w:t>…</w:t>
                  </w:r>
                </w:p>
              </w:tc>
              <w:tc>
                <w:tcPr>
                  <w:tcW w:w="1620" w:type="dxa"/>
                  <w:tcBorders>
                    <w:top w:val="nil"/>
                    <w:left w:val="nil"/>
                    <w:bottom w:val="nil"/>
                    <w:right w:val="nil"/>
                  </w:tcBorders>
                </w:tcPr>
                <w:p w:rsidR="00742939" w:rsidRPr="00B52162" w:rsidRDefault="00742939" w:rsidP="008309B1">
                  <w:pPr>
                    <w:pStyle w:val="NoSpacing"/>
                    <w:jc w:val="center"/>
                    <w:rPr>
                      <w:color w:val="C0504D"/>
                      <w:sz w:val="16"/>
                      <w:szCs w:val="16"/>
                    </w:rPr>
                  </w:pPr>
                  <w:r w:rsidRPr="00B52162">
                    <w:rPr>
                      <w:color w:val="C0504D"/>
                      <w:sz w:val="16"/>
                      <w:szCs w:val="16"/>
                    </w:rPr>
                    <w:t>[amount]</w:t>
                  </w:r>
                </w:p>
                <w:p w:rsidR="00742939" w:rsidRPr="00B52162" w:rsidRDefault="00742939" w:rsidP="008309B1">
                  <w:pPr>
                    <w:pStyle w:val="NoSpacing"/>
                    <w:jc w:val="center"/>
                    <w:rPr>
                      <w:color w:val="C0504D"/>
                      <w:sz w:val="16"/>
                      <w:szCs w:val="16"/>
                    </w:rPr>
                  </w:pPr>
                  <w:r w:rsidRPr="00B52162">
                    <w:rPr>
                      <w:color w:val="C0504D"/>
                      <w:sz w:val="16"/>
                      <w:szCs w:val="16"/>
                    </w:rPr>
                    <w:t>[…]</w:t>
                  </w:r>
                </w:p>
              </w:tc>
              <w:tc>
                <w:tcPr>
                  <w:tcW w:w="720" w:type="dxa"/>
                  <w:tcBorders>
                    <w:top w:val="nil"/>
                    <w:left w:val="nil"/>
                    <w:bottom w:val="nil"/>
                    <w:right w:val="nil"/>
                  </w:tcBorders>
                </w:tcPr>
                <w:p w:rsidR="00742939" w:rsidRPr="00B52162" w:rsidRDefault="00742939" w:rsidP="008309B1">
                  <w:pPr>
                    <w:pStyle w:val="NoSpacing"/>
                    <w:jc w:val="center"/>
                    <w:rPr>
                      <w:color w:val="C0504D"/>
                      <w:sz w:val="16"/>
                      <w:szCs w:val="16"/>
                    </w:rPr>
                  </w:pPr>
                  <w:r w:rsidRPr="00B52162">
                    <w:rPr>
                      <w:color w:val="C0504D"/>
                      <w:sz w:val="16"/>
                      <w:szCs w:val="16"/>
                    </w:rPr>
                    <w:t>[of tot]</w:t>
                  </w:r>
                </w:p>
                <w:p w:rsidR="00742939" w:rsidRPr="00B52162" w:rsidRDefault="00742939" w:rsidP="008309B1">
                  <w:pPr>
                    <w:pStyle w:val="NoSpacing"/>
                    <w:jc w:val="center"/>
                    <w:rPr>
                      <w:b/>
                      <w:sz w:val="18"/>
                      <w:szCs w:val="18"/>
                    </w:rPr>
                  </w:pPr>
                  <w:r w:rsidRPr="00B52162">
                    <w:rPr>
                      <w:color w:val="C0504D"/>
                      <w:sz w:val="16"/>
                      <w:szCs w:val="16"/>
                    </w:rPr>
                    <w:t>[…]</w:t>
                  </w:r>
                </w:p>
              </w:tc>
            </w:tr>
            <w:tr w:rsidR="00742939" w:rsidTr="008309B1">
              <w:tc>
                <w:tcPr>
                  <w:tcW w:w="2675" w:type="dxa"/>
                  <w:tcBorders>
                    <w:top w:val="nil"/>
                    <w:left w:val="nil"/>
                    <w:bottom w:val="single" w:sz="4" w:space="0" w:color="000000"/>
                    <w:right w:val="nil"/>
                  </w:tcBorders>
                </w:tcPr>
                <w:p w:rsidR="00742939" w:rsidRPr="00B52162" w:rsidRDefault="00742939" w:rsidP="008309B1">
                  <w:pPr>
                    <w:pStyle w:val="NoSpacing"/>
                    <w:rPr>
                      <w:sz w:val="18"/>
                      <w:szCs w:val="18"/>
                    </w:rPr>
                  </w:pPr>
                  <w:r w:rsidRPr="00B52162">
                    <w:rPr>
                      <w:sz w:val="18"/>
                      <w:szCs w:val="18"/>
                    </w:rPr>
                    <w:t xml:space="preserve">Government </w:t>
                  </w:r>
                  <w:r w:rsidRPr="00B52162">
                    <w:rPr>
                      <w:color w:val="C0504D"/>
                      <w:sz w:val="16"/>
                      <w:szCs w:val="16"/>
                    </w:rPr>
                    <w:t>[indicate name]</w:t>
                  </w:r>
                </w:p>
              </w:tc>
              <w:tc>
                <w:tcPr>
                  <w:tcW w:w="1620" w:type="dxa"/>
                  <w:tcBorders>
                    <w:top w:val="nil"/>
                    <w:left w:val="nil"/>
                    <w:bottom w:val="single" w:sz="4" w:space="0" w:color="000000"/>
                    <w:right w:val="nil"/>
                  </w:tcBorders>
                </w:tcPr>
                <w:p w:rsidR="00742939" w:rsidRPr="00B52162" w:rsidRDefault="00742939" w:rsidP="008309B1">
                  <w:pPr>
                    <w:pStyle w:val="NoSpacing"/>
                    <w:jc w:val="center"/>
                    <w:rPr>
                      <w:b/>
                      <w:sz w:val="18"/>
                      <w:szCs w:val="18"/>
                    </w:rPr>
                  </w:pPr>
                  <w:r w:rsidRPr="00B52162">
                    <w:rPr>
                      <w:color w:val="C0504D"/>
                      <w:sz w:val="16"/>
                      <w:szCs w:val="16"/>
                    </w:rPr>
                    <w:t>[amount]</w:t>
                  </w:r>
                </w:p>
              </w:tc>
              <w:tc>
                <w:tcPr>
                  <w:tcW w:w="720" w:type="dxa"/>
                  <w:tcBorders>
                    <w:top w:val="nil"/>
                    <w:left w:val="nil"/>
                    <w:bottom w:val="single" w:sz="4" w:space="0" w:color="000000"/>
                    <w:right w:val="nil"/>
                  </w:tcBorders>
                </w:tcPr>
                <w:p w:rsidR="00742939" w:rsidRPr="00B52162" w:rsidRDefault="00742939" w:rsidP="008309B1">
                  <w:pPr>
                    <w:pStyle w:val="NoSpacing"/>
                    <w:jc w:val="center"/>
                    <w:rPr>
                      <w:b/>
                      <w:sz w:val="18"/>
                      <w:szCs w:val="18"/>
                    </w:rPr>
                  </w:pPr>
                  <w:r w:rsidRPr="00B52162">
                    <w:rPr>
                      <w:color w:val="C0504D"/>
                      <w:sz w:val="16"/>
                      <w:szCs w:val="16"/>
                    </w:rPr>
                    <w:t>[of tot]</w:t>
                  </w:r>
                </w:p>
              </w:tc>
            </w:tr>
            <w:tr w:rsidR="00742939" w:rsidTr="008309B1">
              <w:tc>
                <w:tcPr>
                  <w:tcW w:w="2675" w:type="dxa"/>
                  <w:tcBorders>
                    <w:left w:val="nil"/>
                    <w:right w:val="nil"/>
                  </w:tcBorders>
                </w:tcPr>
                <w:p w:rsidR="00742939" w:rsidRPr="00B52162" w:rsidRDefault="00742939" w:rsidP="008309B1">
                  <w:pPr>
                    <w:pStyle w:val="NoSpacing"/>
                    <w:rPr>
                      <w:b/>
                      <w:sz w:val="18"/>
                      <w:szCs w:val="18"/>
                    </w:rPr>
                  </w:pPr>
                </w:p>
                <w:p w:rsidR="00742939" w:rsidRPr="00B52162" w:rsidRDefault="00742939" w:rsidP="008309B1">
                  <w:pPr>
                    <w:pStyle w:val="NoSpacing"/>
                    <w:rPr>
                      <w:b/>
                      <w:sz w:val="18"/>
                      <w:szCs w:val="18"/>
                    </w:rPr>
                  </w:pPr>
                  <w:r w:rsidRPr="00B52162">
                    <w:rPr>
                      <w:b/>
                      <w:sz w:val="18"/>
                      <w:szCs w:val="18"/>
                    </w:rPr>
                    <w:t>TOTAL Project Cost</w:t>
                  </w:r>
                </w:p>
              </w:tc>
              <w:tc>
                <w:tcPr>
                  <w:tcW w:w="1620" w:type="dxa"/>
                  <w:tcBorders>
                    <w:left w:val="nil"/>
                    <w:right w:val="nil"/>
                  </w:tcBorders>
                </w:tcPr>
                <w:p w:rsidR="00742939" w:rsidRPr="00B52162" w:rsidRDefault="00742939" w:rsidP="008309B1">
                  <w:pPr>
                    <w:pStyle w:val="NoSpacing"/>
                    <w:rPr>
                      <w:b/>
                      <w:sz w:val="18"/>
                      <w:szCs w:val="18"/>
                    </w:rPr>
                  </w:pPr>
                </w:p>
                <w:p w:rsidR="00742939" w:rsidRPr="00B52162" w:rsidRDefault="00742939" w:rsidP="008309B1">
                  <w:pPr>
                    <w:pStyle w:val="NoSpacing"/>
                    <w:rPr>
                      <w:b/>
                      <w:sz w:val="18"/>
                      <w:szCs w:val="18"/>
                    </w:rPr>
                  </w:pPr>
                </w:p>
              </w:tc>
              <w:tc>
                <w:tcPr>
                  <w:tcW w:w="720" w:type="dxa"/>
                  <w:tcBorders>
                    <w:left w:val="nil"/>
                    <w:right w:val="nil"/>
                  </w:tcBorders>
                </w:tcPr>
                <w:p w:rsidR="00742939" w:rsidRPr="00B52162" w:rsidRDefault="00742939" w:rsidP="008309B1">
                  <w:pPr>
                    <w:pStyle w:val="NoSpacing"/>
                    <w:jc w:val="center"/>
                    <w:rPr>
                      <w:b/>
                      <w:sz w:val="18"/>
                      <w:szCs w:val="18"/>
                    </w:rPr>
                  </w:pPr>
                </w:p>
                <w:p w:rsidR="00742939" w:rsidRPr="00B52162" w:rsidRDefault="00742939" w:rsidP="008309B1">
                  <w:pPr>
                    <w:pStyle w:val="NoSpacing"/>
                    <w:jc w:val="center"/>
                    <w:rPr>
                      <w:b/>
                      <w:sz w:val="18"/>
                      <w:szCs w:val="18"/>
                    </w:rPr>
                  </w:pPr>
                </w:p>
              </w:tc>
            </w:tr>
          </w:tbl>
          <w:p w:rsidR="00742939" w:rsidRPr="00B52162" w:rsidRDefault="00742939" w:rsidP="008309B1">
            <w:pPr>
              <w:pStyle w:val="NoSpacing"/>
              <w:rPr>
                <w:color w:val="FF0000"/>
                <w:sz w:val="16"/>
                <w:szCs w:val="16"/>
              </w:rPr>
            </w:pPr>
          </w:p>
        </w:tc>
      </w:tr>
    </w:tbl>
    <w:p w:rsidR="00742939" w:rsidRDefault="00742939" w:rsidP="00742939">
      <w:pPr>
        <w:rPr>
          <w:rFonts w:ascii="Calibri" w:hAnsi="Calibr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42939" w:rsidTr="008309B1">
        <w:tc>
          <w:tcPr>
            <w:tcW w:w="5000" w:type="pct"/>
            <w:shd w:val="clear" w:color="auto" w:fill="auto"/>
          </w:tcPr>
          <w:p w:rsidR="00742939" w:rsidRPr="00B52162" w:rsidRDefault="00742939" w:rsidP="008309B1">
            <w:pPr>
              <w:pStyle w:val="NoSpacing"/>
              <w:rPr>
                <w:b/>
                <w:bCs/>
                <w:sz w:val="18"/>
                <w:szCs w:val="18"/>
              </w:rPr>
            </w:pPr>
            <w:r w:rsidRPr="00B52162">
              <w:rPr>
                <w:b/>
                <w:sz w:val="18"/>
                <w:szCs w:val="18"/>
              </w:rPr>
              <w:t xml:space="preserve">SECTION 2 – </w:t>
            </w:r>
            <w:r w:rsidRPr="00B52162">
              <w:rPr>
                <w:b/>
                <w:caps/>
                <w:sz w:val="18"/>
                <w:szCs w:val="18"/>
              </w:rPr>
              <w:t xml:space="preserve">Project Background </w:t>
            </w:r>
            <w:r w:rsidRPr="00B52162">
              <w:rPr>
                <w:b/>
                <w:caps/>
                <w:color w:val="C0504D"/>
                <w:sz w:val="18"/>
                <w:szCs w:val="18"/>
              </w:rPr>
              <w:t>[ONE side of A4/Letter MAX]</w:t>
            </w:r>
            <w:r w:rsidRPr="00B52162">
              <w:rPr>
                <w:b/>
                <w:caps/>
                <w:sz w:val="18"/>
                <w:szCs w:val="18"/>
              </w:rPr>
              <w:t xml:space="preserve"> </w:t>
            </w:r>
            <w:r w:rsidRPr="00B52162">
              <w:rPr>
                <w:caps/>
                <w:color w:val="C0504D"/>
                <w:sz w:val="16"/>
                <w:szCs w:val="16"/>
              </w:rPr>
              <w:t>[</w:t>
            </w:r>
            <w:r w:rsidRPr="00B52162">
              <w:rPr>
                <w:color w:val="C0504D"/>
                <w:sz w:val="16"/>
                <w:szCs w:val="16"/>
              </w:rPr>
              <w:t>This section should provide an overview of the urban development context and policies</w:t>
            </w:r>
            <w:r>
              <w:rPr>
                <w:color w:val="C0504D"/>
                <w:sz w:val="16"/>
                <w:szCs w:val="16"/>
              </w:rPr>
              <w:t xml:space="preserve"> </w:t>
            </w:r>
            <w:r w:rsidRPr="005E292B">
              <w:rPr>
                <w:color w:val="C0504D"/>
                <w:sz w:val="16"/>
                <w:szCs w:val="16"/>
              </w:rPr>
              <w:t>with special reference to youth</w:t>
            </w:r>
            <w:r w:rsidRPr="00B52162">
              <w:rPr>
                <w:color w:val="C0504D"/>
                <w:sz w:val="16"/>
                <w:szCs w:val="16"/>
              </w:rPr>
              <w:t xml:space="preserve">, the key issues to be addressed by the proposed project, and its added value to previous or ongoing projects on similar issues. This information should provide the background to understand </w:t>
            </w:r>
            <w:r w:rsidRPr="00B52162">
              <w:rPr>
                <w:color w:val="C0504D"/>
                <w:sz w:val="16"/>
                <w:szCs w:val="16"/>
                <w:u w:val="single"/>
              </w:rPr>
              <w:t>why</w:t>
            </w:r>
            <w:r w:rsidRPr="00B52162">
              <w:rPr>
                <w:color w:val="C0504D"/>
                <w:sz w:val="16"/>
                <w:szCs w:val="16"/>
              </w:rPr>
              <w:t xml:space="preserve"> the proposed approach has been chosen, which will be explained in detail in the following section 3]. </w:t>
            </w:r>
            <w:r w:rsidRPr="00B52162">
              <w:rPr>
                <w:rFonts w:cs="Arial"/>
                <w:color w:val="C0504D"/>
                <w:sz w:val="16"/>
                <w:szCs w:val="16"/>
              </w:rPr>
              <w:t>[Please answer each question below in the order presented].</w:t>
            </w:r>
          </w:p>
        </w:tc>
      </w:tr>
      <w:tr w:rsidR="00742939" w:rsidTr="008309B1">
        <w:trPr>
          <w:trHeight w:val="1293"/>
        </w:trPr>
        <w:tc>
          <w:tcPr>
            <w:tcW w:w="5000" w:type="pct"/>
            <w:shd w:val="clear" w:color="auto" w:fill="auto"/>
          </w:tcPr>
          <w:p w:rsidR="00742939" w:rsidRPr="00B52162" w:rsidRDefault="00742939" w:rsidP="008309B1">
            <w:pPr>
              <w:pStyle w:val="NoSpacing"/>
              <w:rPr>
                <w:b/>
                <w:sz w:val="18"/>
                <w:szCs w:val="18"/>
              </w:rPr>
            </w:pPr>
            <w:r w:rsidRPr="00B52162">
              <w:rPr>
                <w:b/>
                <w:sz w:val="18"/>
                <w:szCs w:val="18"/>
              </w:rPr>
              <w:t>2.1. Project background and rationale</w:t>
            </w:r>
          </w:p>
          <w:p w:rsidR="00742939" w:rsidRPr="00B52162" w:rsidRDefault="00742939" w:rsidP="008309B1">
            <w:pPr>
              <w:pStyle w:val="NoSpacing"/>
              <w:rPr>
                <w:b/>
                <w:sz w:val="18"/>
                <w:szCs w:val="18"/>
              </w:rPr>
            </w:pPr>
          </w:p>
          <w:p w:rsidR="00742939" w:rsidRPr="00B52162" w:rsidRDefault="00742939" w:rsidP="00690243">
            <w:pPr>
              <w:pStyle w:val="NoSpacing"/>
              <w:numPr>
                <w:ilvl w:val="0"/>
                <w:numId w:val="44"/>
              </w:numPr>
              <w:rPr>
                <w:bCs/>
                <w:sz w:val="18"/>
                <w:szCs w:val="18"/>
              </w:rPr>
            </w:pPr>
            <w:r w:rsidRPr="00B52162">
              <w:rPr>
                <w:sz w:val="18"/>
                <w:szCs w:val="18"/>
              </w:rPr>
              <w:t>What is the context of the project?</w:t>
            </w:r>
          </w:p>
          <w:p w:rsidR="00742939" w:rsidRPr="00B52162" w:rsidRDefault="00742939" w:rsidP="00690243">
            <w:pPr>
              <w:pStyle w:val="NoSpacing"/>
              <w:numPr>
                <w:ilvl w:val="0"/>
                <w:numId w:val="44"/>
              </w:numPr>
              <w:rPr>
                <w:rFonts w:cs="Arial"/>
                <w:sz w:val="18"/>
                <w:szCs w:val="18"/>
              </w:rPr>
            </w:pPr>
            <w:r w:rsidRPr="00B52162">
              <w:rPr>
                <w:rFonts w:cs="Arial"/>
                <w:sz w:val="18"/>
                <w:szCs w:val="18"/>
              </w:rPr>
              <w:t>What are the key issues to be addressed?</w:t>
            </w:r>
          </w:p>
          <w:p w:rsidR="00742939" w:rsidRPr="00B52162" w:rsidRDefault="00742939" w:rsidP="00690243">
            <w:pPr>
              <w:pStyle w:val="NoSpacing"/>
              <w:numPr>
                <w:ilvl w:val="0"/>
                <w:numId w:val="44"/>
              </w:numPr>
              <w:rPr>
                <w:rFonts w:cs="Arial"/>
                <w:sz w:val="18"/>
                <w:szCs w:val="18"/>
              </w:rPr>
            </w:pPr>
            <w:r w:rsidRPr="00B52162">
              <w:rPr>
                <w:rFonts w:cs="Arial"/>
                <w:sz w:val="18"/>
                <w:szCs w:val="18"/>
              </w:rPr>
              <w:t>Why is this project needed?</w:t>
            </w:r>
          </w:p>
          <w:p w:rsidR="00742939" w:rsidRPr="00AE6CC3" w:rsidRDefault="00742939" w:rsidP="00690243">
            <w:pPr>
              <w:pStyle w:val="NoSpacing"/>
              <w:numPr>
                <w:ilvl w:val="0"/>
                <w:numId w:val="44"/>
              </w:numPr>
              <w:rPr>
                <w:rFonts w:cs="Arial"/>
                <w:sz w:val="18"/>
                <w:szCs w:val="18"/>
              </w:rPr>
            </w:pPr>
            <w:r w:rsidRPr="00B52162">
              <w:rPr>
                <w:rFonts w:cs="Arial"/>
                <w:color w:val="000000"/>
                <w:sz w:val="18"/>
                <w:szCs w:val="18"/>
              </w:rPr>
              <w:t>How different it is this project from other or earlier projects on the same issue?</w:t>
            </w:r>
          </w:p>
        </w:tc>
      </w:tr>
    </w:tbl>
    <w:p w:rsidR="00742939" w:rsidRPr="00FF149C" w:rsidRDefault="00742939" w:rsidP="00742939">
      <w:pPr>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590"/>
      </w:tblGrid>
      <w:tr w:rsidR="00742939" w:rsidRPr="00FF149C" w:rsidTr="008309B1">
        <w:tc>
          <w:tcPr>
            <w:tcW w:w="5000" w:type="pct"/>
            <w:shd w:val="clear" w:color="auto" w:fill="FFFFFF"/>
          </w:tcPr>
          <w:p w:rsidR="00742939" w:rsidRPr="00B52162" w:rsidRDefault="00742939" w:rsidP="008309B1">
            <w:pPr>
              <w:pStyle w:val="NoSpacing"/>
              <w:rPr>
                <w:rFonts w:cs="Arial"/>
                <w:b/>
                <w:sz w:val="18"/>
                <w:szCs w:val="18"/>
              </w:rPr>
            </w:pPr>
            <w:r w:rsidRPr="00B52162">
              <w:rPr>
                <w:rFonts w:cs="Arial"/>
                <w:b/>
                <w:sz w:val="18"/>
                <w:szCs w:val="18"/>
              </w:rPr>
              <w:t xml:space="preserve">SECTION 3 – PROJECT DESCRIPTION </w:t>
            </w:r>
            <w:r w:rsidRPr="00B52162">
              <w:rPr>
                <w:b/>
                <w:caps/>
                <w:color w:val="C0504D"/>
                <w:sz w:val="18"/>
                <w:szCs w:val="18"/>
              </w:rPr>
              <w:t>[TWO sideS of A4/Letter MAX]</w:t>
            </w:r>
            <w:r w:rsidRPr="00B52162">
              <w:rPr>
                <w:rFonts w:cs="Arial"/>
                <w:color w:val="C0504D"/>
                <w:sz w:val="16"/>
                <w:szCs w:val="16"/>
              </w:rPr>
              <w:t xml:space="preserve"> [This section provides details on the logical framework of the project and its main approaches on some of the CATF main tenets: coordination, participation, sustainability and knowledge] [Please answer each question below in the order presented. Please be clear and detailed for questions on project outputs, outcomes and objective as these will be included in the Grant Agreement</w:t>
            </w:r>
            <w:r>
              <w:rPr>
                <w:rFonts w:cs="Arial"/>
                <w:color w:val="C0504D"/>
                <w:sz w:val="16"/>
                <w:szCs w:val="16"/>
              </w:rPr>
              <w:t>.</w:t>
            </w:r>
            <w:r w:rsidRPr="00B52162">
              <w:rPr>
                <w:rFonts w:cs="Arial"/>
                <w:color w:val="C0504D"/>
                <w:sz w:val="16"/>
                <w:szCs w:val="16"/>
              </w:rPr>
              <w:t>]</w:t>
            </w:r>
          </w:p>
        </w:tc>
      </w:tr>
      <w:tr w:rsidR="00742939" w:rsidRPr="00FF149C" w:rsidTr="008309B1">
        <w:trPr>
          <w:trHeight w:val="701"/>
        </w:trPr>
        <w:tc>
          <w:tcPr>
            <w:tcW w:w="5000" w:type="pct"/>
            <w:shd w:val="clear" w:color="auto" w:fill="FFFFFF"/>
          </w:tcPr>
          <w:p w:rsidR="00742939" w:rsidRPr="00B52162" w:rsidRDefault="00742939" w:rsidP="008309B1">
            <w:pPr>
              <w:pStyle w:val="NoSpacing"/>
              <w:rPr>
                <w:rFonts w:cs="Arial"/>
                <w:b/>
                <w:sz w:val="18"/>
                <w:szCs w:val="18"/>
              </w:rPr>
            </w:pPr>
            <w:r w:rsidRPr="00B52162">
              <w:rPr>
                <w:rFonts w:cs="Arial"/>
                <w:b/>
                <w:sz w:val="18"/>
                <w:szCs w:val="18"/>
              </w:rPr>
              <w:t xml:space="preserve">3.1 Project Objectives and Results  </w:t>
            </w:r>
          </w:p>
          <w:p w:rsidR="00742939" w:rsidRPr="00B52162" w:rsidRDefault="00742939" w:rsidP="008309B1">
            <w:pPr>
              <w:pStyle w:val="NoSpacing"/>
              <w:rPr>
                <w:rFonts w:cs="Arial"/>
                <w:sz w:val="18"/>
                <w:szCs w:val="18"/>
              </w:rPr>
            </w:pPr>
          </w:p>
          <w:p w:rsidR="00742939" w:rsidRDefault="00742939" w:rsidP="00690243">
            <w:pPr>
              <w:pStyle w:val="NoSpacing"/>
              <w:numPr>
                <w:ilvl w:val="0"/>
                <w:numId w:val="41"/>
              </w:numPr>
              <w:ind w:left="360"/>
              <w:rPr>
                <w:rFonts w:cs="Arial"/>
                <w:sz w:val="18"/>
                <w:szCs w:val="18"/>
              </w:rPr>
            </w:pPr>
            <w:r w:rsidRPr="00B52162">
              <w:rPr>
                <w:rFonts w:cs="Arial"/>
                <w:sz w:val="18"/>
                <w:szCs w:val="18"/>
              </w:rPr>
              <w:t>What is the main objective of the project?</w:t>
            </w:r>
          </w:p>
          <w:p w:rsidR="00742939" w:rsidRPr="00B52162" w:rsidRDefault="00742939" w:rsidP="008309B1">
            <w:pPr>
              <w:pStyle w:val="NoSpacing"/>
              <w:rPr>
                <w:rFonts w:cs="Arial"/>
                <w:sz w:val="18"/>
                <w:szCs w:val="18"/>
              </w:rPr>
            </w:pPr>
          </w:p>
          <w:p w:rsidR="00742939" w:rsidRPr="00AE6CC3" w:rsidRDefault="00742939" w:rsidP="00690243">
            <w:pPr>
              <w:pStyle w:val="NoSpacing"/>
              <w:numPr>
                <w:ilvl w:val="0"/>
                <w:numId w:val="41"/>
              </w:numPr>
              <w:ind w:left="360"/>
              <w:rPr>
                <w:rFonts w:cs="Arial"/>
                <w:sz w:val="18"/>
                <w:szCs w:val="18"/>
              </w:rPr>
            </w:pPr>
            <w:r w:rsidRPr="00B52162">
              <w:rPr>
                <w:rFonts w:cs="Arial"/>
                <w:sz w:val="18"/>
                <w:szCs w:val="18"/>
              </w:rPr>
              <w:t xml:space="preserve">What are the expected outcomes of the project </w:t>
            </w:r>
            <w:r w:rsidRPr="00B52162">
              <w:rPr>
                <w:rFonts w:cs="Arial"/>
                <w:color w:val="C0504D"/>
                <w:sz w:val="16"/>
                <w:szCs w:val="16"/>
              </w:rPr>
              <w:t>[</w:t>
            </w:r>
            <w:r w:rsidRPr="00B52162">
              <w:rPr>
                <w:rFonts w:cs="Arial"/>
                <w:iCs/>
                <w:color w:val="C0504D"/>
                <w:sz w:val="16"/>
                <w:szCs w:val="16"/>
              </w:rPr>
              <w:t xml:space="preserve">The </w:t>
            </w:r>
            <w:r w:rsidRPr="00B52162">
              <w:rPr>
                <w:rFonts w:cs="Arial"/>
                <w:iCs/>
                <w:color w:val="C0504D"/>
                <w:sz w:val="16"/>
                <w:szCs w:val="16"/>
                <w:u w:val="single"/>
              </w:rPr>
              <w:t>Project Outcomes</w:t>
            </w:r>
            <w:r w:rsidRPr="00B52162">
              <w:rPr>
                <w:rFonts w:cs="Arial"/>
                <w:iCs/>
                <w:color w:val="C0504D"/>
                <w:sz w:val="16"/>
                <w:szCs w:val="16"/>
              </w:rPr>
              <w:t xml:space="preserve"> are the direct short</w:t>
            </w:r>
            <w:r>
              <w:rPr>
                <w:rFonts w:cs="Arial"/>
                <w:iCs/>
                <w:color w:val="C0504D"/>
                <w:sz w:val="16"/>
                <w:szCs w:val="16"/>
              </w:rPr>
              <w:t>-</w:t>
            </w:r>
            <w:r w:rsidRPr="00B52162">
              <w:rPr>
                <w:rFonts w:cs="Arial"/>
                <w:iCs/>
                <w:color w:val="C0504D"/>
                <w:sz w:val="16"/>
                <w:szCs w:val="16"/>
              </w:rPr>
              <w:t xml:space="preserve"> term benefits produced by the </w:t>
            </w:r>
            <w:r>
              <w:rPr>
                <w:rFonts w:cs="Arial"/>
                <w:iCs/>
                <w:color w:val="C0504D"/>
                <w:sz w:val="16"/>
                <w:szCs w:val="16"/>
              </w:rPr>
              <w:t>project outputs and their utilis</w:t>
            </w:r>
            <w:r w:rsidRPr="00B52162">
              <w:rPr>
                <w:rFonts w:cs="Arial"/>
                <w:iCs/>
                <w:color w:val="C0504D"/>
                <w:sz w:val="16"/>
                <w:szCs w:val="16"/>
              </w:rPr>
              <w:t xml:space="preserve">ation. </w:t>
            </w:r>
            <w:r w:rsidRPr="00B52162">
              <w:rPr>
                <w:bCs/>
                <w:iCs/>
                <w:color w:val="C0504D"/>
                <w:sz w:val="16"/>
                <w:szCs w:val="16"/>
              </w:rPr>
              <w:t>What</w:t>
            </w:r>
            <w:r w:rsidRPr="00B52162">
              <w:rPr>
                <w:iCs/>
                <w:color w:val="C0504D"/>
                <w:sz w:val="16"/>
                <w:szCs w:val="16"/>
              </w:rPr>
              <w:t xml:space="preserve"> is the benefit and who will benefit?]</w:t>
            </w:r>
            <w:r w:rsidRPr="00B52162">
              <w:rPr>
                <w:rFonts w:cs="Arial"/>
                <w:color w:val="C0504D"/>
                <w:sz w:val="18"/>
                <w:szCs w:val="18"/>
              </w:rPr>
              <w:t xml:space="preserve"> </w:t>
            </w:r>
          </w:p>
          <w:p w:rsidR="00742939" w:rsidRPr="00B52162" w:rsidRDefault="00742939" w:rsidP="008309B1">
            <w:pPr>
              <w:pStyle w:val="NoSpacing"/>
              <w:rPr>
                <w:rFonts w:cs="Arial"/>
                <w:sz w:val="18"/>
                <w:szCs w:val="18"/>
              </w:rPr>
            </w:pPr>
          </w:p>
          <w:p w:rsidR="00742939" w:rsidRPr="00B52162" w:rsidRDefault="00742939" w:rsidP="00690243">
            <w:pPr>
              <w:pStyle w:val="NoSpacing"/>
              <w:numPr>
                <w:ilvl w:val="0"/>
                <w:numId w:val="41"/>
              </w:numPr>
              <w:ind w:left="360"/>
              <w:rPr>
                <w:rFonts w:cs="Arial"/>
                <w:sz w:val="18"/>
                <w:szCs w:val="18"/>
              </w:rPr>
            </w:pPr>
            <w:r w:rsidRPr="00B52162">
              <w:rPr>
                <w:rFonts w:cs="Arial"/>
                <w:sz w:val="18"/>
                <w:szCs w:val="18"/>
              </w:rPr>
              <w:t xml:space="preserve">What are the main activities and outputs of the project? </w:t>
            </w:r>
            <w:r w:rsidRPr="00B52162">
              <w:rPr>
                <w:rFonts w:cs="Arial"/>
                <w:color w:val="C0504D"/>
                <w:sz w:val="16"/>
                <w:szCs w:val="16"/>
              </w:rPr>
              <w:t>[The ‘</w:t>
            </w:r>
            <w:r w:rsidRPr="00B52162">
              <w:rPr>
                <w:rFonts w:cs="Arial"/>
                <w:color w:val="C0504D"/>
                <w:sz w:val="16"/>
                <w:szCs w:val="16"/>
                <w:u w:val="single"/>
              </w:rPr>
              <w:t xml:space="preserve">Project </w:t>
            </w:r>
            <w:r w:rsidRPr="00B52162">
              <w:rPr>
                <w:iCs/>
                <w:color w:val="C0504D"/>
                <w:sz w:val="16"/>
                <w:szCs w:val="16"/>
                <w:u w:val="single"/>
              </w:rPr>
              <w:t>Activities</w:t>
            </w:r>
            <w:r w:rsidRPr="00B52162">
              <w:rPr>
                <w:iCs/>
                <w:color w:val="C0504D"/>
                <w:sz w:val="16"/>
                <w:szCs w:val="16"/>
              </w:rPr>
              <w:t xml:space="preserve"> are the actions taken or the work performed to produce the outputs. The </w:t>
            </w:r>
            <w:r w:rsidRPr="00B52162">
              <w:rPr>
                <w:iCs/>
                <w:color w:val="C0504D"/>
                <w:sz w:val="16"/>
                <w:szCs w:val="16"/>
                <w:u w:val="single"/>
              </w:rPr>
              <w:t>Project Outputs</w:t>
            </w:r>
            <w:r w:rsidRPr="00B52162">
              <w:rPr>
                <w:iCs/>
                <w:color w:val="C0504D"/>
                <w:sz w:val="16"/>
                <w:szCs w:val="16"/>
              </w:rPr>
              <w:t xml:space="preserve"> are the deliverables, i.e. </w:t>
            </w:r>
            <w:r w:rsidRPr="00B52162">
              <w:rPr>
                <w:rFonts w:cs="Arial"/>
                <w:iCs/>
                <w:color w:val="C0504D"/>
                <w:sz w:val="16"/>
                <w:szCs w:val="16"/>
              </w:rPr>
              <w:t xml:space="preserve">products, goods and services </w:t>
            </w:r>
            <w:r>
              <w:rPr>
                <w:rFonts w:cs="Calibri"/>
                <w:iCs/>
                <w:color w:val="C0504D"/>
                <w:sz w:val="16"/>
                <w:szCs w:val="16"/>
              </w:rPr>
              <w:t>–</w:t>
            </w:r>
            <w:r w:rsidRPr="00B52162">
              <w:rPr>
                <w:rFonts w:cs="Arial"/>
                <w:iCs/>
                <w:color w:val="C0504D"/>
                <w:sz w:val="16"/>
                <w:szCs w:val="16"/>
              </w:rPr>
              <w:t xml:space="preserve"> including knowledge and skills</w:t>
            </w:r>
            <w:r>
              <w:rPr>
                <w:rFonts w:cs="Arial"/>
                <w:iCs/>
                <w:color w:val="C0504D"/>
                <w:sz w:val="16"/>
                <w:szCs w:val="16"/>
              </w:rPr>
              <w:t xml:space="preserve"> </w:t>
            </w:r>
            <w:r>
              <w:rPr>
                <w:rFonts w:cs="Calibri"/>
                <w:iCs/>
                <w:color w:val="C0504D"/>
                <w:sz w:val="16"/>
                <w:szCs w:val="16"/>
              </w:rPr>
              <w:t xml:space="preserve">– </w:t>
            </w:r>
            <w:r w:rsidRPr="00B52162">
              <w:rPr>
                <w:rFonts w:cs="Arial"/>
                <w:iCs/>
                <w:color w:val="C0504D"/>
                <w:sz w:val="16"/>
                <w:szCs w:val="16"/>
              </w:rPr>
              <w:t xml:space="preserve">that result </w:t>
            </w:r>
            <w:r w:rsidRPr="00B52162">
              <w:rPr>
                <w:rFonts w:cs="Arial"/>
                <w:i/>
                <w:iCs/>
                <w:color w:val="C0504D"/>
                <w:sz w:val="16"/>
                <w:szCs w:val="16"/>
              </w:rPr>
              <w:t>directly</w:t>
            </w:r>
            <w:r w:rsidRPr="00B52162">
              <w:rPr>
                <w:rFonts w:cs="Arial"/>
                <w:iCs/>
                <w:color w:val="C0504D"/>
                <w:sz w:val="16"/>
                <w:szCs w:val="16"/>
              </w:rPr>
              <w:t xml:space="preserve"> from the project activities. Please list all outputs which are relevant to observe progress towards the objectives</w:t>
            </w:r>
            <w:r>
              <w:rPr>
                <w:rFonts w:cs="Arial"/>
                <w:iCs/>
                <w:color w:val="C0504D"/>
                <w:sz w:val="16"/>
                <w:szCs w:val="16"/>
              </w:rPr>
              <w:t>.</w:t>
            </w:r>
            <w:r w:rsidRPr="00B52162">
              <w:rPr>
                <w:rFonts w:cs="Arial"/>
                <w:iCs/>
                <w:color w:val="C0504D"/>
                <w:sz w:val="16"/>
                <w:szCs w:val="16"/>
              </w:rPr>
              <w:t>]</w:t>
            </w:r>
          </w:p>
          <w:p w:rsidR="00742939" w:rsidRPr="00B52162" w:rsidRDefault="00742939" w:rsidP="008309B1">
            <w:pPr>
              <w:pStyle w:val="NoSpacing"/>
              <w:rPr>
                <w:rFonts w:cs="Arial"/>
                <w:sz w:val="18"/>
                <w:szCs w:val="18"/>
              </w:rPr>
            </w:pPr>
          </w:p>
          <w:p w:rsidR="00742939" w:rsidRPr="00B52162" w:rsidRDefault="00742939" w:rsidP="008309B1">
            <w:pPr>
              <w:pStyle w:val="NoSpacing"/>
              <w:rPr>
                <w:rFonts w:cs="Arial"/>
                <w:b/>
                <w:sz w:val="18"/>
                <w:szCs w:val="18"/>
              </w:rPr>
            </w:pPr>
            <w:r w:rsidRPr="00B52162">
              <w:rPr>
                <w:rFonts w:cs="Arial"/>
                <w:b/>
                <w:sz w:val="18"/>
                <w:szCs w:val="18"/>
              </w:rPr>
              <w:t>3.2 Project Approach</w:t>
            </w:r>
          </w:p>
          <w:p w:rsidR="00742939" w:rsidRPr="00B52162" w:rsidRDefault="00742939" w:rsidP="008309B1">
            <w:pPr>
              <w:pStyle w:val="NoSpacing"/>
              <w:rPr>
                <w:rFonts w:cs="Arial"/>
                <w:sz w:val="18"/>
                <w:szCs w:val="18"/>
              </w:rPr>
            </w:pPr>
          </w:p>
          <w:p w:rsidR="00742939" w:rsidRPr="007909ED" w:rsidRDefault="00742939" w:rsidP="00690243">
            <w:pPr>
              <w:pStyle w:val="NoSpacing"/>
              <w:numPr>
                <w:ilvl w:val="0"/>
                <w:numId w:val="45"/>
              </w:numPr>
              <w:rPr>
                <w:rFonts w:cs="Arial"/>
                <w:sz w:val="18"/>
                <w:szCs w:val="18"/>
              </w:rPr>
            </w:pPr>
            <w:r w:rsidRPr="007909ED">
              <w:rPr>
                <w:rFonts w:cs="Arial"/>
                <w:sz w:val="18"/>
                <w:szCs w:val="18"/>
              </w:rPr>
              <w:t xml:space="preserve">How does this project initiate, complement and/or leverage other development initiatives in or for cities? </w:t>
            </w:r>
            <w:r w:rsidRPr="007909ED">
              <w:rPr>
                <w:rFonts w:cs="Arial"/>
                <w:color w:val="C0504D"/>
                <w:sz w:val="16"/>
                <w:szCs w:val="16"/>
              </w:rPr>
              <w:t>[Please describe how the project will align to local and domestic priorities and programmes and harmonise with donor activities.]</w:t>
            </w:r>
          </w:p>
          <w:p w:rsidR="00742939" w:rsidRPr="007909ED" w:rsidRDefault="00742939" w:rsidP="008309B1">
            <w:pPr>
              <w:pStyle w:val="NoSpacing"/>
              <w:rPr>
                <w:rFonts w:cs="Arial"/>
                <w:sz w:val="18"/>
                <w:szCs w:val="18"/>
              </w:rPr>
            </w:pPr>
          </w:p>
          <w:p w:rsidR="00742939" w:rsidRPr="007909ED" w:rsidRDefault="00742939" w:rsidP="00690243">
            <w:pPr>
              <w:pStyle w:val="NoSpacing"/>
              <w:numPr>
                <w:ilvl w:val="0"/>
                <w:numId w:val="45"/>
              </w:numPr>
              <w:rPr>
                <w:rFonts w:cs="Arial"/>
                <w:sz w:val="18"/>
                <w:szCs w:val="18"/>
              </w:rPr>
            </w:pPr>
            <w:r w:rsidRPr="007909ED">
              <w:rPr>
                <w:sz w:val="18"/>
                <w:szCs w:val="18"/>
              </w:rPr>
              <w:t>How will the project facilitate broad participation of stakeholders and build partnerships among urban actors?</w:t>
            </w:r>
            <w:r w:rsidRPr="007909ED">
              <w:rPr>
                <w:rFonts w:cs="Arial"/>
                <w:sz w:val="18"/>
                <w:szCs w:val="18"/>
              </w:rPr>
              <w:t xml:space="preserve"> </w:t>
            </w:r>
            <w:r w:rsidRPr="007909ED">
              <w:rPr>
                <w:color w:val="C0504D"/>
                <w:sz w:val="16"/>
                <w:szCs w:val="16"/>
              </w:rPr>
              <w:t>[Please describe the nature and extent of participation of all important stakeholders in project development and activities.  Please also describe potential partnerships including both with the private sector and community organizations. If appropriate, discuss stakeholders’ needs and benefits in terms of gender and age</w:t>
            </w:r>
            <w:r>
              <w:rPr>
                <w:color w:val="C0504D"/>
                <w:sz w:val="16"/>
                <w:szCs w:val="16"/>
              </w:rPr>
              <w:t>.</w:t>
            </w:r>
            <w:r w:rsidRPr="007909ED">
              <w:rPr>
                <w:color w:val="C0504D"/>
                <w:sz w:val="16"/>
                <w:szCs w:val="16"/>
              </w:rPr>
              <w:t>]</w:t>
            </w:r>
            <w:r w:rsidRPr="007909ED">
              <w:rPr>
                <w:i/>
                <w:sz w:val="18"/>
                <w:szCs w:val="18"/>
              </w:rPr>
              <w:t xml:space="preserve"> </w:t>
            </w:r>
          </w:p>
          <w:p w:rsidR="00742939" w:rsidRPr="007909ED" w:rsidRDefault="00742939" w:rsidP="008309B1">
            <w:pPr>
              <w:pStyle w:val="NoSpacing"/>
              <w:rPr>
                <w:rFonts w:cs="Arial"/>
                <w:sz w:val="18"/>
                <w:szCs w:val="18"/>
              </w:rPr>
            </w:pPr>
          </w:p>
          <w:p w:rsidR="00742939" w:rsidRPr="007909ED" w:rsidRDefault="00742939" w:rsidP="00690243">
            <w:pPr>
              <w:pStyle w:val="NoSpacing"/>
              <w:numPr>
                <w:ilvl w:val="0"/>
                <w:numId w:val="45"/>
              </w:numPr>
              <w:rPr>
                <w:rFonts w:cs="Arial"/>
                <w:sz w:val="18"/>
                <w:szCs w:val="18"/>
              </w:rPr>
            </w:pPr>
            <w:r w:rsidRPr="007909ED">
              <w:rPr>
                <w:sz w:val="18"/>
                <w:szCs w:val="18"/>
              </w:rPr>
              <w:t xml:space="preserve">How will the project scale up and institutionalise its approach? </w:t>
            </w:r>
            <w:r w:rsidRPr="007909ED">
              <w:rPr>
                <w:color w:val="C0504D"/>
                <w:sz w:val="18"/>
                <w:szCs w:val="18"/>
              </w:rPr>
              <w:t>[</w:t>
            </w:r>
            <w:r w:rsidRPr="007909ED">
              <w:rPr>
                <w:color w:val="C0504D"/>
                <w:sz w:val="16"/>
                <w:szCs w:val="16"/>
              </w:rPr>
              <w:t>Please describe how you intend to increase or extend the impacts of the project and how it can become an integral part of the urban governance of a city or country.]</w:t>
            </w:r>
          </w:p>
          <w:p w:rsidR="00742939" w:rsidRPr="007909ED" w:rsidRDefault="00742939" w:rsidP="008309B1">
            <w:pPr>
              <w:pStyle w:val="ListParagraph"/>
              <w:rPr>
                <w:sz w:val="18"/>
                <w:szCs w:val="18"/>
              </w:rPr>
            </w:pPr>
          </w:p>
          <w:p w:rsidR="00742939" w:rsidRPr="007909ED" w:rsidRDefault="00742939" w:rsidP="00690243">
            <w:pPr>
              <w:pStyle w:val="NoSpacing"/>
              <w:numPr>
                <w:ilvl w:val="0"/>
                <w:numId w:val="45"/>
              </w:numPr>
              <w:rPr>
                <w:rFonts w:cs="Arial"/>
                <w:sz w:val="18"/>
                <w:szCs w:val="18"/>
              </w:rPr>
            </w:pPr>
            <w:r w:rsidRPr="007909ED">
              <w:rPr>
                <w:sz w:val="18"/>
                <w:szCs w:val="18"/>
              </w:rPr>
              <w:t xml:space="preserve">How will the project engage financing partners to provide capital for the implementation of plans and strategies to be developed by the project? </w:t>
            </w:r>
            <w:r w:rsidRPr="007909ED">
              <w:rPr>
                <w:color w:val="C0504D"/>
                <w:sz w:val="16"/>
                <w:szCs w:val="16"/>
              </w:rPr>
              <w:t>[Please give special attention to capital investment for infrastructure and impact on local/national government budgets.]</w:t>
            </w:r>
          </w:p>
          <w:p w:rsidR="00742939" w:rsidRPr="007909ED" w:rsidRDefault="00742939" w:rsidP="008309B1">
            <w:pPr>
              <w:pStyle w:val="ListParagraph"/>
              <w:ind w:left="0"/>
              <w:rPr>
                <w:rFonts w:cs="Arial"/>
                <w:sz w:val="18"/>
                <w:szCs w:val="18"/>
              </w:rPr>
            </w:pPr>
          </w:p>
          <w:p w:rsidR="00742939" w:rsidRPr="007909ED" w:rsidRDefault="00742939" w:rsidP="00690243">
            <w:pPr>
              <w:pStyle w:val="NoSpacing"/>
              <w:numPr>
                <w:ilvl w:val="0"/>
                <w:numId w:val="45"/>
              </w:numPr>
              <w:rPr>
                <w:rFonts w:cs="Arial"/>
                <w:sz w:val="18"/>
                <w:szCs w:val="18"/>
              </w:rPr>
            </w:pPr>
            <w:r w:rsidRPr="007909ED">
              <w:rPr>
                <w:rFonts w:cs="Arial"/>
                <w:sz w:val="18"/>
                <w:szCs w:val="18"/>
              </w:rPr>
              <w:t xml:space="preserve">How will the project monitor and evaluate its impact on youth? </w:t>
            </w:r>
            <w:r w:rsidRPr="007909ED">
              <w:rPr>
                <w:rFonts w:cs="Arial"/>
                <w:color w:val="C0504D"/>
                <w:sz w:val="16"/>
                <w:szCs w:val="16"/>
              </w:rPr>
              <w:t>[Please describe M&amp;E mechanisms that will be used or established by the project to account for demographic and gender-related characteristics of the youth target groups. Please describe also how results will be captured.]</w:t>
            </w:r>
          </w:p>
          <w:p w:rsidR="00742939" w:rsidRPr="007909ED" w:rsidRDefault="00742939" w:rsidP="008309B1">
            <w:pPr>
              <w:pStyle w:val="NoSpacing"/>
              <w:rPr>
                <w:rFonts w:cs="Arial"/>
                <w:sz w:val="18"/>
                <w:szCs w:val="18"/>
              </w:rPr>
            </w:pPr>
          </w:p>
          <w:p w:rsidR="00742939" w:rsidRPr="007909ED" w:rsidRDefault="00742939" w:rsidP="00690243">
            <w:pPr>
              <w:pStyle w:val="NoSpacing"/>
              <w:numPr>
                <w:ilvl w:val="0"/>
                <w:numId w:val="45"/>
              </w:numPr>
              <w:rPr>
                <w:rFonts w:cs="Arial"/>
                <w:sz w:val="18"/>
                <w:szCs w:val="18"/>
              </w:rPr>
            </w:pPr>
            <w:r w:rsidRPr="007909ED">
              <w:rPr>
                <w:rFonts w:cs="Calibri"/>
                <w:sz w:val="18"/>
                <w:szCs w:val="18"/>
              </w:rPr>
              <w:t xml:space="preserve">How will the project facilitate learning processes and disseminate knowledge? </w:t>
            </w:r>
            <w:r w:rsidRPr="007909ED">
              <w:rPr>
                <w:rStyle w:val="NoSpacingChar"/>
                <w:rFonts w:cs="Calibri"/>
                <w:color w:val="C0504D"/>
                <w:sz w:val="16"/>
                <w:szCs w:val="16"/>
              </w:rPr>
              <w:t xml:space="preserve">[How will be M&amp;E and knowledge activities be used to stimulate learning processes within the project management, among stakeholders and beyond? How do you plan to disseminate the project’s experiences on local and national level and for the Cities Alliance?] </w:t>
            </w:r>
            <w:r w:rsidRPr="007909ED">
              <w:rPr>
                <w:rFonts w:cs="Calibri"/>
                <w:bCs/>
                <w:color w:val="C0504D"/>
                <w:sz w:val="16"/>
                <w:szCs w:val="16"/>
              </w:rPr>
              <w:t xml:space="preserve">[Please note that CA strongly encourages </w:t>
            </w:r>
            <w:r w:rsidRPr="007909ED">
              <w:rPr>
                <w:rFonts w:cs="Calibri"/>
                <w:color w:val="C0504D"/>
                <w:sz w:val="16"/>
                <w:szCs w:val="16"/>
                <w:lang w:val="en-GB"/>
              </w:rPr>
              <w:t xml:space="preserve">peer-to-peer exchange activities and learning among cities with similar experiences.] </w:t>
            </w:r>
          </w:p>
          <w:p w:rsidR="00742939" w:rsidRPr="00B52162" w:rsidRDefault="00742939" w:rsidP="008309B1">
            <w:pPr>
              <w:pStyle w:val="NoSpacing"/>
              <w:rPr>
                <w:rFonts w:cs="Arial"/>
                <w:sz w:val="18"/>
                <w:szCs w:val="18"/>
              </w:rPr>
            </w:pPr>
          </w:p>
        </w:tc>
      </w:tr>
    </w:tbl>
    <w:p w:rsidR="00742939" w:rsidRDefault="00742939" w:rsidP="007429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42939" w:rsidRPr="00FF149C" w:rsidTr="008309B1">
        <w:trPr>
          <w:cantSplit/>
          <w:trHeight w:val="419"/>
        </w:trPr>
        <w:tc>
          <w:tcPr>
            <w:tcW w:w="0" w:type="auto"/>
            <w:shd w:val="clear" w:color="auto" w:fill="auto"/>
          </w:tcPr>
          <w:p w:rsidR="00742939" w:rsidRPr="00B52162" w:rsidRDefault="00742939" w:rsidP="008309B1">
            <w:pPr>
              <w:pStyle w:val="NoSpacing"/>
              <w:rPr>
                <w:rFonts w:cs="Arial"/>
                <w:b/>
                <w:sz w:val="18"/>
                <w:szCs w:val="18"/>
              </w:rPr>
            </w:pPr>
            <w:r w:rsidRPr="00B52162">
              <w:rPr>
                <w:rFonts w:cs="Arial"/>
                <w:b/>
                <w:sz w:val="18"/>
                <w:szCs w:val="18"/>
              </w:rPr>
              <w:t>SECTION 4 – PROJECT AND FIDUCIARY RISKS AND ARRANGEMENTS</w:t>
            </w:r>
          </w:p>
        </w:tc>
      </w:tr>
      <w:tr w:rsidR="00742939" w:rsidRPr="00FF149C" w:rsidTr="008309B1">
        <w:trPr>
          <w:cantSplit/>
          <w:trHeight w:val="1661"/>
        </w:trPr>
        <w:tc>
          <w:tcPr>
            <w:tcW w:w="0" w:type="auto"/>
            <w:shd w:val="clear" w:color="auto" w:fill="auto"/>
          </w:tcPr>
          <w:p w:rsidR="00742939" w:rsidRPr="001D3CC6" w:rsidRDefault="00742939" w:rsidP="00690243">
            <w:pPr>
              <w:pStyle w:val="ListParagraph"/>
              <w:numPr>
                <w:ilvl w:val="1"/>
                <w:numId w:val="46"/>
              </w:numPr>
              <w:autoSpaceDE w:val="0"/>
              <w:autoSpaceDN w:val="0"/>
              <w:adjustRightInd w:val="0"/>
              <w:spacing w:after="0" w:line="240" w:lineRule="auto"/>
              <w:rPr>
                <w:rFonts w:cs="Arial"/>
                <w:b/>
                <w:bCs/>
                <w:color w:val="000000"/>
                <w:sz w:val="18"/>
                <w:szCs w:val="18"/>
              </w:rPr>
            </w:pPr>
            <w:r w:rsidRPr="001D3CC6">
              <w:rPr>
                <w:rFonts w:cs="Arial"/>
                <w:b/>
                <w:bCs/>
                <w:color w:val="000000"/>
                <w:sz w:val="18"/>
                <w:szCs w:val="18"/>
              </w:rPr>
              <w:t>Project Risks</w:t>
            </w:r>
          </w:p>
          <w:p w:rsidR="00742939" w:rsidRPr="00B741E5" w:rsidRDefault="00742939" w:rsidP="008309B1">
            <w:pPr>
              <w:autoSpaceDE w:val="0"/>
              <w:autoSpaceDN w:val="0"/>
              <w:adjustRightInd w:val="0"/>
              <w:rPr>
                <w:rFonts w:ascii="Calibri" w:eastAsia="Calibri" w:hAnsi="Calibri" w:cs="Arial"/>
                <w:bCs/>
                <w:color w:val="000000"/>
                <w:sz w:val="18"/>
                <w:szCs w:val="18"/>
              </w:rPr>
            </w:pPr>
            <w:r w:rsidRPr="00B741E5">
              <w:rPr>
                <w:rFonts w:ascii="Calibri" w:eastAsia="Calibri" w:hAnsi="Calibri" w:cs="Arial"/>
                <w:bCs/>
                <w:color w:val="000000"/>
                <w:sz w:val="18"/>
                <w:szCs w:val="18"/>
              </w:rPr>
              <w:t xml:space="preserve"> </w:t>
            </w:r>
          </w:p>
          <w:p w:rsidR="00742939" w:rsidRPr="001D3CC6" w:rsidRDefault="00742939" w:rsidP="00690243">
            <w:pPr>
              <w:pStyle w:val="ListParagraph"/>
              <w:numPr>
                <w:ilvl w:val="0"/>
                <w:numId w:val="42"/>
              </w:numPr>
              <w:autoSpaceDE w:val="0"/>
              <w:autoSpaceDN w:val="0"/>
              <w:adjustRightInd w:val="0"/>
              <w:spacing w:after="0" w:line="240" w:lineRule="auto"/>
              <w:ind w:left="360"/>
              <w:rPr>
                <w:rFonts w:cs="Arial"/>
                <w:bCs/>
                <w:color w:val="000000"/>
                <w:sz w:val="18"/>
                <w:szCs w:val="18"/>
              </w:rPr>
            </w:pPr>
            <w:r w:rsidRPr="00B741E5">
              <w:rPr>
                <w:rFonts w:cs="Arial"/>
                <w:bCs/>
                <w:color w:val="000000"/>
                <w:sz w:val="18"/>
                <w:szCs w:val="18"/>
              </w:rPr>
              <w:t>Will the project</w:t>
            </w:r>
            <w:r>
              <w:rPr>
                <w:rFonts w:cs="Arial"/>
                <w:bCs/>
                <w:color w:val="000000"/>
                <w:sz w:val="18"/>
                <w:szCs w:val="18"/>
              </w:rPr>
              <w:t xml:space="preserve"> entail any social risks? </w:t>
            </w:r>
            <w:r w:rsidRPr="00082C6A">
              <w:rPr>
                <w:rFonts w:cs="Arial"/>
                <w:bCs/>
                <w:color w:val="C0504D"/>
                <w:sz w:val="16"/>
                <w:szCs w:val="16"/>
              </w:rPr>
              <w:t>[impacts on indigenous people, land acquisition</w:t>
            </w:r>
            <w:r>
              <w:rPr>
                <w:rFonts w:cs="Arial"/>
                <w:bCs/>
                <w:color w:val="C0504D"/>
                <w:sz w:val="16"/>
                <w:szCs w:val="16"/>
              </w:rPr>
              <w:t>, resettlement</w:t>
            </w:r>
            <w:r w:rsidRPr="00082C6A">
              <w:rPr>
                <w:rFonts w:cs="Arial"/>
                <w:bCs/>
                <w:color w:val="C0504D"/>
                <w:sz w:val="16"/>
                <w:szCs w:val="16"/>
              </w:rPr>
              <w:t xml:space="preserve"> and/or other</w:t>
            </w:r>
            <w:r>
              <w:rPr>
                <w:rFonts w:cs="Arial"/>
                <w:bCs/>
                <w:color w:val="C0504D"/>
                <w:sz w:val="16"/>
                <w:szCs w:val="16"/>
              </w:rPr>
              <w:t xml:space="preserve"> relevant</w:t>
            </w:r>
            <w:r w:rsidRPr="002D7312">
              <w:rPr>
                <w:rFonts w:cs="Arial"/>
                <w:bCs/>
                <w:color w:val="C0504D"/>
                <w:sz w:val="16"/>
                <w:szCs w:val="16"/>
              </w:rPr>
              <w:t xml:space="preserve"> potential </w:t>
            </w:r>
            <w:r>
              <w:rPr>
                <w:rFonts w:cs="Arial"/>
                <w:bCs/>
                <w:color w:val="C0504D"/>
                <w:sz w:val="16"/>
                <w:szCs w:val="16"/>
              </w:rPr>
              <w:t xml:space="preserve">social </w:t>
            </w:r>
            <w:r w:rsidRPr="002D7312">
              <w:rPr>
                <w:rFonts w:cs="Arial"/>
                <w:bCs/>
                <w:color w:val="C0504D"/>
                <w:sz w:val="16"/>
                <w:szCs w:val="16"/>
              </w:rPr>
              <w:t>impact</w:t>
            </w:r>
            <w:r>
              <w:rPr>
                <w:rFonts w:cs="Arial"/>
                <w:bCs/>
                <w:color w:val="C0504D"/>
                <w:sz w:val="16"/>
                <w:szCs w:val="16"/>
              </w:rPr>
              <w:t>s]</w:t>
            </w:r>
            <w:r w:rsidRPr="00B741E5">
              <w:t xml:space="preserve"> </w:t>
            </w:r>
            <w:r w:rsidRPr="00B741E5">
              <w:tab/>
            </w:r>
            <w:r w:rsidRPr="00B741E5">
              <w:tab/>
            </w:r>
            <w:r w:rsidRPr="00B741E5">
              <w:tab/>
            </w:r>
            <w:r w:rsidRPr="00B741E5">
              <w:tab/>
            </w:r>
            <w:r w:rsidRPr="00B741E5">
              <w:tab/>
            </w:r>
            <w:r w:rsidRPr="00B741E5">
              <w:tab/>
            </w:r>
            <w:r w:rsidRPr="00B741E5">
              <w:tab/>
            </w:r>
            <w:r w:rsidRPr="00B741E5">
              <w:tab/>
            </w:r>
            <w:r w:rsidRPr="00B741E5">
              <w:tab/>
            </w:r>
            <w:r w:rsidRPr="00B741E5">
              <w:tab/>
            </w:r>
            <w:r w:rsidRPr="00B741E5">
              <w:tab/>
            </w:r>
            <w:r w:rsidR="008311A0" w:rsidRPr="00B741E5">
              <w:tab/>
            </w:r>
            <w:r w:rsidR="008311A0" w:rsidRPr="00B741E5">
              <w:tab/>
            </w:r>
            <w:r w:rsidR="008311A0" w:rsidRPr="00B741E5">
              <w:tab/>
            </w:r>
            <w:r w:rsidR="008311A0" w:rsidRPr="00B741E5">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YES</w:t>
            </w:r>
            <w:r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NO</w:t>
            </w:r>
          </w:p>
          <w:p w:rsidR="00742939" w:rsidRPr="001D3CC6" w:rsidRDefault="00742939" w:rsidP="00690243">
            <w:pPr>
              <w:pStyle w:val="ListParagraph"/>
              <w:numPr>
                <w:ilvl w:val="0"/>
                <w:numId w:val="42"/>
              </w:numPr>
              <w:autoSpaceDE w:val="0"/>
              <w:autoSpaceDN w:val="0"/>
              <w:adjustRightInd w:val="0"/>
              <w:spacing w:after="0" w:line="240" w:lineRule="auto"/>
              <w:ind w:left="360"/>
              <w:rPr>
                <w:rFonts w:cs="Arial"/>
                <w:bCs/>
                <w:color w:val="000000"/>
                <w:sz w:val="18"/>
                <w:szCs w:val="18"/>
              </w:rPr>
            </w:pPr>
            <w:r w:rsidRPr="001D3CC6">
              <w:rPr>
                <w:rFonts w:cs="Arial"/>
                <w:bCs/>
                <w:color w:val="000000"/>
                <w:sz w:val="18"/>
                <w:szCs w:val="18"/>
              </w:rPr>
              <w:t xml:space="preserve">Will the project entail any environmental risks? </w:t>
            </w:r>
            <w:r w:rsidRPr="001D3CC6">
              <w:rPr>
                <w:rFonts w:cs="Arial"/>
                <w:bCs/>
                <w:color w:val="C0504D"/>
                <w:sz w:val="16"/>
                <w:szCs w:val="16"/>
              </w:rPr>
              <w:t>[impacts on natural habitats, forest conservation areas, on physical cultural resources  and/or other relevant  potential environment impacts]</w:t>
            </w:r>
            <w:r w:rsidRPr="001D3CC6">
              <w:rPr>
                <w:color w:val="C0504D"/>
                <w:sz w:val="16"/>
                <w:szCs w:val="16"/>
              </w:rPr>
              <w:t xml:space="preserve"> </w:t>
            </w:r>
            <w:r w:rsidRPr="001D3CC6">
              <w:tab/>
            </w:r>
            <w:r w:rsidRPr="001D3CC6">
              <w:tab/>
            </w:r>
            <w:r w:rsidRPr="001D3CC6">
              <w:tab/>
            </w:r>
            <w:r w:rsidRPr="001D3CC6">
              <w:tab/>
            </w:r>
            <w:r w:rsidRPr="001D3CC6">
              <w:tab/>
            </w:r>
            <w:r w:rsidRPr="001D3CC6">
              <w:tab/>
            </w:r>
            <w:r w:rsidRPr="001D3CC6">
              <w:tab/>
            </w:r>
            <w:r w:rsidRPr="001D3CC6">
              <w:tab/>
            </w:r>
            <w:r w:rsidRPr="001D3CC6">
              <w:rPr>
                <w:rFonts w:cs="Arial"/>
                <w:sz w:val="18"/>
                <w:szCs w:val="18"/>
              </w:rPr>
              <w:fldChar w:fldCharType="begin">
                <w:ffData>
                  <w:name w:val="Check1"/>
                  <w:enabled/>
                  <w:calcOnExit w:val="0"/>
                  <w:checkBox>
                    <w:sizeAuto/>
                    <w:default w:val="0"/>
                  </w:checkBox>
                </w:ffData>
              </w:fldChar>
            </w:r>
            <w:r w:rsidRPr="001D3CC6">
              <w:rPr>
                <w:rFonts w:cs="Arial"/>
                <w:sz w:val="18"/>
                <w:szCs w:val="18"/>
              </w:rPr>
              <w:instrText xml:space="preserve"> FORMCHECKBOX </w:instrText>
            </w:r>
            <w:r w:rsidRPr="001D3CC6">
              <w:rPr>
                <w:rFonts w:cs="Arial"/>
                <w:sz w:val="18"/>
                <w:szCs w:val="18"/>
              </w:rPr>
            </w:r>
            <w:r w:rsidRPr="001D3CC6">
              <w:rPr>
                <w:rFonts w:cs="Arial"/>
                <w:sz w:val="18"/>
                <w:szCs w:val="18"/>
              </w:rPr>
              <w:fldChar w:fldCharType="end"/>
            </w:r>
            <w:r w:rsidRPr="001D3CC6">
              <w:rPr>
                <w:rFonts w:cs="Arial"/>
                <w:sz w:val="18"/>
                <w:szCs w:val="18"/>
              </w:rPr>
              <w:t xml:space="preserve"> YES</w:t>
            </w:r>
            <w:r w:rsidRPr="001D3CC6">
              <w:rPr>
                <w:rFonts w:cs="Arial"/>
                <w:sz w:val="18"/>
                <w:szCs w:val="18"/>
              </w:rPr>
              <w:tab/>
            </w:r>
            <w:r w:rsidRPr="001D3CC6">
              <w:rPr>
                <w:rFonts w:cs="Arial"/>
                <w:sz w:val="18"/>
                <w:szCs w:val="18"/>
              </w:rPr>
              <w:fldChar w:fldCharType="begin">
                <w:ffData>
                  <w:name w:val="Check1"/>
                  <w:enabled/>
                  <w:calcOnExit w:val="0"/>
                  <w:checkBox>
                    <w:sizeAuto/>
                    <w:default w:val="0"/>
                  </w:checkBox>
                </w:ffData>
              </w:fldChar>
            </w:r>
            <w:r w:rsidRPr="001D3CC6">
              <w:rPr>
                <w:rFonts w:cs="Arial"/>
                <w:sz w:val="18"/>
                <w:szCs w:val="18"/>
              </w:rPr>
              <w:instrText xml:space="preserve"> FORMCHECKBOX </w:instrText>
            </w:r>
            <w:r w:rsidRPr="001D3CC6">
              <w:rPr>
                <w:rFonts w:cs="Arial"/>
                <w:sz w:val="18"/>
                <w:szCs w:val="18"/>
              </w:rPr>
            </w:r>
            <w:r w:rsidRPr="001D3CC6">
              <w:rPr>
                <w:rFonts w:cs="Arial"/>
                <w:sz w:val="18"/>
                <w:szCs w:val="18"/>
              </w:rPr>
              <w:fldChar w:fldCharType="end"/>
            </w:r>
            <w:r w:rsidRPr="001D3CC6">
              <w:rPr>
                <w:rFonts w:cs="Arial"/>
                <w:sz w:val="18"/>
                <w:szCs w:val="18"/>
              </w:rPr>
              <w:t xml:space="preserve"> NO</w:t>
            </w:r>
          </w:p>
          <w:p w:rsidR="00742939" w:rsidRPr="00740904" w:rsidRDefault="00742939" w:rsidP="00690243">
            <w:pPr>
              <w:pStyle w:val="ListParagraph"/>
              <w:numPr>
                <w:ilvl w:val="0"/>
                <w:numId w:val="42"/>
              </w:numPr>
              <w:autoSpaceDE w:val="0"/>
              <w:autoSpaceDN w:val="0"/>
              <w:adjustRightInd w:val="0"/>
              <w:spacing w:after="0" w:line="240" w:lineRule="auto"/>
              <w:ind w:left="360"/>
              <w:rPr>
                <w:rFonts w:cs="Arial"/>
                <w:bCs/>
                <w:color w:val="000000"/>
                <w:sz w:val="18"/>
                <w:szCs w:val="18"/>
              </w:rPr>
            </w:pPr>
            <w:r>
              <w:rPr>
                <w:rFonts w:cs="Arial"/>
                <w:sz w:val="18"/>
                <w:szCs w:val="18"/>
              </w:rPr>
              <w:t xml:space="preserve">Will the project entail any other risks including, but not limited to political and financial risks? </w:t>
            </w:r>
            <w:r w:rsidRPr="001D3CC6">
              <w:rPr>
                <w:rFonts w:cs="Arial"/>
                <w:bCs/>
                <w:color w:val="C0504D"/>
                <w:sz w:val="16"/>
                <w:szCs w:val="16"/>
              </w:rPr>
              <w:t>[</w:t>
            </w:r>
            <w:r>
              <w:rPr>
                <w:rFonts w:cs="Arial"/>
                <w:bCs/>
                <w:color w:val="C0504D"/>
                <w:sz w:val="16"/>
                <w:szCs w:val="16"/>
              </w:rPr>
              <w:t xml:space="preserve">e.g. upcoming elections that could change government commitment towards the project; </w:t>
            </w:r>
            <w:r w:rsidRPr="001D3CC6">
              <w:rPr>
                <w:rFonts w:cs="Arial"/>
                <w:color w:val="C0504D"/>
                <w:sz w:val="16"/>
                <w:szCs w:val="16"/>
              </w:rPr>
              <w:t>required co-finance d</w:t>
            </w:r>
            <w:r>
              <w:rPr>
                <w:rFonts w:cs="Arial"/>
                <w:color w:val="C0504D"/>
                <w:sz w:val="16"/>
                <w:szCs w:val="16"/>
              </w:rPr>
              <w:t>oes not materialis</w:t>
            </w:r>
            <w:r w:rsidRPr="001D3CC6">
              <w:rPr>
                <w:rFonts w:cs="Arial"/>
                <w:color w:val="C0504D"/>
                <w:sz w:val="16"/>
                <w:szCs w:val="16"/>
              </w:rPr>
              <w:t>e</w:t>
            </w:r>
            <w:r>
              <w:rPr>
                <w:rFonts w:cs="Arial"/>
                <w:bCs/>
                <w:color w:val="C0504D"/>
                <w:sz w:val="16"/>
                <w:szCs w:val="16"/>
              </w:rPr>
              <w:t>]</w:t>
            </w:r>
            <w:r w:rsidRPr="001D3CC6">
              <w:t xml:space="preserve"> </w:t>
            </w:r>
            <w:r w:rsidRPr="001D3CC6">
              <w:tab/>
            </w:r>
            <w:r w:rsidRPr="001D3CC6">
              <w:tab/>
            </w:r>
            <w:r w:rsidRPr="00740904">
              <w:rPr>
                <w:rFonts w:cs="Arial"/>
                <w:sz w:val="18"/>
                <w:szCs w:val="18"/>
              </w:rPr>
              <w:fldChar w:fldCharType="begin">
                <w:ffData>
                  <w:name w:val="Check1"/>
                  <w:enabled/>
                  <w:calcOnExit w:val="0"/>
                  <w:checkBox>
                    <w:sizeAuto/>
                    <w:default w:val="0"/>
                  </w:checkBox>
                </w:ffData>
              </w:fldChar>
            </w:r>
            <w:r w:rsidRPr="00740904">
              <w:rPr>
                <w:rFonts w:cs="Arial"/>
                <w:sz w:val="18"/>
                <w:szCs w:val="18"/>
              </w:rPr>
              <w:instrText xml:space="preserve"> FORMCHECKBOX </w:instrText>
            </w:r>
            <w:r w:rsidRPr="00740904">
              <w:rPr>
                <w:rFonts w:cs="Arial"/>
                <w:sz w:val="18"/>
                <w:szCs w:val="18"/>
              </w:rPr>
            </w:r>
            <w:r w:rsidRPr="00740904">
              <w:rPr>
                <w:rFonts w:cs="Arial"/>
                <w:sz w:val="18"/>
                <w:szCs w:val="18"/>
              </w:rPr>
              <w:fldChar w:fldCharType="end"/>
            </w:r>
            <w:r w:rsidRPr="00740904">
              <w:rPr>
                <w:rFonts w:cs="Arial"/>
                <w:sz w:val="18"/>
                <w:szCs w:val="18"/>
              </w:rPr>
              <w:t xml:space="preserve"> YES</w:t>
            </w:r>
            <w:r w:rsidRPr="00740904">
              <w:rPr>
                <w:rFonts w:cs="Arial"/>
                <w:sz w:val="18"/>
                <w:szCs w:val="18"/>
              </w:rPr>
              <w:tab/>
            </w:r>
            <w:r w:rsidRPr="00740904">
              <w:rPr>
                <w:rFonts w:cs="Arial"/>
                <w:sz w:val="18"/>
                <w:szCs w:val="18"/>
              </w:rPr>
              <w:fldChar w:fldCharType="begin">
                <w:ffData>
                  <w:name w:val="Check1"/>
                  <w:enabled/>
                  <w:calcOnExit w:val="0"/>
                  <w:checkBox>
                    <w:sizeAuto/>
                    <w:default w:val="0"/>
                  </w:checkBox>
                </w:ffData>
              </w:fldChar>
            </w:r>
            <w:r w:rsidRPr="00740904">
              <w:rPr>
                <w:rFonts w:cs="Arial"/>
                <w:sz w:val="18"/>
                <w:szCs w:val="18"/>
              </w:rPr>
              <w:instrText xml:space="preserve"> FORMCHECKBOX </w:instrText>
            </w:r>
            <w:r w:rsidRPr="00740904">
              <w:rPr>
                <w:rFonts w:cs="Arial"/>
                <w:sz w:val="18"/>
                <w:szCs w:val="18"/>
              </w:rPr>
            </w:r>
            <w:r w:rsidRPr="00740904">
              <w:rPr>
                <w:rFonts w:cs="Arial"/>
                <w:sz w:val="18"/>
                <w:szCs w:val="18"/>
              </w:rPr>
              <w:fldChar w:fldCharType="end"/>
            </w:r>
            <w:r w:rsidRPr="00740904">
              <w:rPr>
                <w:rFonts w:cs="Arial"/>
                <w:sz w:val="18"/>
                <w:szCs w:val="18"/>
              </w:rPr>
              <w:t xml:space="preserve"> NO</w:t>
            </w:r>
          </w:p>
          <w:p w:rsidR="00742939" w:rsidRDefault="00742939" w:rsidP="00690243">
            <w:pPr>
              <w:pStyle w:val="ListParagraph"/>
              <w:numPr>
                <w:ilvl w:val="0"/>
                <w:numId w:val="42"/>
              </w:numPr>
              <w:autoSpaceDE w:val="0"/>
              <w:autoSpaceDN w:val="0"/>
              <w:adjustRightInd w:val="0"/>
              <w:spacing w:after="0" w:line="240" w:lineRule="auto"/>
              <w:ind w:left="360"/>
              <w:rPr>
                <w:rFonts w:cs="Arial"/>
                <w:bCs/>
                <w:sz w:val="18"/>
                <w:szCs w:val="18"/>
              </w:rPr>
            </w:pPr>
            <w:r>
              <w:rPr>
                <w:rFonts w:cs="Arial"/>
                <w:sz w:val="18"/>
                <w:szCs w:val="18"/>
              </w:rPr>
              <w:t>If the answer was yes to any of the three</w:t>
            </w:r>
            <w:r w:rsidRPr="00E85171">
              <w:rPr>
                <w:rFonts w:cs="Arial"/>
                <w:sz w:val="18"/>
                <w:szCs w:val="18"/>
              </w:rPr>
              <w:t xml:space="preserve"> above questions, please describe the type of risks </w:t>
            </w:r>
            <w:r>
              <w:rPr>
                <w:rFonts w:cs="Arial"/>
                <w:sz w:val="18"/>
                <w:szCs w:val="18"/>
              </w:rPr>
              <w:t xml:space="preserve">involved in the project </w:t>
            </w:r>
            <w:r w:rsidRPr="00E85171">
              <w:rPr>
                <w:rFonts w:cs="Arial"/>
                <w:sz w:val="18"/>
                <w:szCs w:val="18"/>
              </w:rPr>
              <w:t>and the mitigating measures to be undertaken to minimi</w:t>
            </w:r>
            <w:r>
              <w:rPr>
                <w:rFonts w:cs="Arial"/>
                <w:sz w:val="18"/>
                <w:szCs w:val="18"/>
              </w:rPr>
              <w:t>s</w:t>
            </w:r>
            <w:r w:rsidRPr="00E85171">
              <w:rPr>
                <w:rFonts w:cs="Arial"/>
                <w:sz w:val="18"/>
                <w:szCs w:val="18"/>
              </w:rPr>
              <w:t xml:space="preserve">e </w:t>
            </w:r>
            <w:r>
              <w:rPr>
                <w:rFonts w:cs="Arial"/>
                <w:sz w:val="18"/>
                <w:szCs w:val="18"/>
              </w:rPr>
              <w:t xml:space="preserve">those </w:t>
            </w:r>
            <w:r w:rsidRPr="00E85171">
              <w:rPr>
                <w:rFonts w:cs="Arial"/>
                <w:sz w:val="18"/>
                <w:szCs w:val="18"/>
              </w:rPr>
              <w:t>potential adverse impacts</w:t>
            </w:r>
            <w:r>
              <w:rPr>
                <w:rFonts w:cs="Arial"/>
                <w:sz w:val="18"/>
                <w:szCs w:val="18"/>
              </w:rPr>
              <w:t>.</w:t>
            </w:r>
            <w:r w:rsidRPr="00E85171">
              <w:rPr>
                <w:rFonts w:cs="Arial"/>
                <w:sz w:val="18"/>
                <w:szCs w:val="18"/>
              </w:rPr>
              <w:t xml:space="preserve"> </w:t>
            </w:r>
          </w:p>
          <w:p w:rsidR="008311A0" w:rsidRPr="008311A0" w:rsidRDefault="008311A0" w:rsidP="008311A0">
            <w:pPr>
              <w:pStyle w:val="ListParagraph"/>
              <w:autoSpaceDE w:val="0"/>
              <w:autoSpaceDN w:val="0"/>
              <w:adjustRightInd w:val="0"/>
              <w:spacing w:after="0" w:line="240" w:lineRule="auto"/>
              <w:ind w:left="360"/>
              <w:rPr>
                <w:rFonts w:cs="Arial"/>
                <w:bCs/>
                <w:sz w:val="18"/>
                <w:szCs w:val="18"/>
              </w:rPr>
            </w:pPr>
          </w:p>
        </w:tc>
      </w:tr>
      <w:tr w:rsidR="00742939" w:rsidRPr="00FF149C" w:rsidTr="008309B1">
        <w:trPr>
          <w:cantSplit/>
          <w:trHeight w:val="1661"/>
        </w:trPr>
        <w:tc>
          <w:tcPr>
            <w:tcW w:w="0" w:type="auto"/>
            <w:shd w:val="clear" w:color="auto" w:fill="auto"/>
          </w:tcPr>
          <w:p w:rsidR="00742939" w:rsidRPr="00B741E5" w:rsidRDefault="00742939" w:rsidP="008309B1">
            <w:pPr>
              <w:autoSpaceDE w:val="0"/>
              <w:autoSpaceDN w:val="0"/>
              <w:adjustRightInd w:val="0"/>
              <w:rPr>
                <w:rFonts w:ascii="Calibri" w:hAnsi="Calibri" w:cs="Arial"/>
                <w:b/>
                <w:sz w:val="18"/>
                <w:szCs w:val="18"/>
              </w:rPr>
            </w:pPr>
            <w:r>
              <w:rPr>
                <w:rFonts w:ascii="Calibri" w:hAnsi="Calibri" w:cs="Arial"/>
                <w:b/>
                <w:sz w:val="18"/>
                <w:szCs w:val="18"/>
              </w:rPr>
              <w:t>4</w:t>
            </w:r>
            <w:r w:rsidRPr="00B741E5">
              <w:rPr>
                <w:rFonts w:ascii="Calibri" w:hAnsi="Calibri" w:cs="Arial"/>
                <w:b/>
                <w:sz w:val="18"/>
                <w:szCs w:val="18"/>
              </w:rPr>
              <w:t xml:space="preserve">.2 Fiduciary Risks </w:t>
            </w:r>
            <w:r w:rsidRPr="00BE19BF">
              <w:rPr>
                <w:rFonts w:ascii="Calibri" w:hAnsi="Calibri" w:cs="Arial"/>
                <w:color w:val="C0504D"/>
                <w:sz w:val="16"/>
                <w:szCs w:val="16"/>
              </w:rPr>
              <w:t xml:space="preserve">[as applies to </w:t>
            </w:r>
            <w:r>
              <w:rPr>
                <w:rFonts w:ascii="Calibri" w:hAnsi="Calibri" w:cs="Arial"/>
                <w:color w:val="C0504D"/>
                <w:sz w:val="16"/>
                <w:szCs w:val="16"/>
              </w:rPr>
              <w:t>the Recipient organis</w:t>
            </w:r>
            <w:r w:rsidRPr="00BE19BF">
              <w:rPr>
                <w:rFonts w:ascii="Calibri" w:hAnsi="Calibri" w:cs="Arial"/>
                <w:color w:val="C0504D"/>
                <w:sz w:val="16"/>
                <w:szCs w:val="16"/>
              </w:rPr>
              <w:t>a</w:t>
            </w:r>
            <w:r>
              <w:rPr>
                <w:rFonts w:ascii="Calibri" w:hAnsi="Calibri" w:cs="Arial"/>
                <w:color w:val="C0504D"/>
                <w:sz w:val="16"/>
                <w:szCs w:val="16"/>
              </w:rPr>
              <w:t>tion, see 1.5</w:t>
            </w:r>
            <w:r w:rsidRPr="00BE19BF">
              <w:rPr>
                <w:rFonts w:ascii="Calibri" w:hAnsi="Calibri" w:cs="Arial"/>
                <w:color w:val="C0504D"/>
                <w:sz w:val="16"/>
                <w:szCs w:val="16"/>
              </w:rPr>
              <w:t>]</w:t>
            </w:r>
          </w:p>
          <w:p w:rsidR="00742939" w:rsidRPr="00B741E5" w:rsidRDefault="00742939" w:rsidP="008309B1">
            <w:pPr>
              <w:autoSpaceDE w:val="0"/>
              <w:autoSpaceDN w:val="0"/>
              <w:adjustRightInd w:val="0"/>
              <w:rPr>
                <w:rFonts w:ascii="Calibri" w:hAnsi="Calibri" w:cs="Arial"/>
                <w:sz w:val="18"/>
                <w:szCs w:val="18"/>
              </w:rPr>
            </w:pPr>
          </w:p>
          <w:p w:rsidR="00742939" w:rsidRPr="00B741E5" w:rsidRDefault="00742939" w:rsidP="00690243">
            <w:pPr>
              <w:pStyle w:val="ListParagraph"/>
              <w:numPr>
                <w:ilvl w:val="0"/>
                <w:numId w:val="43"/>
              </w:numPr>
              <w:autoSpaceDE w:val="0"/>
              <w:autoSpaceDN w:val="0"/>
              <w:adjustRightInd w:val="0"/>
              <w:spacing w:after="0" w:line="240" w:lineRule="auto"/>
              <w:ind w:left="360"/>
              <w:rPr>
                <w:rFonts w:cs="Arial"/>
                <w:sz w:val="18"/>
                <w:szCs w:val="18"/>
              </w:rPr>
            </w:pPr>
            <w:r w:rsidRPr="00B741E5">
              <w:rPr>
                <w:rFonts w:cs="Arial"/>
                <w:sz w:val="18"/>
                <w:szCs w:val="18"/>
              </w:rPr>
              <w:t>Is th</w:t>
            </w:r>
            <w:r>
              <w:rPr>
                <w:rFonts w:cs="Arial"/>
                <w:sz w:val="18"/>
                <w:szCs w:val="18"/>
              </w:rPr>
              <w:t>e Recipient a registered organis</w:t>
            </w:r>
            <w:r w:rsidRPr="00B741E5">
              <w:rPr>
                <w:rFonts w:cs="Arial"/>
                <w:sz w:val="18"/>
                <w:szCs w:val="18"/>
              </w:rPr>
              <w:t>ation under the countries’/cities’ legal requirement?</w:t>
            </w:r>
            <w:r w:rsidRPr="00B741E5">
              <w:rPr>
                <w:sz w:val="18"/>
                <w:szCs w:val="18"/>
              </w:rPr>
              <w:tab/>
            </w:r>
            <w:r w:rsidRPr="00B741E5">
              <w:rPr>
                <w:sz w:val="18"/>
                <w:szCs w:val="18"/>
              </w:rPr>
              <w:tab/>
            </w:r>
            <w:r w:rsidRPr="00B741E5">
              <w:rPr>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YES</w:t>
            </w:r>
            <w:r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NO</w:t>
            </w:r>
          </w:p>
          <w:p w:rsidR="00742939" w:rsidRPr="00B741E5" w:rsidRDefault="00742939" w:rsidP="00690243">
            <w:pPr>
              <w:pStyle w:val="ListParagraph"/>
              <w:numPr>
                <w:ilvl w:val="0"/>
                <w:numId w:val="43"/>
              </w:numPr>
              <w:autoSpaceDE w:val="0"/>
              <w:autoSpaceDN w:val="0"/>
              <w:adjustRightInd w:val="0"/>
              <w:spacing w:after="0" w:line="240" w:lineRule="auto"/>
              <w:ind w:left="360"/>
              <w:rPr>
                <w:rFonts w:cs="Arial"/>
                <w:sz w:val="18"/>
                <w:szCs w:val="18"/>
              </w:rPr>
            </w:pPr>
            <w:r w:rsidRPr="00B741E5">
              <w:rPr>
                <w:rFonts w:cs="Arial"/>
                <w:sz w:val="18"/>
                <w:szCs w:val="18"/>
              </w:rPr>
              <w:t>Can the Recipient provide proof of registration and years of operation?</w:t>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008311A0" w:rsidRPr="00B741E5">
              <w:rPr>
                <w:rFonts w:cs="Arial"/>
                <w:sz w:val="18"/>
                <w:szCs w:val="18"/>
              </w:rPr>
              <w:tab/>
            </w:r>
            <w:r w:rsidR="008311A0"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YES</w:t>
            </w:r>
            <w:r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NO</w:t>
            </w:r>
          </w:p>
          <w:p w:rsidR="00742939" w:rsidRPr="00B741E5" w:rsidRDefault="00742939" w:rsidP="00690243">
            <w:pPr>
              <w:pStyle w:val="ListParagraph"/>
              <w:numPr>
                <w:ilvl w:val="0"/>
                <w:numId w:val="43"/>
              </w:numPr>
              <w:autoSpaceDE w:val="0"/>
              <w:autoSpaceDN w:val="0"/>
              <w:adjustRightInd w:val="0"/>
              <w:spacing w:after="0" w:line="240" w:lineRule="auto"/>
              <w:ind w:left="360"/>
              <w:rPr>
                <w:rFonts w:cs="Arial"/>
                <w:sz w:val="18"/>
                <w:szCs w:val="18"/>
              </w:rPr>
            </w:pPr>
            <w:r w:rsidRPr="00B741E5">
              <w:rPr>
                <w:rFonts w:cs="Arial"/>
                <w:sz w:val="18"/>
                <w:szCs w:val="18"/>
              </w:rPr>
              <w:t xml:space="preserve">Does the Recipient have </w:t>
            </w:r>
            <w:r>
              <w:rPr>
                <w:rFonts w:cs="Arial"/>
                <w:sz w:val="18"/>
                <w:szCs w:val="18"/>
              </w:rPr>
              <w:t>(</w:t>
            </w:r>
            <w:r w:rsidRPr="00B741E5">
              <w:rPr>
                <w:rFonts w:cs="Arial"/>
                <w:sz w:val="18"/>
                <w:szCs w:val="18"/>
              </w:rPr>
              <w:t>or can</w:t>
            </w:r>
            <w:r>
              <w:rPr>
                <w:rFonts w:cs="Arial"/>
                <w:sz w:val="18"/>
                <w:szCs w:val="18"/>
              </w:rPr>
              <w:t xml:space="preserve"> open) a bank account?</w:t>
            </w:r>
            <w:r>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008311A0" w:rsidRPr="00B741E5">
              <w:rPr>
                <w:rFonts w:cs="Arial"/>
                <w:sz w:val="18"/>
                <w:szCs w:val="18"/>
              </w:rPr>
              <w:tab/>
            </w:r>
            <w:r w:rsidR="008311A0"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YES</w:t>
            </w:r>
            <w:r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NO</w:t>
            </w:r>
          </w:p>
          <w:p w:rsidR="00742939" w:rsidRPr="0014457B" w:rsidRDefault="00742939" w:rsidP="00690243">
            <w:pPr>
              <w:pStyle w:val="ListParagraph"/>
              <w:numPr>
                <w:ilvl w:val="0"/>
                <w:numId w:val="43"/>
              </w:numPr>
              <w:autoSpaceDE w:val="0"/>
              <w:autoSpaceDN w:val="0"/>
              <w:adjustRightInd w:val="0"/>
              <w:spacing w:after="0" w:line="240" w:lineRule="auto"/>
              <w:ind w:left="360"/>
              <w:rPr>
                <w:rFonts w:cs="Arial"/>
                <w:sz w:val="18"/>
                <w:szCs w:val="18"/>
              </w:rPr>
            </w:pPr>
            <w:r w:rsidRPr="00B741E5">
              <w:rPr>
                <w:rFonts w:cs="Arial"/>
                <w:sz w:val="18"/>
                <w:szCs w:val="18"/>
              </w:rPr>
              <w:t xml:space="preserve">Is the Recipient liable for audit? </w:t>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Pr="00291704">
              <w:rPr>
                <w:rFonts w:cs="Arial"/>
                <w:sz w:val="18"/>
                <w:szCs w:val="18"/>
              </w:rPr>
              <w:fldChar w:fldCharType="begin">
                <w:ffData>
                  <w:name w:val="Check1"/>
                  <w:enabled/>
                  <w:calcOnExit w:val="0"/>
                  <w:checkBox>
                    <w:sizeAuto/>
                    <w:default w:val="0"/>
                  </w:checkBox>
                </w:ffData>
              </w:fldChar>
            </w:r>
            <w:r w:rsidRPr="00291704">
              <w:rPr>
                <w:rFonts w:cs="Arial"/>
                <w:sz w:val="18"/>
                <w:szCs w:val="18"/>
              </w:rPr>
              <w:instrText xml:space="preserve"> FORMCHECKBOX </w:instrText>
            </w:r>
            <w:r w:rsidRPr="00291704">
              <w:rPr>
                <w:rFonts w:cs="Arial"/>
                <w:sz w:val="18"/>
                <w:szCs w:val="18"/>
              </w:rPr>
            </w:r>
            <w:r w:rsidRPr="00291704">
              <w:rPr>
                <w:rFonts w:cs="Arial"/>
                <w:sz w:val="18"/>
                <w:szCs w:val="18"/>
              </w:rPr>
              <w:fldChar w:fldCharType="end"/>
            </w:r>
            <w:r w:rsidRPr="00291704">
              <w:rPr>
                <w:rFonts w:cs="Arial"/>
                <w:sz w:val="18"/>
                <w:szCs w:val="18"/>
              </w:rPr>
              <w:t xml:space="preserve"> YES</w:t>
            </w:r>
            <w:r w:rsidRPr="00291704">
              <w:rPr>
                <w:rFonts w:cs="Arial"/>
                <w:sz w:val="18"/>
                <w:szCs w:val="18"/>
              </w:rPr>
              <w:tab/>
            </w:r>
            <w:r w:rsidRPr="00291704">
              <w:rPr>
                <w:rFonts w:cs="Arial"/>
                <w:sz w:val="18"/>
                <w:szCs w:val="18"/>
              </w:rPr>
              <w:fldChar w:fldCharType="begin">
                <w:ffData>
                  <w:name w:val="Check1"/>
                  <w:enabled/>
                  <w:calcOnExit w:val="0"/>
                  <w:checkBox>
                    <w:sizeAuto/>
                    <w:default w:val="0"/>
                  </w:checkBox>
                </w:ffData>
              </w:fldChar>
            </w:r>
            <w:r w:rsidRPr="00291704">
              <w:rPr>
                <w:rFonts w:cs="Arial"/>
                <w:sz w:val="18"/>
                <w:szCs w:val="18"/>
              </w:rPr>
              <w:instrText xml:space="preserve"> FORMCHECKBOX </w:instrText>
            </w:r>
            <w:r w:rsidRPr="00291704">
              <w:rPr>
                <w:rFonts w:cs="Arial"/>
                <w:sz w:val="18"/>
                <w:szCs w:val="18"/>
              </w:rPr>
            </w:r>
            <w:r w:rsidRPr="00291704">
              <w:rPr>
                <w:rFonts w:cs="Arial"/>
                <w:sz w:val="18"/>
                <w:szCs w:val="18"/>
              </w:rPr>
              <w:fldChar w:fldCharType="end"/>
            </w:r>
            <w:r w:rsidRPr="00291704">
              <w:rPr>
                <w:rFonts w:cs="Arial"/>
                <w:sz w:val="18"/>
                <w:szCs w:val="18"/>
              </w:rPr>
              <w:t xml:space="preserve"> N</w:t>
            </w:r>
            <w:r>
              <w:rPr>
                <w:rFonts w:cs="Arial"/>
                <w:sz w:val="18"/>
                <w:szCs w:val="18"/>
              </w:rPr>
              <w:t>O</w:t>
            </w:r>
          </w:p>
          <w:p w:rsidR="00742939" w:rsidRPr="00BE19BF" w:rsidRDefault="00742939" w:rsidP="00690243">
            <w:pPr>
              <w:pStyle w:val="ListParagraph"/>
              <w:numPr>
                <w:ilvl w:val="0"/>
                <w:numId w:val="43"/>
              </w:numPr>
              <w:autoSpaceDE w:val="0"/>
              <w:autoSpaceDN w:val="0"/>
              <w:adjustRightInd w:val="0"/>
              <w:spacing w:after="0" w:line="240" w:lineRule="auto"/>
              <w:ind w:left="360"/>
              <w:rPr>
                <w:rFonts w:cs="Arial"/>
                <w:sz w:val="17"/>
                <w:szCs w:val="17"/>
              </w:rPr>
            </w:pPr>
            <w:r>
              <w:rPr>
                <w:rFonts w:cs="Arial"/>
                <w:sz w:val="18"/>
                <w:szCs w:val="18"/>
              </w:rPr>
              <w:t>Does the Recipient</w:t>
            </w:r>
            <w:r w:rsidRPr="00BE19BF">
              <w:rPr>
                <w:rFonts w:cs="Arial"/>
                <w:sz w:val="18"/>
                <w:szCs w:val="18"/>
              </w:rPr>
              <w:t xml:space="preserve"> follow any Procurement Guidelines and if so can this document be provided for review?</w:t>
            </w:r>
            <w:r w:rsidRPr="00B741E5">
              <w:rPr>
                <w:rFonts w:cs="Arial"/>
                <w:sz w:val="18"/>
                <w:szCs w:val="18"/>
              </w:rPr>
              <w:t xml:space="preserve"> </w:t>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008311A0" w:rsidRPr="00B741E5">
              <w:rPr>
                <w:rFonts w:cs="Arial"/>
                <w:sz w:val="18"/>
                <w:szCs w:val="18"/>
              </w:rPr>
              <w:tab/>
            </w:r>
            <w:r w:rsidRPr="00BE19BF">
              <w:rPr>
                <w:rFonts w:cs="Arial"/>
                <w:sz w:val="18"/>
                <w:szCs w:val="18"/>
              </w:rPr>
              <w:fldChar w:fldCharType="begin">
                <w:ffData>
                  <w:name w:val="Check1"/>
                  <w:enabled/>
                  <w:calcOnExit w:val="0"/>
                  <w:checkBox>
                    <w:sizeAuto/>
                    <w:default w:val="0"/>
                  </w:checkBox>
                </w:ffData>
              </w:fldChar>
            </w:r>
            <w:r w:rsidRPr="00BE19BF">
              <w:rPr>
                <w:rFonts w:cs="Arial"/>
                <w:sz w:val="18"/>
                <w:szCs w:val="18"/>
              </w:rPr>
              <w:instrText xml:space="preserve"> FORMCHECKBOX </w:instrText>
            </w:r>
            <w:r w:rsidRPr="00BE19BF">
              <w:rPr>
                <w:rFonts w:cs="Arial"/>
                <w:sz w:val="18"/>
                <w:szCs w:val="18"/>
              </w:rPr>
            </w:r>
            <w:r w:rsidRPr="00BE19BF">
              <w:rPr>
                <w:rFonts w:cs="Arial"/>
                <w:sz w:val="18"/>
                <w:szCs w:val="18"/>
              </w:rPr>
              <w:fldChar w:fldCharType="end"/>
            </w:r>
            <w:r w:rsidRPr="00BE19BF">
              <w:rPr>
                <w:rFonts w:cs="Arial"/>
                <w:sz w:val="18"/>
                <w:szCs w:val="18"/>
              </w:rPr>
              <w:t xml:space="preserve"> YES</w:t>
            </w:r>
            <w:r w:rsidRPr="00BE19BF">
              <w:rPr>
                <w:rFonts w:cs="Arial"/>
                <w:sz w:val="18"/>
                <w:szCs w:val="18"/>
              </w:rPr>
              <w:tab/>
            </w:r>
            <w:r w:rsidRPr="00BE19BF">
              <w:rPr>
                <w:rFonts w:cs="Arial"/>
                <w:sz w:val="18"/>
                <w:szCs w:val="18"/>
              </w:rPr>
              <w:fldChar w:fldCharType="begin">
                <w:ffData>
                  <w:name w:val="Check1"/>
                  <w:enabled/>
                  <w:calcOnExit w:val="0"/>
                  <w:checkBox>
                    <w:sizeAuto/>
                    <w:default w:val="0"/>
                  </w:checkBox>
                </w:ffData>
              </w:fldChar>
            </w:r>
            <w:r w:rsidRPr="00BE19BF">
              <w:rPr>
                <w:rFonts w:cs="Arial"/>
                <w:sz w:val="18"/>
                <w:szCs w:val="18"/>
              </w:rPr>
              <w:instrText xml:space="preserve"> FORMCHECKBOX </w:instrText>
            </w:r>
            <w:r w:rsidRPr="00BE19BF">
              <w:rPr>
                <w:rFonts w:cs="Arial"/>
                <w:sz w:val="18"/>
                <w:szCs w:val="18"/>
              </w:rPr>
            </w:r>
            <w:r w:rsidRPr="00BE19BF">
              <w:rPr>
                <w:rFonts w:cs="Arial"/>
                <w:sz w:val="18"/>
                <w:szCs w:val="18"/>
              </w:rPr>
              <w:fldChar w:fldCharType="end"/>
            </w:r>
            <w:r w:rsidRPr="00BE19BF">
              <w:rPr>
                <w:rFonts w:cs="Arial"/>
                <w:sz w:val="18"/>
                <w:szCs w:val="18"/>
              </w:rPr>
              <w:t xml:space="preserve"> NO</w:t>
            </w:r>
          </w:p>
          <w:p w:rsidR="00742939" w:rsidRPr="00B741E5" w:rsidRDefault="00742939" w:rsidP="00690243">
            <w:pPr>
              <w:pStyle w:val="ListParagraph"/>
              <w:numPr>
                <w:ilvl w:val="0"/>
                <w:numId w:val="43"/>
              </w:numPr>
              <w:autoSpaceDE w:val="0"/>
              <w:autoSpaceDN w:val="0"/>
              <w:adjustRightInd w:val="0"/>
              <w:spacing w:after="0" w:line="240" w:lineRule="auto"/>
              <w:ind w:left="360"/>
              <w:rPr>
                <w:rFonts w:cs="Arial"/>
                <w:sz w:val="18"/>
                <w:szCs w:val="18"/>
              </w:rPr>
            </w:pPr>
            <w:r>
              <w:rPr>
                <w:rFonts w:cs="Arial"/>
                <w:sz w:val="18"/>
                <w:szCs w:val="18"/>
              </w:rPr>
              <w:t>Is the Recipient familiar with World Bank Procurement G</w:t>
            </w:r>
            <w:r w:rsidRPr="00B741E5">
              <w:rPr>
                <w:rFonts w:cs="Arial"/>
                <w:sz w:val="18"/>
                <w:szCs w:val="18"/>
              </w:rPr>
              <w:t xml:space="preserve">uidelines? </w:t>
            </w:r>
            <w:r w:rsidRPr="00B741E5">
              <w:rPr>
                <w:rFonts w:cs="Arial"/>
                <w:sz w:val="18"/>
                <w:szCs w:val="18"/>
              </w:rPr>
              <w:tab/>
            </w:r>
            <w:r w:rsidRPr="00B741E5">
              <w:rPr>
                <w:rFonts w:cs="Arial"/>
                <w:sz w:val="18"/>
                <w:szCs w:val="18"/>
              </w:rPr>
              <w:tab/>
            </w:r>
            <w:r w:rsidRPr="00B741E5">
              <w:rPr>
                <w:rFonts w:cs="Arial"/>
                <w:sz w:val="18"/>
                <w:szCs w:val="18"/>
              </w:rPr>
              <w:tab/>
            </w:r>
            <w:r w:rsidR="008311A0" w:rsidRPr="00B741E5">
              <w:rPr>
                <w:rFonts w:cs="Arial"/>
                <w:sz w:val="18"/>
                <w:szCs w:val="18"/>
              </w:rPr>
              <w:tab/>
            </w:r>
            <w:r w:rsidRPr="00B741E5">
              <w:rPr>
                <w:rFonts w:cs="Arial"/>
                <w:sz w:val="18"/>
                <w:szCs w:val="18"/>
              </w:rPr>
              <w:tab/>
            </w:r>
            <w:r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YES</w:t>
            </w:r>
            <w:r w:rsidRPr="00B741E5">
              <w:rPr>
                <w:rFonts w:cs="Arial"/>
                <w:sz w:val="18"/>
                <w:szCs w:val="18"/>
              </w:rPr>
              <w:tab/>
            </w:r>
            <w:r w:rsidRPr="00B741E5">
              <w:rPr>
                <w:rFonts w:cs="Arial"/>
                <w:sz w:val="18"/>
                <w:szCs w:val="18"/>
              </w:rPr>
              <w:fldChar w:fldCharType="begin">
                <w:ffData>
                  <w:name w:val="Check1"/>
                  <w:enabled/>
                  <w:calcOnExit w:val="0"/>
                  <w:checkBox>
                    <w:sizeAuto/>
                    <w:default w:val="0"/>
                  </w:checkBox>
                </w:ffData>
              </w:fldChar>
            </w:r>
            <w:r w:rsidRPr="00B741E5">
              <w:rPr>
                <w:rFonts w:cs="Arial"/>
                <w:sz w:val="18"/>
                <w:szCs w:val="18"/>
              </w:rPr>
              <w:instrText xml:space="preserve"> FORMCHECKBOX </w:instrText>
            </w:r>
            <w:r w:rsidRPr="00B741E5">
              <w:rPr>
                <w:rFonts w:cs="Arial"/>
                <w:sz w:val="18"/>
                <w:szCs w:val="18"/>
              </w:rPr>
            </w:r>
            <w:r w:rsidRPr="00B741E5">
              <w:rPr>
                <w:rFonts w:cs="Arial"/>
                <w:sz w:val="18"/>
                <w:szCs w:val="18"/>
              </w:rPr>
              <w:fldChar w:fldCharType="end"/>
            </w:r>
            <w:r w:rsidRPr="00B741E5">
              <w:rPr>
                <w:rFonts w:cs="Arial"/>
                <w:sz w:val="18"/>
                <w:szCs w:val="18"/>
              </w:rPr>
              <w:t xml:space="preserve"> NO</w:t>
            </w:r>
          </w:p>
          <w:p w:rsidR="00742939" w:rsidRPr="00291704" w:rsidRDefault="00742939" w:rsidP="008309B1">
            <w:pPr>
              <w:autoSpaceDE w:val="0"/>
              <w:autoSpaceDN w:val="0"/>
              <w:adjustRightInd w:val="0"/>
              <w:rPr>
                <w:rFonts w:ascii="Calibri" w:hAnsi="Calibri" w:cs="Arial"/>
                <w:sz w:val="18"/>
                <w:szCs w:val="18"/>
              </w:rPr>
            </w:pPr>
            <w:r w:rsidRPr="00291704">
              <w:rPr>
                <w:rFonts w:ascii="Calibri" w:hAnsi="Calibri" w:cs="Arial"/>
                <w:sz w:val="18"/>
                <w:szCs w:val="18"/>
              </w:rPr>
              <w:tab/>
            </w:r>
            <w:r w:rsidRPr="00291704">
              <w:rPr>
                <w:rFonts w:ascii="Calibri" w:hAnsi="Calibri" w:cs="Arial"/>
                <w:sz w:val="18"/>
                <w:szCs w:val="18"/>
              </w:rPr>
              <w:tab/>
            </w:r>
            <w:r w:rsidRPr="00291704">
              <w:rPr>
                <w:rFonts w:ascii="Calibri" w:hAnsi="Calibri" w:cs="Arial"/>
                <w:sz w:val="18"/>
                <w:szCs w:val="18"/>
              </w:rPr>
              <w:tab/>
            </w:r>
            <w:r w:rsidRPr="00291704">
              <w:rPr>
                <w:rFonts w:ascii="Calibri" w:hAnsi="Calibri" w:cs="Arial"/>
                <w:sz w:val="18"/>
                <w:szCs w:val="18"/>
              </w:rPr>
              <w:tab/>
            </w:r>
            <w:r w:rsidRPr="00291704">
              <w:rPr>
                <w:rFonts w:ascii="Calibri" w:hAnsi="Calibri" w:cs="Arial"/>
                <w:sz w:val="18"/>
                <w:szCs w:val="18"/>
              </w:rPr>
              <w:tab/>
            </w:r>
            <w:r w:rsidRPr="00291704">
              <w:rPr>
                <w:rFonts w:ascii="Calibri" w:hAnsi="Calibri" w:cs="Arial"/>
                <w:sz w:val="18"/>
                <w:szCs w:val="18"/>
              </w:rPr>
              <w:tab/>
            </w:r>
          </w:p>
        </w:tc>
      </w:tr>
      <w:tr w:rsidR="00742939" w:rsidRPr="00FF149C" w:rsidTr="008309B1">
        <w:trPr>
          <w:cantSplit/>
          <w:trHeight w:val="611"/>
        </w:trPr>
        <w:tc>
          <w:tcPr>
            <w:tcW w:w="0" w:type="auto"/>
            <w:shd w:val="clear" w:color="auto" w:fill="auto"/>
          </w:tcPr>
          <w:p w:rsidR="00742939" w:rsidRPr="00B741E5" w:rsidRDefault="00742939" w:rsidP="008309B1">
            <w:pPr>
              <w:rPr>
                <w:rFonts w:ascii="Calibri" w:hAnsi="Calibri"/>
                <w:b/>
                <w:sz w:val="18"/>
                <w:szCs w:val="18"/>
              </w:rPr>
            </w:pPr>
            <w:r>
              <w:rPr>
                <w:rFonts w:ascii="Calibri" w:hAnsi="Calibri"/>
                <w:b/>
                <w:sz w:val="18"/>
                <w:szCs w:val="18"/>
              </w:rPr>
              <w:t>4</w:t>
            </w:r>
            <w:r w:rsidRPr="00B741E5">
              <w:rPr>
                <w:rFonts w:ascii="Calibri" w:hAnsi="Calibri"/>
                <w:b/>
                <w:sz w:val="18"/>
                <w:szCs w:val="18"/>
              </w:rPr>
              <w:t>.3</w:t>
            </w:r>
            <w:r>
              <w:rPr>
                <w:rFonts w:ascii="Calibri" w:hAnsi="Calibri"/>
                <w:b/>
                <w:sz w:val="18"/>
                <w:szCs w:val="18"/>
              </w:rPr>
              <w:t xml:space="preserve"> Project </w:t>
            </w:r>
            <w:r w:rsidRPr="00B741E5">
              <w:rPr>
                <w:rFonts w:ascii="Calibri" w:hAnsi="Calibri"/>
                <w:b/>
                <w:sz w:val="18"/>
                <w:szCs w:val="18"/>
              </w:rPr>
              <w:t>implementatio</w:t>
            </w:r>
            <w:r>
              <w:rPr>
                <w:rFonts w:ascii="Calibri" w:hAnsi="Calibri"/>
                <w:b/>
                <w:sz w:val="18"/>
                <w:szCs w:val="18"/>
              </w:rPr>
              <w:t>n arrangement</w:t>
            </w:r>
            <w:r w:rsidRPr="00B741E5">
              <w:rPr>
                <w:rFonts w:ascii="Calibri" w:hAnsi="Calibri"/>
                <w:b/>
                <w:sz w:val="18"/>
                <w:szCs w:val="18"/>
              </w:rPr>
              <w:t xml:space="preserve"> </w:t>
            </w:r>
            <w:r w:rsidRPr="00B741E5">
              <w:rPr>
                <w:rFonts w:ascii="Calibri" w:hAnsi="Calibri"/>
                <w:color w:val="C0504D"/>
                <w:sz w:val="16"/>
                <w:szCs w:val="16"/>
              </w:rPr>
              <w:t>[</w:t>
            </w:r>
            <w:r>
              <w:rPr>
                <w:rFonts w:ascii="Calibri" w:hAnsi="Calibri"/>
                <w:color w:val="C0504D"/>
                <w:sz w:val="16"/>
                <w:szCs w:val="16"/>
              </w:rPr>
              <w:t xml:space="preserve">Please describe major entities involved in the administration of the grant and project implementation activities, their lines of accountability and financial transfer with regard to the grant. </w:t>
            </w:r>
            <w:r w:rsidRPr="00B741E5">
              <w:rPr>
                <w:rFonts w:ascii="Calibri" w:hAnsi="Calibri"/>
                <w:color w:val="C0504D"/>
                <w:sz w:val="16"/>
                <w:szCs w:val="16"/>
              </w:rPr>
              <w:t>To this effect a flow chart/graph illustrating the funds flow and how the project will be managed is</w:t>
            </w:r>
            <w:r>
              <w:rPr>
                <w:rFonts w:ascii="Calibri" w:hAnsi="Calibri"/>
                <w:color w:val="C0504D"/>
                <w:sz w:val="16"/>
                <w:szCs w:val="16"/>
              </w:rPr>
              <w:t xml:space="preserve"> well accepted</w:t>
            </w:r>
            <w:r w:rsidRPr="00B741E5">
              <w:rPr>
                <w:rFonts w:ascii="Calibri" w:hAnsi="Calibri"/>
                <w:color w:val="C0504D"/>
                <w:sz w:val="16"/>
                <w:szCs w:val="16"/>
              </w:rPr>
              <w:t>]</w:t>
            </w:r>
            <w:r w:rsidRPr="00B741E5">
              <w:rPr>
                <w:rFonts w:ascii="Calibri" w:hAnsi="Calibri"/>
                <w:b/>
                <w:color w:val="C0504D"/>
                <w:sz w:val="18"/>
                <w:szCs w:val="18"/>
              </w:rPr>
              <w:t xml:space="preserve">  </w:t>
            </w:r>
          </w:p>
          <w:p w:rsidR="00742939" w:rsidRPr="00B741E5" w:rsidRDefault="00742939" w:rsidP="008309B1">
            <w:pPr>
              <w:autoSpaceDE w:val="0"/>
              <w:autoSpaceDN w:val="0"/>
              <w:adjustRightInd w:val="0"/>
              <w:rPr>
                <w:rFonts w:ascii="Calibri" w:hAnsi="Calibri" w:cs="Arial"/>
                <w:sz w:val="18"/>
                <w:szCs w:val="18"/>
              </w:rPr>
            </w:pPr>
          </w:p>
        </w:tc>
      </w:tr>
      <w:tr w:rsidR="00742939" w:rsidRPr="00FF149C" w:rsidTr="008309B1">
        <w:trPr>
          <w:cantSplit/>
          <w:trHeight w:val="611"/>
        </w:trPr>
        <w:tc>
          <w:tcPr>
            <w:tcW w:w="0" w:type="auto"/>
            <w:shd w:val="clear" w:color="auto" w:fill="auto"/>
          </w:tcPr>
          <w:p w:rsidR="00742939" w:rsidRDefault="00742939" w:rsidP="008309B1">
            <w:pPr>
              <w:autoSpaceDE w:val="0"/>
              <w:autoSpaceDN w:val="0"/>
              <w:adjustRightInd w:val="0"/>
              <w:rPr>
                <w:rFonts w:ascii="Calibri" w:hAnsi="Calibri"/>
                <w:b/>
                <w:sz w:val="18"/>
                <w:szCs w:val="18"/>
              </w:rPr>
            </w:pPr>
            <w:r>
              <w:rPr>
                <w:rFonts w:ascii="Calibri" w:hAnsi="Calibri"/>
                <w:b/>
                <w:sz w:val="18"/>
                <w:szCs w:val="18"/>
              </w:rPr>
              <w:t>4.4 If approved, would this activity have no-objection by the national government?</w:t>
            </w:r>
            <w:r w:rsidRPr="00BE19BF">
              <w:rPr>
                <w:rFonts w:ascii="Calibri" w:hAnsi="Calibri" w:cs="Arial"/>
                <w:sz w:val="18"/>
                <w:szCs w:val="18"/>
              </w:rPr>
              <w:t xml:space="preserve"> </w:t>
            </w:r>
            <w:r w:rsidRPr="008658B2">
              <w:rPr>
                <w:rFonts w:ascii="Calibri" w:hAnsi="Calibri" w:cs="Arial"/>
                <w:color w:val="C0504D"/>
                <w:sz w:val="16"/>
                <w:szCs w:val="16"/>
              </w:rPr>
              <w:t>[</w:t>
            </w:r>
            <w:r>
              <w:rPr>
                <w:rFonts w:ascii="Calibri" w:hAnsi="Calibri"/>
                <w:color w:val="C0504D"/>
                <w:sz w:val="16"/>
                <w:szCs w:val="16"/>
              </w:rPr>
              <w:t xml:space="preserve">Please not that if this </w:t>
            </w:r>
            <w:r w:rsidR="000567C7">
              <w:rPr>
                <w:rFonts w:ascii="Calibri" w:hAnsi="Calibri"/>
                <w:color w:val="C0504D"/>
                <w:sz w:val="16"/>
                <w:szCs w:val="16"/>
              </w:rPr>
              <w:t>Concept Note</w:t>
            </w:r>
            <w:r>
              <w:rPr>
                <w:rFonts w:ascii="Calibri" w:hAnsi="Calibri"/>
                <w:color w:val="C0504D"/>
                <w:sz w:val="16"/>
                <w:szCs w:val="16"/>
              </w:rPr>
              <w:t xml:space="preserve"> is approved additional documentation supporting this point may be requested (e.g. a letter of no-objection). This is one of the grant eligibility conditions</w:t>
            </w:r>
            <w:r w:rsidRPr="008658B2">
              <w:rPr>
                <w:rFonts w:ascii="Calibri" w:hAnsi="Calibri"/>
                <w:color w:val="C0504D"/>
                <w:sz w:val="16"/>
                <w:szCs w:val="16"/>
              </w:rPr>
              <w:t>].</w:t>
            </w:r>
            <w:r w:rsidRPr="00B741E5">
              <w:rPr>
                <w:rFonts w:ascii="Calibri" w:hAnsi="Calibri" w:cs="Arial"/>
                <w:sz w:val="18"/>
                <w:szCs w:val="18"/>
              </w:rPr>
              <w:tab/>
            </w:r>
            <w:r w:rsidRPr="00BE19BF">
              <w:rPr>
                <w:rFonts w:ascii="Calibri" w:hAnsi="Calibri" w:cs="Arial"/>
                <w:sz w:val="18"/>
                <w:szCs w:val="18"/>
              </w:rPr>
              <w:fldChar w:fldCharType="begin">
                <w:ffData>
                  <w:name w:val="Check1"/>
                  <w:enabled/>
                  <w:calcOnExit w:val="0"/>
                  <w:checkBox>
                    <w:sizeAuto/>
                    <w:default w:val="0"/>
                  </w:checkBox>
                </w:ffData>
              </w:fldChar>
            </w:r>
            <w:r w:rsidRPr="00BE19BF">
              <w:rPr>
                <w:rFonts w:ascii="Calibri" w:hAnsi="Calibri" w:cs="Arial"/>
                <w:sz w:val="18"/>
                <w:szCs w:val="18"/>
              </w:rPr>
              <w:instrText xml:space="preserve"> FORMCHECKBOX </w:instrText>
            </w:r>
            <w:r w:rsidRPr="00BE19BF">
              <w:rPr>
                <w:rFonts w:ascii="Calibri" w:hAnsi="Calibri" w:cs="Arial"/>
                <w:sz w:val="18"/>
                <w:szCs w:val="18"/>
              </w:rPr>
            </w:r>
            <w:r w:rsidRPr="00BE19BF">
              <w:rPr>
                <w:rFonts w:ascii="Calibri" w:hAnsi="Calibri" w:cs="Arial"/>
                <w:sz w:val="18"/>
                <w:szCs w:val="18"/>
              </w:rPr>
              <w:fldChar w:fldCharType="end"/>
            </w:r>
            <w:r w:rsidRPr="00BE19BF">
              <w:rPr>
                <w:rFonts w:ascii="Calibri" w:hAnsi="Calibri" w:cs="Arial"/>
                <w:sz w:val="18"/>
                <w:szCs w:val="18"/>
              </w:rPr>
              <w:t xml:space="preserve"> YES</w:t>
            </w:r>
            <w:r w:rsidRPr="00BE19BF">
              <w:rPr>
                <w:rFonts w:ascii="Calibri" w:hAnsi="Calibri" w:cs="Arial"/>
                <w:sz w:val="18"/>
                <w:szCs w:val="18"/>
              </w:rPr>
              <w:tab/>
            </w:r>
            <w:r w:rsidRPr="00BE19BF">
              <w:rPr>
                <w:rFonts w:ascii="Calibri" w:hAnsi="Calibri" w:cs="Arial"/>
                <w:sz w:val="18"/>
                <w:szCs w:val="18"/>
              </w:rPr>
              <w:fldChar w:fldCharType="begin">
                <w:ffData>
                  <w:name w:val="Check1"/>
                  <w:enabled/>
                  <w:calcOnExit w:val="0"/>
                  <w:checkBox>
                    <w:sizeAuto/>
                    <w:default w:val="0"/>
                  </w:checkBox>
                </w:ffData>
              </w:fldChar>
            </w:r>
            <w:r w:rsidRPr="00BE19BF">
              <w:rPr>
                <w:rFonts w:ascii="Calibri" w:hAnsi="Calibri" w:cs="Arial"/>
                <w:sz w:val="18"/>
                <w:szCs w:val="18"/>
              </w:rPr>
              <w:instrText xml:space="preserve"> FORMCHECKBOX </w:instrText>
            </w:r>
            <w:r w:rsidRPr="00BE19BF">
              <w:rPr>
                <w:rFonts w:ascii="Calibri" w:hAnsi="Calibri" w:cs="Arial"/>
                <w:sz w:val="18"/>
                <w:szCs w:val="18"/>
              </w:rPr>
            </w:r>
            <w:r w:rsidRPr="00BE19BF">
              <w:rPr>
                <w:rFonts w:ascii="Calibri" w:hAnsi="Calibri" w:cs="Arial"/>
                <w:sz w:val="18"/>
                <w:szCs w:val="18"/>
              </w:rPr>
              <w:fldChar w:fldCharType="end"/>
            </w:r>
            <w:r w:rsidRPr="00BE19BF">
              <w:rPr>
                <w:rFonts w:ascii="Calibri" w:hAnsi="Calibri" w:cs="Arial"/>
                <w:sz w:val="18"/>
                <w:szCs w:val="18"/>
              </w:rPr>
              <w:t xml:space="preserve"> NO</w:t>
            </w:r>
          </w:p>
          <w:p w:rsidR="00742939" w:rsidRPr="00B741E5" w:rsidRDefault="00742939" w:rsidP="008309B1">
            <w:pPr>
              <w:autoSpaceDE w:val="0"/>
              <w:autoSpaceDN w:val="0"/>
              <w:adjustRightInd w:val="0"/>
              <w:rPr>
                <w:rFonts w:ascii="Calibri" w:hAnsi="Calibri" w:cs="Arial"/>
                <w:sz w:val="18"/>
                <w:szCs w:val="18"/>
              </w:rPr>
            </w:pPr>
          </w:p>
        </w:tc>
      </w:tr>
    </w:tbl>
    <w:p w:rsidR="00742939" w:rsidRDefault="00742939" w:rsidP="00742939">
      <w:pPr>
        <w:rPr>
          <w:rFonts w:ascii="Calibri" w:hAnsi="Calibri"/>
          <w:sz w:val="18"/>
          <w:szCs w:val="18"/>
        </w:rPr>
        <w:sectPr w:rsidR="00742939" w:rsidSect="004365D6">
          <w:pgSz w:w="12240" w:h="15840" w:code="1"/>
          <w:pgMar w:top="1440" w:right="1440" w:bottom="1440" w:left="1440" w:header="720" w:footer="720" w:gutter="0"/>
          <w:cols w:space="720"/>
          <w:docGrid w:linePitch="360"/>
        </w:sectPr>
      </w:pPr>
    </w:p>
    <w:p w:rsidR="00742939" w:rsidRPr="00C858A5" w:rsidRDefault="00742939" w:rsidP="00742939">
      <w:pPr>
        <w:rPr>
          <w:rFonts w:ascii="Calibri" w:hAnsi="Calibri"/>
          <w:sz w:val="18"/>
          <w:szCs w:val="18"/>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26"/>
        <w:gridCol w:w="2048"/>
        <w:gridCol w:w="1452"/>
        <w:gridCol w:w="1452"/>
        <w:gridCol w:w="1452"/>
        <w:gridCol w:w="1452"/>
        <w:gridCol w:w="1294"/>
      </w:tblGrid>
      <w:tr w:rsidR="00742939" w:rsidRPr="00C858A5" w:rsidTr="00742939">
        <w:trPr>
          <w:cantSplit/>
        </w:trPr>
        <w:tc>
          <w:tcPr>
            <w:tcW w:w="4509" w:type="pct"/>
            <w:gridSpan w:val="6"/>
          </w:tcPr>
          <w:p w:rsidR="00742939" w:rsidRPr="00C858A5" w:rsidRDefault="00742939" w:rsidP="008309B1">
            <w:pPr>
              <w:rPr>
                <w:rFonts w:ascii="Calibri" w:hAnsi="Calibri"/>
                <w:b/>
                <w:sz w:val="18"/>
                <w:szCs w:val="18"/>
              </w:rPr>
            </w:pPr>
            <w:r w:rsidRPr="00C858A5">
              <w:rPr>
                <w:rFonts w:ascii="Calibri" w:hAnsi="Calibri"/>
                <w:sz w:val="18"/>
                <w:szCs w:val="18"/>
              </w:rPr>
              <w:br w:type="page"/>
            </w:r>
            <w:r>
              <w:rPr>
                <w:rFonts w:ascii="Calibri" w:hAnsi="Calibri"/>
                <w:b/>
                <w:sz w:val="18"/>
                <w:szCs w:val="18"/>
              </w:rPr>
              <w:t>SECTION 5</w:t>
            </w:r>
            <w:r w:rsidRPr="00C858A5">
              <w:rPr>
                <w:rFonts w:ascii="Calibri" w:hAnsi="Calibri"/>
                <w:b/>
                <w:sz w:val="18"/>
                <w:szCs w:val="18"/>
              </w:rPr>
              <w:t xml:space="preserve"> - PROJECT SCHEDULES AND </w:t>
            </w:r>
            <w:r>
              <w:rPr>
                <w:rFonts w:ascii="Calibri" w:hAnsi="Calibri"/>
                <w:b/>
                <w:sz w:val="18"/>
                <w:szCs w:val="18"/>
              </w:rPr>
              <w:t>OUTPUTS/</w:t>
            </w:r>
            <w:r w:rsidRPr="00C858A5">
              <w:rPr>
                <w:rFonts w:ascii="Calibri" w:hAnsi="Calibri"/>
                <w:b/>
                <w:sz w:val="18"/>
                <w:szCs w:val="18"/>
              </w:rPr>
              <w:t xml:space="preserve">DELIVERABLES </w:t>
            </w:r>
          </w:p>
        </w:tc>
        <w:tc>
          <w:tcPr>
            <w:tcW w:w="491" w:type="pct"/>
          </w:tcPr>
          <w:p w:rsidR="00742939" w:rsidRPr="00C858A5" w:rsidRDefault="00742939" w:rsidP="008309B1">
            <w:pPr>
              <w:rPr>
                <w:rFonts w:ascii="Calibri" w:hAnsi="Calibri"/>
                <w:sz w:val="18"/>
                <w:szCs w:val="18"/>
              </w:rPr>
            </w:pPr>
          </w:p>
        </w:tc>
      </w:tr>
      <w:tr w:rsidR="00742939" w:rsidRPr="00C858A5" w:rsidTr="00742939">
        <w:trPr>
          <w:cantSplit/>
          <w:trHeight w:val="393"/>
        </w:trPr>
        <w:tc>
          <w:tcPr>
            <w:tcW w:w="1528" w:type="pct"/>
            <w:vMerge w:val="restart"/>
            <w:shd w:val="clear" w:color="auto" w:fill="auto"/>
          </w:tcPr>
          <w:p w:rsidR="00742939" w:rsidRPr="00A47CDB" w:rsidRDefault="00742939" w:rsidP="008309B1">
            <w:pPr>
              <w:rPr>
                <w:rFonts w:ascii="Calibri" w:hAnsi="Calibri"/>
                <w:bCs/>
                <w:color w:val="C0504D"/>
                <w:sz w:val="16"/>
                <w:szCs w:val="16"/>
              </w:rPr>
            </w:pPr>
            <w:r w:rsidRPr="00655573">
              <w:rPr>
                <w:rFonts w:ascii="Calibri" w:hAnsi="Calibri"/>
                <w:caps/>
                <w:sz w:val="18"/>
                <w:szCs w:val="18"/>
              </w:rPr>
              <w:t>Key activities</w:t>
            </w:r>
            <w:r w:rsidRPr="00C858A5">
              <w:rPr>
                <w:rFonts w:ascii="Calibri" w:hAnsi="Calibri"/>
                <w:sz w:val="18"/>
                <w:szCs w:val="18"/>
              </w:rPr>
              <w:t xml:space="preserve"> </w:t>
            </w:r>
            <w:r>
              <w:rPr>
                <w:rFonts w:ascii="Calibri" w:hAnsi="Calibri"/>
                <w:bCs/>
                <w:color w:val="C0504D"/>
                <w:sz w:val="16"/>
                <w:szCs w:val="16"/>
              </w:rPr>
              <w:t>[Please specify project components and activities. Please add/delete ‘component</w:t>
            </w:r>
            <w:r w:rsidRPr="00A47CDB">
              <w:rPr>
                <w:rFonts w:ascii="Calibri" w:hAnsi="Calibri"/>
                <w:bCs/>
                <w:color w:val="C0504D"/>
                <w:sz w:val="16"/>
                <w:szCs w:val="16"/>
              </w:rPr>
              <w:t>s</w:t>
            </w:r>
            <w:r>
              <w:rPr>
                <w:rFonts w:ascii="Calibri" w:hAnsi="Calibri"/>
                <w:bCs/>
                <w:color w:val="C0504D"/>
                <w:sz w:val="16"/>
                <w:szCs w:val="16"/>
              </w:rPr>
              <w:t>’ or ‘activities’</w:t>
            </w:r>
            <w:r w:rsidRPr="00A47CDB">
              <w:rPr>
                <w:rFonts w:ascii="Calibri" w:hAnsi="Calibri"/>
                <w:bCs/>
                <w:color w:val="C0504D"/>
                <w:sz w:val="16"/>
                <w:szCs w:val="16"/>
              </w:rPr>
              <w:t xml:space="preserve"> where needed]</w:t>
            </w:r>
          </w:p>
          <w:p w:rsidR="00742939" w:rsidRDefault="00742939" w:rsidP="008309B1">
            <w:pPr>
              <w:rPr>
                <w:rFonts w:ascii="Calibri" w:hAnsi="Calibri"/>
                <w:bCs/>
                <w:color w:val="C0504D"/>
                <w:sz w:val="16"/>
                <w:szCs w:val="16"/>
              </w:rPr>
            </w:pPr>
          </w:p>
          <w:p w:rsidR="00742939" w:rsidRPr="00655573" w:rsidRDefault="00742939" w:rsidP="008309B1">
            <w:pPr>
              <w:rPr>
                <w:rFonts w:ascii="Calibri" w:hAnsi="Calibri"/>
                <w:caps/>
                <w:sz w:val="18"/>
                <w:szCs w:val="18"/>
              </w:rPr>
            </w:pPr>
          </w:p>
        </w:tc>
        <w:tc>
          <w:tcPr>
            <w:tcW w:w="777" w:type="pct"/>
            <w:vMerge w:val="restart"/>
          </w:tcPr>
          <w:p w:rsidR="00742939" w:rsidRPr="00C858A5" w:rsidRDefault="00742939" w:rsidP="008309B1">
            <w:pPr>
              <w:rPr>
                <w:rFonts w:ascii="Calibri" w:hAnsi="Calibri"/>
                <w:sz w:val="18"/>
                <w:szCs w:val="18"/>
              </w:rPr>
            </w:pPr>
            <w:r w:rsidRPr="00C858A5">
              <w:rPr>
                <w:rFonts w:ascii="Calibri" w:hAnsi="Calibri"/>
                <w:sz w:val="18"/>
                <w:szCs w:val="18"/>
              </w:rPr>
              <w:t xml:space="preserve">WHO </w:t>
            </w:r>
            <w:r w:rsidRPr="00A47CDB">
              <w:rPr>
                <w:rFonts w:ascii="Calibri" w:hAnsi="Calibri"/>
                <w:color w:val="C0504D"/>
                <w:sz w:val="16"/>
                <w:szCs w:val="16"/>
              </w:rPr>
              <w:t>[please specify the entity responsible for the DIRECT implementation of the activity. If the entity needs to be contracted please specify ‘individual consultancy’ or ‘firm consultancy’]</w:t>
            </w:r>
          </w:p>
        </w:tc>
        <w:tc>
          <w:tcPr>
            <w:tcW w:w="2204" w:type="pct"/>
            <w:gridSpan w:val="4"/>
            <w:shd w:val="clear" w:color="auto" w:fill="auto"/>
          </w:tcPr>
          <w:p w:rsidR="00742939" w:rsidRPr="00655573" w:rsidRDefault="00742939" w:rsidP="008309B1">
            <w:pPr>
              <w:rPr>
                <w:rFonts w:ascii="Calibri" w:hAnsi="Calibri"/>
                <w:sz w:val="18"/>
                <w:szCs w:val="18"/>
              </w:rPr>
            </w:pPr>
            <w:r>
              <w:rPr>
                <w:rFonts w:ascii="Calibri" w:hAnsi="Calibri"/>
                <w:sz w:val="18"/>
                <w:szCs w:val="18"/>
              </w:rPr>
              <w:t xml:space="preserve">OUTPUTS/DELIVERABLES </w:t>
            </w:r>
            <w:r w:rsidRPr="00655573">
              <w:rPr>
                <w:rFonts w:ascii="Calibri" w:hAnsi="Calibri"/>
                <w:color w:val="C0504D"/>
                <w:sz w:val="16"/>
                <w:szCs w:val="16"/>
              </w:rPr>
              <w:t>[Please indicate which output/deliverable is planned to be due in which time period]</w:t>
            </w:r>
          </w:p>
        </w:tc>
        <w:tc>
          <w:tcPr>
            <w:tcW w:w="491" w:type="pct"/>
            <w:vMerge w:val="restart"/>
          </w:tcPr>
          <w:p w:rsidR="00742939" w:rsidRPr="00655573" w:rsidRDefault="00742939" w:rsidP="008309B1">
            <w:pPr>
              <w:jc w:val="center"/>
              <w:rPr>
                <w:rFonts w:ascii="Calibri" w:hAnsi="Calibri"/>
                <w:sz w:val="18"/>
                <w:szCs w:val="18"/>
              </w:rPr>
            </w:pPr>
            <w:r w:rsidRPr="00655573">
              <w:rPr>
                <w:rFonts w:ascii="Calibri" w:hAnsi="Calibri"/>
                <w:sz w:val="18"/>
                <w:szCs w:val="18"/>
              </w:rPr>
              <w:t>BUDGET</w:t>
            </w:r>
          </w:p>
          <w:p w:rsidR="00742939" w:rsidRPr="00655573" w:rsidRDefault="00742939" w:rsidP="008309B1">
            <w:pPr>
              <w:jc w:val="center"/>
              <w:rPr>
                <w:rFonts w:ascii="Calibri" w:hAnsi="Calibri"/>
                <w:sz w:val="18"/>
                <w:szCs w:val="18"/>
              </w:rPr>
            </w:pPr>
            <w:r>
              <w:rPr>
                <w:rFonts w:ascii="Calibri" w:hAnsi="Calibri"/>
                <w:color w:val="C0504D"/>
                <w:sz w:val="16"/>
                <w:szCs w:val="16"/>
              </w:rPr>
              <w:t>[approximate cost per component only</w:t>
            </w:r>
            <w:r w:rsidRPr="002A60D6">
              <w:rPr>
                <w:rFonts w:ascii="Calibri" w:hAnsi="Calibri"/>
                <w:color w:val="C0504D"/>
                <w:sz w:val="16"/>
                <w:szCs w:val="16"/>
              </w:rPr>
              <w:t>]</w:t>
            </w:r>
            <w:r>
              <w:rPr>
                <w:rFonts w:ascii="Calibri" w:hAnsi="Calibri"/>
                <w:b/>
                <w:sz w:val="18"/>
                <w:szCs w:val="18"/>
              </w:rPr>
              <w:t xml:space="preserve"> </w:t>
            </w:r>
          </w:p>
        </w:tc>
      </w:tr>
      <w:tr w:rsidR="00742939" w:rsidRPr="00C858A5" w:rsidTr="00742939">
        <w:trPr>
          <w:cantSplit/>
          <w:trHeight w:val="672"/>
        </w:trPr>
        <w:tc>
          <w:tcPr>
            <w:tcW w:w="1528" w:type="pct"/>
            <w:vMerge/>
            <w:shd w:val="clear" w:color="auto" w:fill="auto"/>
          </w:tcPr>
          <w:p w:rsidR="00742939" w:rsidRPr="00A47CDB" w:rsidRDefault="00742939" w:rsidP="008309B1">
            <w:pPr>
              <w:rPr>
                <w:rFonts w:ascii="Calibri" w:hAnsi="Calibri"/>
                <w:sz w:val="18"/>
                <w:szCs w:val="18"/>
              </w:rPr>
            </w:pPr>
          </w:p>
        </w:tc>
        <w:tc>
          <w:tcPr>
            <w:tcW w:w="777" w:type="pct"/>
            <w:vMerge/>
          </w:tcPr>
          <w:p w:rsidR="00742939" w:rsidRPr="00C858A5" w:rsidRDefault="00742939" w:rsidP="008309B1">
            <w:pPr>
              <w:rPr>
                <w:rFonts w:ascii="Calibri" w:hAnsi="Calibri"/>
                <w:b/>
                <w:sz w:val="18"/>
                <w:szCs w:val="18"/>
              </w:rPr>
            </w:pPr>
          </w:p>
        </w:tc>
        <w:tc>
          <w:tcPr>
            <w:tcW w:w="1102" w:type="pct"/>
            <w:gridSpan w:val="2"/>
            <w:tcBorders>
              <w:bottom w:val="nil"/>
            </w:tcBorders>
            <w:shd w:val="clear" w:color="auto" w:fill="auto"/>
          </w:tcPr>
          <w:p w:rsidR="00742939" w:rsidRDefault="00742939" w:rsidP="008309B1">
            <w:pPr>
              <w:jc w:val="center"/>
              <w:rPr>
                <w:rFonts w:ascii="Calibri" w:hAnsi="Calibri"/>
                <w:sz w:val="18"/>
                <w:szCs w:val="18"/>
              </w:rPr>
            </w:pPr>
          </w:p>
          <w:p w:rsidR="00742939" w:rsidRPr="00655573" w:rsidRDefault="00742939" w:rsidP="008309B1">
            <w:pPr>
              <w:jc w:val="center"/>
              <w:rPr>
                <w:rFonts w:ascii="Calibri" w:hAnsi="Calibri"/>
                <w:sz w:val="18"/>
                <w:szCs w:val="18"/>
              </w:rPr>
            </w:pPr>
            <w:r w:rsidRPr="00655573">
              <w:rPr>
                <w:rFonts w:ascii="Calibri" w:hAnsi="Calibri"/>
                <w:sz w:val="18"/>
                <w:szCs w:val="18"/>
              </w:rPr>
              <w:t>YEAR 1</w:t>
            </w:r>
          </w:p>
        </w:tc>
        <w:tc>
          <w:tcPr>
            <w:tcW w:w="1102" w:type="pct"/>
            <w:gridSpan w:val="2"/>
            <w:tcBorders>
              <w:bottom w:val="nil"/>
            </w:tcBorders>
            <w:shd w:val="clear" w:color="auto" w:fill="auto"/>
          </w:tcPr>
          <w:p w:rsidR="00742939" w:rsidRDefault="00742939" w:rsidP="008309B1">
            <w:pPr>
              <w:jc w:val="center"/>
              <w:rPr>
                <w:rFonts w:ascii="Calibri" w:hAnsi="Calibri"/>
                <w:sz w:val="18"/>
                <w:szCs w:val="18"/>
              </w:rPr>
            </w:pPr>
          </w:p>
          <w:p w:rsidR="00742939" w:rsidRPr="00655573" w:rsidRDefault="00742939" w:rsidP="008309B1">
            <w:pPr>
              <w:jc w:val="center"/>
              <w:rPr>
                <w:rFonts w:ascii="Calibri" w:hAnsi="Calibri"/>
                <w:sz w:val="18"/>
                <w:szCs w:val="18"/>
              </w:rPr>
            </w:pPr>
            <w:r w:rsidRPr="00655573">
              <w:rPr>
                <w:rFonts w:ascii="Calibri" w:hAnsi="Calibri"/>
                <w:sz w:val="18"/>
                <w:szCs w:val="18"/>
              </w:rPr>
              <w:t>YEAR 2</w:t>
            </w:r>
          </w:p>
        </w:tc>
        <w:tc>
          <w:tcPr>
            <w:tcW w:w="491" w:type="pct"/>
            <w:vMerge/>
          </w:tcPr>
          <w:p w:rsidR="00742939" w:rsidRPr="00C858A5" w:rsidRDefault="00742939" w:rsidP="008309B1">
            <w:pPr>
              <w:jc w:val="center"/>
              <w:rPr>
                <w:rFonts w:ascii="Calibri" w:hAnsi="Calibri"/>
                <w:b/>
                <w:sz w:val="18"/>
                <w:szCs w:val="18"/>
              </w:rPr>
            </w:pPr>
          </w:p>
        </w:tc>
      </w:tr>
      <w:tr w:rsidR="00742939" w:rsidRPr="00C858A5" w:rsidTr="00742939">
        <w:trPr>
          <w:cantSplit/>
          <w:trHeight w:val="609"/>
        </w:trPr>
        <w:tc>
          <w:tcPr>
            <w:tcW w:w="1528" w:type="pct"/>
            <w:vMerge/>
            <w:tcBorders>
              <w:bottom w:val="single" w:sz="12" w:space="0" w:color="auto"/>
            </w:tcBorders>
            <w:shd w:val="clear" w:color="auto" w:fill="auto"/>
          </w:tcPr>
          <w:p w:rsidR="00742939" w:rsidRPr="00C858A5" w:rsidRDefault="00742939" w:rsidP="008309B1">
            <w:pPr>
              <w:rPr>
                <w:rFonts w:ascii="Calibri" w:hAnsi="Calibri"/>
                <w:sz w:val="18"/>
                <w:szCs w:val="18"/>
              </w:rPr>
            </w:pPr>
          </w:p>
        </w:tc>
        <w:tc>
          <w:tcPr>
            <w:tcW w:w="777" w:type="pct"/>
            <w:vMerge/>
            <w:tcBorders>
              <w:bottom w:val="single" w:sz="12" w:space="0" w:color="auto"/>
            </w:tcBorders>
          </w:tcPr>
          <w:p w:rsidR="00742939" w:rsidRPr="00C858A5" w:rsidRDefault="00742939" w:rsidP="008309B1">
            <w:pPr>
              <w:rPr>
                <w:rFonts w:ascii="Calibri" w:hAnsi="Calibri"/>
                <w:sz w:val="18"/>
                <w:szCs w:val="18"/>
              </w:rPr>
            </w:pPr>
          </w:p>
        </w:tc>
        <w:tc>
          <w:tcPr>
            <w:tcW w:w="551" w:type="pct"/>
            <w:tcBorders>
              <w:top w:val="nil"/>
              <w:bottom w:val="single" w:sz="12" w:space="0" w:color="auto"/>
            </w:tcBorders>
            <w:shd w:val="clear" w:color="auto" w:fill="auto"/>
          </w:tcPr>
          <w:p w:rsidR="00742939" w:rsidRPr="00655573" w:rsidRDefault="00742939" w:rsidP="008309B1">
            <w:pPr>
              <w:jc w:val="center"/>
              <w:rPr>
                <w:rFonts w:ascii="Calibri" w:hAnsi="Calibri"/>
                <w:sz w:val="18"/>
                <w:szCs w:val="18"/>
              </w:rPr>
            </w:pPr>
            <w:r w:rsidRPr="00655573">
              <w:rPr>
                <w:rFonts w:ascii="Calibri" w:hAnsi="Calibri"/>
                <w:sz w:val="18"/>
                <w:szCs w:val="18"/>
              </w:rPr>
              <w:t>Semester 1</w:t>
            </w:r>
          </w:p>
        </w:tc>
        <w:tc>
          <w:tcPr>
            <w:tcW w:w="551" w:type="pct"/>
            <w:tcBorders>
              <w:top w:val="nil"/>
              <w:bottom w:val="single" w:sz="12" w:space="0" w:color="auto"/>
            </w:tcBorders>
            <w:shd w:val="clear" w:color="auto" w:fill="auto"/>
          </w:tcPr>
          <w:p w:rsidR="00742939" w:rsidRPr="00655573" w:rsidRDefault="00742939" w:rsidP="008309B1">
            <w:pPr>
              <w:jc w:val="center"/>
              <w:rPr>
                <w:rFonts w:ascii="Calibri" w:hAnsi="Calibri"/>
                <w:sz w:val="18"/>
                <w:szCs w:val="18"/>
              </w:rPr>
            </w:pPr>
            <w:r w:rsidRPr="00655573">
              <w:rPr>
                <w:rFonts w:ascii="Calibri" w:hAnsi="Calibri"/>
                <w:sz w:val="18"/>
                <w:szCs w:val="18"/>
              </w:rPr>
              <w:t>Semester 2</w:t>
            </w:r>
          </w:p>
        </w:tc>
        <w:tc>
          <w:tcPr>
            <w:tcW w:w="551" w:type="pct"/>
            <w:tcBorders>
              <w:top w:val="nil"/>
              <w:bottom w:val="single" w:sz="12" w:space="0" w:color="auto"/>
            </w:tcBorders>
            <w:shd w:val="clear" w:color="auto" w:fill="auto"/>
          </w:tcPr>
          <w:p w:rsidR="00742939" w:rsidRPr="00655573" w:rsidRDefault="00742939" w:rsidP="008309B1">
            <w:pPr>
              <w:jc w:val="center"/>
              <w:rPr>
                <w:rFonts w:ascii="Calibri" w:hAnsi="Calibri"/>
                <w:sz w:val="18"/>
                <w:szCs w:val="18"/>
              </w:rPr>
            </w:pPr>
            <w:r w:rsidRPr="00655573">
              <w:rPr>
                <w:rFonts w:ascii="Calibri" w:hAnsi="Calibri"/>
                <w:sz w:val="18"/>
                <w:szCs w:val="18"/>
              </w:rPr>
              <w:t>Semester 1</w:t>
            </w:r>
          </w:p>
        </w:tc>
        <w:tc>
          <w:tcPr>
            <w:tcW w:w="551" w:type="pct"/>
            <w:tcBorders>
              <w:top w:val="nil"/>
              <w:bottom w:val="single" w:sz="12" w:space="0" w:color="auto"/>
            </w:tcBorders>
            <w:shd w:val="clear" w:color="auto" w:fill="auto"/>
          </w:tcPr>
          <w:p w:rsidR="00742939" w:rsidRPr="00655573" w:rsidRDefault="00742939" w:rsidP="008309B1">
            <w:pPr>
              <w:jc w:val="center"/>
              <w:rPr>
                <w:rFonts w:ascii="Calibri" w:hAnsi="Calibri"/>
                <w:sz w:val="18"/>
                <w:szCs w:val="18"/>
              </w:rPr>
            </w:pPr>
            <w:r w:rsidRPr="00655573">
              <w:rPr>
                <w:rFonts w:ascii="Calibri" w:hAnsi="Calibri"/>
                <w:sz w:val="18"/>
                <w:szCs w:val="18"/>
              </w:rPr>
              <w:t>Semester 2</w:t>
            </w:r>
          </w:p>
        </w:tc>
        <w:tc>
          <w:tcPr>
            <w:tcW w:w="491" w:type="pct"/>
            <w:vMerge/>
            <w:tcBorders>
              <w:bottom w:val="single" w:sz="12" w:space="0" w:color="auto"/>
            </w:tcBorders>
          </w:tcPr>
          <w:p w:rsidR="00742939" w:rsidRDefault="00742939" w:rsidP="008309B1">
            <w:pPr>
              <w:jc w:val="center"/>
              <w:rPr>
                <w:rFonts w:ascii="Calibri" w:hAnsi="Calibri"/>
                <w:b/>
                <w:sz w:val="18"/>
                <w:szCs w:val="18"/>
              </w:rPr>
            </w:pPr>
          </w:p>
        </w:tc>
      </w:tr>
      <w:tr w:rsidR="00742939" w:rsidRPr="00C858A5" w:rsidTr="00742939">
        <w:tc>
          <w:tcPr>
            <w:tcW w:w="1528" w:type="pct"/>
            <w:tcBorders>
              <w:bottom w:val="dotted" w:sz="4" w:space="0" w:color="auto"/>
            </w:tcBorders>
            <w:shd w:val="clear" w:color="auto" w:fill="BFBFBF"/>
          </w:tcPr>
          <w:p w:rsidR="00742939" w:rsidRPr="00C858A5" w:rsidRDefault="00742939" w:rsidP="008309B1">
            <w:pPr>
              <w:rPr>
                <w:rFonts w:ascii="Calibri" w:hAnsi="Calibri"/>
                <w:b/>
                <w:sz w:val="18"/>
                <w:szCs w:val="18"/>
              </w:rPr>
            </w:pPr>
            <w:r w:rsidRPr="00C858A5">
              <w:rPr>
                <w:rFonts w:ascii="Calibri" w:hAnsi="Calibri"/>
                <w:b/>
                <w:sz w:val="18"/>
                <w:szCs w:val="18"/>
              </w:rPr>
              <w:t xml:space="preserve">1. Component </w:t>
            </w:r>
          </w:p>
        </w:tc>
        <w:tc>
          <w:tcPr>
            <w:tcW w:w="777" w:type="pct"/>
            <w:tcBorders>
              <w:bottom w:val="dotted" w:sz="4" w:space="0" w:color="auto"/>
            </w:tcBorders>
            <w:shd w:val="clear" w:color="auto" w:fill="BFBFBF"/>
          </w:tcPr>
          <w:p w:rsidR="00742939" w:rsidRPr="00C858A5" w:rsidRDefault="00742939" w:rsidP="008309B1">
            <w:pPr>
              <w:rPr>
                <w:rFonts w:ascii="Calibri" w:hAnsi="Calibri"/>
                <w:sz w:val="18"/>
                <w:szCs w:val="18"/>
              </w:rPr>
            </w:pPr>
          </w:p>
        </w:tc>
        <w:tc>
          <w:tcPr>
            <w:tcW w:w="551" w:type="pct"/>
            <w:tcBorders>
              <w:left w:val="dotted" w:sz="4" w:space="0" w:color="auto"/>
              <w:bottom w:val="dotted" w:sz="4" w:space="0" w:color="auto"/>
              <w:right w:val="dotted" w:sz="4" w:space="0" w:color="auto"/>
            </w:tcBorders>
            <w:shd w:val="clear" w:color="auto" w:fill="BFBFBF"/>
          </w:tcPr>
          <w:p w:rsidR="00742939" w:rsidRPr="00C858A5" w:rsidRDefault="00742939" w:rsidP="008309B1">
            <w:pPr>
              <w:rPr>
                <w:rFonts w:ascii="Calibri" w:hAnsi="Calibri"/>
                <w:sz w:val="18"/>
                <w:szCs w:val="18"/>
              </w:rPr>
            </w:pPr>
          </w:p>
        </w:tc>
        <w:tc>
          <w:tcPr>
            <w:tcW w:w="551" w:type="pct"/>
            <w:tcBorders>
              <w:left w:val="dotted" w:sz="4" w:space="0" w:color="auto"/>
              <w:bottom w:val="dotted" w:sz="4" w:space="0" w:color="auto"/>
              <w:right w:val="dotted" w:sz="4" w:space="0" w:color="auto"/>
            </w:tcBorders>
            <w:shd w:val="clear" w:color="auto" w:fill="BFBFBF"/>
          </w:tcPr>
          <w:p w:rsidR="00742939" w:rsidRPr="00C858A5" w:rsidRDefault="00742939" w:rsidP="008309B1">
            <w:pPr>
              <w:rPr>
                <w:rFonts w:ascii="Calibri" w:hAnsi="Calibri"/>
                <w:sz w:val="18"/>
                <w:szCs w:val="18"/>
              </w:rPr>
            </w:pPr>
          </w:p>
        </w:tc>
        <w:tc>
          <w:tcPr>
            <w:tcW w:w="551" w:type="pct"/>
            <w:tcBorders>
              <w:left w:val="dotted" w:sz="4" w:space="0" w:color="auto"/>
              <w:bottom w:val="dotted" w:sz="4" w:space="0" w:color="auto"/>
              <w:right w:val="dotted" w:sz="4" w:space="0" w:color="auto"/>
            </w:tcBorders>
            <w:shd w:val="clear" w:color="auto" w:fill="BFBFBF"/>
          </w:tcPr>
          <w:p w:rsidR="00742939" w:rsidRPr="00C858A5" w:rsidRDefault="00742939" w:rsidP="008309B1">
            <w:pPr>
              <w:rPr>
                <w:rFonts w:ascii="Calibri" w:hAnsi="Calibri"/>
                <w:sz w:val="18"/>
                <w:szCs w:val="18"/>
              </w:rPr>
            </w:pPr>
          </w:p>
        </w:tc>
        <w:tc>
          <w:tcPr>
            <w:tcW w:w="551" w:type="pct"/>
            <w:tcBorders>
              <w:left w:val="dotted" w:sz="4" w:space="0" w:color="auto"/>
              <w:bottom w:val="dotted" w:sz="4" w:space="0" w:color="auto"/>
            </w:tcBorders>
            <w:shd w:val="clear" w:color="auto" w:fill="BFBFBF"/>
          </w:tcPr>
          <w:p w:rsidR="00742939" w:rsidRPr="00C858A5" w:rsidRDefault="00742939" w:rsidP="008309B1">
            <w:pPr>
              <w:rPr>
                <w:rFonts w:ascii="Calibri" w:hAnsi="Calibri"/>
                <w:sz w:val="18"/>
                <w:szCs w:val="18"/>
              </w:rPr>
            </w:pPr>
          </w:p>
        </w:tc>
        <w:tc>
          <w:tcPr>
            <w:tcW w:w="491" w:type="pct"/>
            <w:vMerge w:val="restart"/>
            <w:tcBorders>
              <w:left w:val="dotted" w:sz="4" w:space="0" w:color="auto"/>
            </w:tcBorders>
            <w:shd w:val="clear" w:color="auto" w:fill="F2F2F2"/>
          </w:tcPr>
          <w:p w:rsidR="00742939" w:rsidRPr="008C7672" w:rsidRDefault="00742939" w:rsidP="008309B1">
            <w:pPr>
              <w:rPr>
                <w:rFonts w:ascii="Calibri" w:hAnsi="Calibri"/>
                <w:b/>
                <w:sz w:val="18"/>
                <w:szCs w:val="18"/>
              </w:rPr>
            </w:pPr>
            <w:r w:rsidRPr="008C7672">
              <w:rPr>
                <w:rFonts w:ascii="Calibri" w:hAnsi="Calibri"/>
                <w:b/>
                <w:sz w:val="18"/>
                <w:szCs w:val="18"/>
              </w:rPr>
              <w:t>Component 1</w:t>
            </w:r>
          </w:p>
          <w:p w:rsidR="00742939" w:rsidRPr="00C858A5" w:rsidRDefault="00742939" w:rsidP="008309B1">
            <w:pPr>
              <w:rPr>
                <w:rFonts w:ascii="Calibri" w:hAnsi="Calibri"/>
                <w:sz w:val="18"/>
                <w:szCs w:val="18"/>
              </w:rPr>
            </w:pPr>
            <w:r>
              <w:rPr>
                <w:rFonts w:ascii="Calibri" w:hAnsi="Calibri"/>
                <w:sz w:val="18"/>
                <w:szCs w:val="18"/>
              </w:rPr>
              <w:t>US$</w:t>
            </w: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 xml:space="preserve">1.1 Activity: </w:t>
            </w:r>
            <w:r w:rsidRPr="00C47C51">
              <w:rPr>
                <w:rFonts w:ascii="Calibri" w:hAnsi="Calibri"/>
                <w:b/>
                <w:i/>
                <w:iCs/>
                <w:color w:val="C0504D"/>
                <w:sz w:val="18"/>
                <w:szCs w:val="18"/>
              </w:rPr>
              <w:t>e.g.</w:t>
            </w:r>
            <w:r>
              <w:rPr>
                <w:rFonts w:ascii="Calibri" w:hAnsi="Calibri"/>
                <w:b/>
                <w:i/>
                <w:iCs/>
                <w:color w:val="C0504D"/>
                <w:sz w:val="18"/>
                <w:szCs w:val="18"/>
              </w:rPr>
              <w:t xml:space="preserve"> developing a</w:t>
            </w:r>
            <w:r w:rsidRPr="00C47C51">
              <w:rPr>
                <w:rFonts w:ascii="Calibri" w:hAnsi="Calibri"/>
                <w:b/>
                <w:i/>
                <w:iCs/>
                <w:color w:val="C0504D"/>
                <w:sz w:val="18"/>
                <w:szCs w:val="18"/>
              </w:rPr>
              <w:t xml:space="preserve"> baseline survey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FA3B19" w:rsidRDefault="00742939" w:rsidP="008309B1">
            <w:pPr>
              <w:tabs>
                <w:tab w:val="center" w:pos="4680"/>
                <w:tab w:val="right" w:pos="9360"/>
              </w:tabs>
              <w:rPr>
                <w:rFonts w:ascii="Calibri" w:hAnsi="Calibri"/>
                <w:i/>
                <w:color w:val="C0504D"/>
                <w:sz w:val="16"/>
                <w:szCs w:val="16"/>
              </w:rPr>
            </w:pPr>
            <w:r w:rsidRPr="00FA3B19">
              <w:rPr>
                <w:rFonts w:ascii="Calibri" w:hAnsi="Calibri"/>
                <w:i/>
                <w:color w:val="C0504D"/>
                <w:sz w:val="16"/>
                <w:szCs w:val="16"/>
              </w:rPr>
              <w:t xml:space="preserve">e.g. questionnaire on… </w:t>
            </w: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FA3B19" w:rsidRDefault="00742939" w:rsidP="008309B1">
            <w:pPr>
              <w:rPr>
                <w:rFonts w:ascii="Calibri" w:hAnsi="Calibri"/>
                <w:i/>
                <w:color w:val="C0504D"/>
                <w:sz w:val="16"/>
                <w:szCs w:val="16"/>
              </w:rPr>
            </w:pPr>
            <w:r w:rsidRPr="00FA3B19">
              <w:rPr>
                <w:rFonts w:ascii="Calibri" w:hAnsi="Calibri"/>
                <w:i/>
                <w:color w:val="C0504D"/>
                <w:sz w:val="16"/>
                <w:szCs w:val="16"/>
              </w:rPr>
              <w:t xml:space="preserve">e.g. database </w:t>
            </w:r>
            <w:r w:rsidR="000567C7">
              <w:rPr>
                <w:rFonts w:ascii="Calibri" w:hAnsi="Calibri"/>
                <w:i/>
                <w:color w:val="C0504D"/>
                <w:sz w:val="16"/>
                <w:szCs w:val="16"/>
              </w:rPr>
              <w:t>Concept Note</w:t>
            </w: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FA3B19" w:rsidRDefault="00742939" w:rsidP="008309B1">
            <w:pPr>
              <w:rPr>
                <w:rFonts w:ascii="Calibri" w:hAnsi="Calibri"/>
                <w:color w:val="C0504D"/>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FA3B19" w:rsidRDefault="00742939" w:rsidP="008309B1">
            <w:pPr>
              <w:rPr>
                <w:rFonts w:ascii="Calibri" w:hAnsi="Calibri"/>
                <w:color w:val="C0504D"/>
                <w:sz w:val="16"/>
                <w:szCs w:val="16"/>
              </w:rPr>
            </w:pPr>
          </w:p>
        </w:tc>
        <w:tc>
          <w:tcPr>
            <w:tcW w:w="491" w:type="pct"/>
            <w:vMerge/>
            <w:tcBorders>
              <w:left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1.2 Activity:</w:t>
            </w:r>
            <w:r>
              <w:rPr>
                <w:rFonts w:ascii="Calibri" w:hAnsi="Calibri"/>
                <w:b/>
                <w:sz w:val="18"/>
                <w:szCs w:val="18"/>
              </w:rPr>
              <w:t xml:space="preserve"> </w:t>
            </w:r>
            <w:r w:rsidRPr="00FA3B19">
              <w:rPr>
                <w:rFonts w:ascii="Calibri" w:hAnsi="Calibri"/>
                <w:b/>
                <w:i/>
                <w:color w:val="C0504D"/>
                <w:sz w:val="18"/>
                <w:szCs w:val="18"/>
              </w:rPr>
              <w:t>e.g. disseminating the baseline survey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FA3B19" w:rsidRDefault="00742939" w:rsidP="008309B1">
            <w:pPr>
              <w:rPr>
                <w:rFonts w:ascii="Calibri" w:hAnsi="Calibri"/>
                <w:color w:val="C0504D"/>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FA3B19" w:rsidRDefault="00742939" w:rsidP="008309B1">
            <w:pPr>
              <w:rPr>
                <w:rFonts w:ascii="Calibri" w:hAnsi="Calibri"/>
                <w:color w:val="C0504D"/>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FA3B19" w:rsidRDefault="00742939" w:rsidP="008309B1">
            <w:pPr>
              <w:rPr>
                <w:rFonts w:ascii="Calibri" w:hAnsi="Calibri"/>
                <w:i/>
                <w:color w:val="C0504D"/>
                <w:sz w:val="16"/>
                <w:szCs w:val="16"/>
              </w:rPr>
            </w:pPr>
            <w:r w:rsidRPr="00FA3B19">
              <w:rPr>
                <w:rFonts w:ascii="Calibri" w:hAnsi="Calibri"/>
                <w:i/>
                <w:color w:val="C0504D"/>
                <w:sz w:val="16"/>
                <w:szCs w:val="16"/>
              </w:rPr>
              <w:t>e.g. public database</w:t>
            </w:r>
          </w:p>
        </w:tc>
        <w:tc>
          <w:tcPr>
            <w:tcW w:w="551" w:type="pct"/>
            <w:tcBorders>
              <w:top w:val="dotted" w:sz="4" w:space="0" w:color="auto"/>
              <w:left w:val="dotted" w:sz="4" w:space="0" w:color="auto"/>
              <w:bottom w:val="dotted" w:sz="4" w:space="0" w:color="auto"/>
            </w:tcBorders>
            <w:shd w:val="clear" w:color="auto" w:fill="auto"/>
          </w:tcPr>
          <w:p w:rsidR="00742939" w:rsidRPr="00FA3B19" w:rsidRDefault="00742939" w:rsidP="008309B1">
            <w:pPr>
              <w:rPr>
                <w:rFonts w:ascii="Calibri" w:hAnsi="Calibri"/>
                <w:i/>
                <w:color w:val="C0504D"/>
                <w:sz w:val="16"/>
                <w:szCs w:val="16"/>
              </w:rPr>
            </w:pPr>
            <w:r w:rsidRPr="00FA3B19">
              <w:rPr>
                <w:rFonts w:ascii="Calibri" w:hAnsi="Calibri"/>
                <w:i/>
                <w:color w:val="C0504D"/>
                <w:sz w:val="16"/>
                <w:szCs w:val="16"/>
              </w:rPr>
              <w:t>e.g. launch workshop</w:t>
            </w:r>
          </w:p>
        </w:tc>
        <w:tc>
          <w:tcPr>
            <w:tcW w:w="491" w:type="pct"/>
            <w:vMerge/>
            <w:tcBorders>
              <w:left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1.3 Activity: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1.4 Activity: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bottom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BFBFBF"/>
          </w:tcPr>
          <w:p w:rsidR="00742939" w:rsidRPr="00C858A5" w:rsidRDefault="00742939" w:rsidP="008309B1">
            <w:pPr>
              <w:rPr>
                <w:rFonts w:ascii="Calibri" w:hAnsi="Calibri"/>
                <w:b/>
                <w:sz w:val="18"/>
                <w:szCs w:val="18"/>
              </w:rPr>
            </w:pPr>
            <w:r w:rsidRPr="00C858A5">
              <w:rPr>
                <w:rFonts w:ascii="Calibri" w:hAnsi="Calibri"/>
                <w:b/>
                <w:sz w:val="18"/>
                <w:szCs w:val="18"/>
              </w:rPr>
              <w:t xml:space="preserve">2. Component </w:t>
            </w:r>
            <w:r w:rsidRPr="0056459C">
              <w:rPr>
                <w:rFonts w:ascii="Calibri" w:hAnsi="Calibri"/>
                <w:color w:val="C0504D"/>
                <w:sz w:val="16"/>
                <w:szCs w:val="16"/>
              </w:rPr>
              <w:t>[if applicable]</w:t>
            </w:r>
          </w:p>
        </w:tc>
        <w:tc>
          <w:tcPr>
            <w:tcW w:w="777" w:type="pct"/>
            <w:tcBorders>
              <w:top w:val="dotted" w:sz="4" w:space="0" w:color="auto"/>
              <w:bottom w:val="dotted" w:sz="4" w:space="0" w:color="auto"/>
            </w:tcBorders>
            <w:shd w:val="clear" w:color="auto" w:fill="BFBFBF"/>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BFBFBF"/>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BFBFBF"/>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BFBFBF"/>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BFBFBF"/>
          </w:tcPr>
          <w:p w:rsidR="00742939" w:rsidRPr="00EB5F3D" w:rsidRDefault="00742939" w:rsidP="008309B1">
            <w:pPr>
              <w:rPr>
                <w:rFonts w:ascii="Calibri" w:hAnsi="Calibri"/>
                <w:sz w:val="16"/>
                <w:szCs w:val="16"/>
              </w:rPr>
            </w:pPr>
          </w:p>
        </w:tc>
        <w:tc>
          <w:tcPr>
            <w:tcW w:w="491" w:type="pct"/>
            <w:vMerge w:val="restart"/>
            <w:tcBorders>
              <w:top w:val="dotted" w:sz="4" w:space="0" w:color="auto"/>
              <w:left w:val="dotted" w:sz="4" w:space="0" w:color="auto"/>
            </w:tcBorders>
            <w:shd w:val="clear" w:color="auto" w:fill="F2F2F2"/>
          </w:tcPr>
          <w:p w:rsidR="00742939" w:rsidRPr="008C7672" w:rsidRDefault="00742939" w:rsidP="008309B1">
            <w:pPr>
              <w:rPr>
                <w:rFonts w:ascii="Calibri" w:hAnsi="Calibri"/>
                <w:b/>
                <w:sz w:val="18"/>
                <w:szCs w:val="18"/>
              </w:rPr>
            </w:pPr>
            <w:r w:rsidRPr="008C7672">
              <w:rPr>
                <w:rFonts w:ascii="Calibri" w:hAnsi="Calibri"/>
                <w:b/>
                <w:sz w:val="18"/>
                <w:szCs w:val="18"/>
              </w:rPr>
              <w:t>Compo</w:t>
            </w:r>
            <w:r>
              <w:rPr>
                <w:rFonts w:ascii="Calibri" w:hAnsi="Calibri"/>
                <w:b/>
                <w:sz w:val="18"/>
                <w:szCs w:val="18"/>
              </w:rPr>
              <w:t>nent 2</w:t>
            </w:r>
          </w:p>
          <w:p w:rsidR="00742939" w:rsidRPr="00C858A5" w:rsidRDefault="00742939" w:rsidP="008309B1">
            <w:pPr>
              <w:rPr>
                <w:rFonts w:ascii="Calibri" w:hAnsi="Calibri"/>
                <w:sz w:val="18"/>
                <w:szCs w:val="18"/>
              </w:rPr>
            </w:pPr>
            <w:r>
              <w:rPr>
                <w:rFonts w:ascii="Calibri" w:hAnsi="Calibri"/>
                <w:sz w:val="18"/>
                <w:szCs w:val="18"/>
              </w:rPr>
              <w:t>US$</w:t>
            </w: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 xml:space="preserve">2.1 Activity: </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2.2 Activity: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2.3 Activity: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auto"/>
          </w:tcPr>
          <w:p w:rsidR="00742939" w:rsidRPr="00C858A5" w:rsidRDefault="00742939" w:rsidP="008309B1">
            <w:pPr>
              <w:rPr>
                <w:rFonts w:ascii="Calibri" w:hAnsi="Calibri"/>
                <w:b/>
                <w:sz w:val="18"/>
                <w:szCs w:val="18"/>
              </w:rPr>
            </w:pPr>
            <w:r w:rsidRPr="00C858A5">
              <w:rPr>
                <w:rFonts w:ascii="Calibri" w:hAnsi="Calibri"/>
                <w:b/>
                <w:sz w:val="18"/>
                <w:szCs w:val="18"/>
              </w:rPr>
              <w:t>2.4 Activity:</w:t>
            </w:r>
          </w:p>
        </w:tc>
        <w:tc>
          <w:tcPr>
            <w:tcW w:w="777" w:type="pct"/>
            <w:tcBorders>
              <w:top w:val="dotted" w:sz="4" w:space="0" w:color="auto"/>
              <w:bottom w:val="dotted" w:sz="4"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bottom w:val="dotted" w:sz="4" w:space="0" w:color="auto"/>
            </w:tcBorders>
            <w:shd w:val="clear" w:color="auto" w:fill="F2F2F2"/>
          </w:tcPr>
          <w:p w:rsidR="00742939" w:rsidRPr="00C858A5" w:rsidRDefault="00742939" w:rsidP="008309B1">
            <w:pPr>
              <w:rPr>
                <w:rFonts w:ascii="Calibri" w:hAnsi="Calibri"/>
                <w:sz w:val="18"/>
                <w:szCs w:val="18"/>
              </w:rPr>
            </w:pPr>
          </w:p>
        </w:tc>
      </w:tr>
      <w:tr w:rsidR="00742939" w:rsidRPr="00C858A5" w:rsidTr="00742939">
        <w:tc>
          <w:tcPr>
            <w:tcW w:w="1528" w:type="pct"/>
            <w:tcBorders>
              <w:top w:val="dotted" w:sz="4" w:space="0" w:color="auto"/>
              <w:bottom w:val="dotted" w:sz="4" w:space="0" w:color="auto"/>
            </w:tcBorders>
            <w:shd w:val="clear" w:color="auto" w:fill="BFBFBF"/>
          </w:tcPr>
          <w:p w:rsidR="00742939" w:rsidRPr="00C858A5" w:rsidRDefault="00742939" w:rsidP="008309B1">
            <w:pPr>
              <w:rPr>
                <w:rFonts w:ascii="Calibri" w:hAnsi="Calibri"/>
                <w:b/>
                <w:sz w:val="18"/>
                <w:szCs w:val="18"/>
              </w:rPr>
            </w:pPr>
            <w:r w:rsidRPr="00C858A5">
              <w:rPr>
                <w:rFonts w:ascii="Calibri" w:hAnsi="Calibri"/>
                <w:b/>
                <w:sz w:val="18"/>
                <w:szCs w:val="18"/>
              </w:rPr>
              <w:t>3</w:t>
            </w:r>
            <w:r>
              <w:rPr>
                <w:rFonts w:ascii="Calibri" w:hAnsi="Calibri"/>
                <w:b/>
                <w:sz w:val="18"/>
                <w:szCs w:val="18"/>
              </w:rPr>
              <w:t>…</w:t>
            </w:r>
          </w:p>
        </w:tc>
        <w:tc>
          <w:tcPr>
            <w:tcW w:w="777" w:type="pct"/>
            <w:tcBorders>
              <w:top w:val="dotted" w:sz="4" w:space="0" w:color="auto"/>
              <w:bottom w:val="dotted" w:sz="4" w:space="0" w:color="auto"/>
            </w:tcBorders>
            <w:shd w:val="clear" w:color="auto" w:fill="BFBFBF"/>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dotted" w:sz="4" w:space="0" w:color="auto"/>
              <w:right w:val="dotted" w:sz="4" w:space="0" w:color="auto"/>
            </w:tcBorders>
            <w:shd w:val="clear" w:color="auto" w:fill="BFBFBF"/>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BFBFBF"/>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right w:val="dotted" w:sz="4" w:space="0" w:color="auto"/>
            </w:tcBorders>
            <w:shd w:val="clear" w:color="auto" w:fill="BFBFBF"/>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dotted" w:sz="4" w:space="0" w:color="auto"/>
            </w:tcBorders>
            <w:shd w:val="clear" w:color="auto" w:fill="BFBFBF"/>
          </w:tcPr>
          <w:p w:rsidR="00742939" w:rsidRPr="00EB5F3D" w:rsidRDefault="00742939" w:rsidP="008309B1">
            <w:pPr>
              <w:rPr>
                <w:rFonts w:ascii="Calibri" w:hAnsi="Calibri"/>
                <w:sz w:val="16"/>
                <w:szCs w:val="16"/>
              </w:rPr>
            </w:pPr>
          </w:p>
        </w:tc>
        <w:tc>
          <w:tcPr>
            <w:tcW w:w="491" w:type="pct"/>
            <w:vMerge w:val="restart"/>
            <w:tcBorders>
              <w:top w:val="dotted" w:sz="4" w:space="0" w:color="auto"/>
              <w:left w:val="dotted" w:sz="4" w:space="0" w:color="auto"/>
            </w:tcBorders>
            <w:shd w:val="clear" w:color="auto" w:fill="F2F2F2"/>
          </w:tcPr>
          <w:p w:rsidR="00742939" w:rsidRPr="00C858A5" w:rsidRDefault="00742939" w:rsidP="008309B1">
            <w:pPr>
              <w:rPr>
                <w:rFonts w:ascii="Calibri" w:hAnsi="Calibri"/>
                <w:sz w:val="18"/>
                <w:szCs w:val="18"/>
              </w:rPr>
            </w:pPr>
            <w:r>
              <w:rPr>
                <w:rFonts w:ascii="Calibri" w:hAnsi="Calibri"/>
                <w:sz w:val="18"/>
                <w:szCs w:val="18"/>
              </w:rPr>
              <w:t>…</w:t>
            </w:r>
          </w:p>
        </w:tc>
      </w:tr>
      <w:tr w:rsidR="00742939" w:rsidRPr="00C858A5" w:rsidTr="00742939">
        <w:tc>
          <w:tcPr>
            <w:tcW w:w="1528" w:type="pct"/>
            <w:tcBorders>
              <w:top w:val="dotted" w:sz="4" w:space="0" w:color="auto"/>
              <w:bottom w:val="single" w:sz="12" w:space="0" w:color="auto"/>
            </w:tcBorders>
            <w:shd w:val="clear" w:color="auto" w:fill="auto"/>
          </w:tcPr>
          <w:p w:rsidR="00742939" w:rsidRPr="00C858A5" w:rsidRDefault="00742939" w:rsidP="008309B1">
            <w:pPr>
              <w:rPr>
                <w:rFonts w:ascii="Calibri" w:hAnsi="Calibri"/>
                <w:b/>
                <w:sz w:val="18"/>
                <w:szCs w:val="18"/>
              </w:rPr>
            </w:pPr>
            <w:r>
              <w:rPr>
                <w:rFonts w:ascii="Calibri" w:hAnsi="Calibri"/>
                <w:b/>
                <w:sz w:val="18"/>
                <w:szCs w:val="18"/>
              </w:rPr>
              <w:t>…</w:t>
            </w:r>
          </w:p>
        </w:tc>
        <w:tc>
          <w:tcPr>
            <w:tcW w:w="777" w:type="pct"/>
            <w:tcBorders>
              <w:top w:val="dotted" w:sz="4" w:space="0" w:color="auto"/>
              <w:bottom w:val="single" w:sz="12" w:space="0" w:color="auto"/>
            </w:tcBorders>
          </w:tcPr>
          <w:p w:rsidR="00742939" w:rsidRPr="00C858A5" w:rsidRDefault="00742939" w:rsidP="008309B1">
            <w:pPr>
              <w:rPr>
                <w:rFonts w:ascii="Calibri" w:hAnsi="Calibri"/>
                <w:sz w:val="18"/>
                <w:szCs w:val="18"/>
              </w:rPr>
            </w:pPr>
          </w:p>
        </w:tc>
        <w:tc>
          <w:tcPr>
            <w:tcW w:w="551" w:type="pct"/>
            <w:tcBorders>
              <w:top w:val="dotted" w:sz="4" w:space="0" w:color="auto"/>
              <w:left w:val="dotted" w:sz="4" w:space="0" w:color="auto"/>
              <w:bottom w:val="single" w:sz="12"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single" w:sz="12"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single" w:sz="12" w:space="0" w:color="auto"/>
              <w:right w:val="dotted" w:sz="4" w:space="0" w:color="auto"/>
            </w:tcBorders>
            <w:shd w:val="clear" w:color="auto" w:fill="auto"/>
          </w:tcPr>
          <w:p w:rsidR="00742939" w:rsidRPr="00EB5F3D" w:rsidRDefault="00742939" w:rsidP="008309B1">
            <w:pPr>
              <w:rPr>
                <w:rFonts w:ascii="Calibri" w:hAnsi="Calibri"/>
                <w:sz w:val="16"/>
                <w:szCs w:val="16"/>
              </w:rPr>
            </w:pPr>
          </w:p>
        </w:tc>
        <w:tc>
          <w:tcPr>
            <w:tcW w:w="551" w:type="pct"/>
            <w:tcBorders>
              <w:top w:val="dotted" w:sz="4" w:space="0" w:color="auto"/>
              <w:left w:val="dotted" w:sz="4" w:space="0" w:color="auto"/>
              <w:bottom w:val="single" w:sz="12" w:space="0" w:color="auto"/>
            </w:tcBorders>
            <w:shd w:val="clear" w:color="auto" w:fill="auto"/>
          </w:tcPr>
          <w:p w:rsidR="00742939" w:rsidRPr="00EB5F3D" w:rsidRDefault="00742939" w:rsidP="008309B1">
            <w:pPr>
              <w:rPr>
                <w:rFonts w:ascii="Calibri" w:hAnsi="Calibri"/>
                <w:sz w:val="16"/>
                <w:szCs w:val="16"/>
              </w:rPr>
            </w:pPr>
          </w:p>
        </w:tc>
        <w:tc>
          <w:tcPr>
            <w:tcW w:w="491" w:type="pct"/>
            <w:vMerge/>
            <w:tcBorders>
              <w:left w:val="dotted" w:sz="4" w:space="0" w:color="auto"/>
              <w:bottom w:val="double" w:sz="4" w:space="0" w:color="auto"/>
            </w:tcBorders>
            <w:shd w:val="clear" w:color="auto" w:fill="F2F2F2"/>
          </w:tcPr>
          <w:p w:rsidR="00742939" w:rsidRPr="00C858A5" w:rsidRDefault="00742939" w:rsidP="008309B1">
            <w:pPr>
              <w:rPr>
                <w:rFonts w:ascii="Calibri" w:hAnsi="Calibri"/>
                <w:sz w:val="18"/>
                <w:szCs w:val="18"/>
              </w:rPr>
            </w:pPr>
          </w:p>
        </w:tc>
      </w:tr>
    </w:tbl>
    <w:tbl>
      <w:tblPr>
        <w:tblpPr w:leftFromText="180" w:rightFromText="180" w:vertAnchor="text" w:horzAnchor="margin" w:tblpY="114"/>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176"/>
      </w:tblGrid>
      <w:tr w:rsidR="00742939" w:rsidTr="00742939">
        <w:tc>
          <w:tcPr>
            <w:tcW w:w="5000" w:type="pct"/>
          </w:tcPr>
          <w:p w:rsidR="00742939" w:rsidRPr="00C41128" w:rsidRDefault="00742939" w:rsidP="00742939">
            <w:pPr>
              <w:rPr>
                <w:rFonts w:ascii="Calibri" w:hAnsi="Calibri"/>
                <w:b/>
                <w:sz w:val="18"/>
                <w:szCs w:val="18"/>
              </w:rPr>
            </w:pPr>
            <w:r>
              <w:rPr>
                <w:rFonts w:ascii="Calibri" w:hAnsi="Calibri"/>
                <w:b/>
                <w:sz w:val="18"/>
                <w:szCs w:val="18"/>
              </w:rPr>
              <w:t xml:space="preserve">6. </w:t>
            </w:r>
            <w:r w:rsidRPr="00C41128">
              <w:rPr>
                <w:rFonts w:ascii="Calibri" w:hAnsi="Calibri"/>
                <w:b/>
                <w:sz w:val="18"/>
                <w:szCs w:val="18"/>
              </w:rPr>
              <w:t>How did you learn about the Catalytic Fund?</w:t>
            </w:r>
          </w:p>
          <w:p w:rsidR="00742939" w:rsidRPr="00C41128" w:rsidRDefault="00742939" w:rsidP="00742939">
            <w:pPr>
              <w:rPr>
                <w:rFonts w:ascii="Calibri" w:hAnsi="Calibri"/>
                <w:sz w:val="18"/>
                <w:szCs w:val="18"/>
              </w:rPr>
            </w:pPr>
          </w:p>
          <w:p w:rsidR="00742939" w:rsidRPr="00C41128" w:rsidRDefault="00742939" w:rsidP="00742939">
            <w:pPr>
              <w:rPr>
                <w:rFonts w:ascii="Calibri" w:hAnsi="Calibri"/>
                <w:sz w:val="18"/>
                <w:szCs w:val="18"/>
              </w:rPr>
            </w:pPr>
            <w:r w:rsidRPr="00C41128">
              <w:rPr>
                <w:rFonts w:ascii="Calibri" w:hAnsi="Calibri"/>
                <w:sz w:val="18"/>
                <w:szCs w:val="18"/>
              </w:rPr>
              <w:fldChar w:fldCharType="begin">
                <w:ffData>
                  <w:name w:val=""/>
                  <w:enabled/>
                  <w:calcOnExit w:val="0"/>
                  <w:checkBox>
                    <w:sizeAuto/>
                    <w:default w:val="0"/>
                  </w:checkBox>
                </w:ffData>
              </w:fldChar>
            </w:r>
            <w:r w:rsidRPr="00C41128">
              <w:rPr>
                <w:rFonts w:ascii="Calibri" w:hAnsi="Calibri"/>
                <w:sz w:val="18"/>
                <w:szCs w:val="18"/>
              </w:rPr>
              <w:instrText xml:space="preserve"> FORMCHECKBOX </w:instrText>
            </w:r>
            <w:r w:rsidRPr="00C41128">
              <w:rPr>
                <w:rFonts w:ascii="Calibri" w:hAnsi="Calibri"/>
                <w:sz w:val="18"/>
                <w:szCs w:val="18"/>
              </w:rPr>
            </w:r>
            <w:r w:rsidRPr="00C41128">
              <w:rPr>
                <w:rFonts w:ascii="Calibri" w:hAnsi="Calibri"/>
                <w:sz w:val="18"/>
                <w:szCs w:val="18"/>
              </w:rPr>
              <w:fldChar w:fldCharType="end"/>
            </w:r>
            <w:r w:rsidRPr="00C41128">
              <w:rPr>
                <w:rFonts w:ascii="Calibri" w:hAnsi="Calibri"/>
                <w:sz w:val="18"/>
                <w:szCs w:val="18"/>
              </w:rPr>
              <w:t xml:space="preserve"> Cities Alliance website/newsletter</w:t>
            </w:r>
          </w:p>
          <w:p w:rsidR="00742939" w:rsidRPr="00C41128" w:rsidRDefault="00742939" w:rsidP="00742939">
            <w:pPr>
              <w:rPr>
                <w:rFonts w:ascii="Calibri" w:hAnsi="Calibri"/>
                <w:sz w:val="18"/>
                <w:szCs w:val="18"/>
              </w:rPr>
            </w:pPr>
            <w:r w:rsidRPr="00C41128">
              <w:rPr>
                <w:rFonts w:ascii="Calibri" w:hAnsi="Calibri"/>
                <w:sz w:val="18"/>
                <w:szCs w:val="18"/>
              </w:rPr>
              <w:fldChar w:fldCharType="begin">
                <w:ffData>
                  <w:name w:val="Check1"/>
                  <w:enabled/>
                  <w:calcOnExit w:val="0"/>
                  <w:checkBox>
                    <w:sizeAuto/>
                    <w:default w:val="0"/>
                  </w:checkBox>
                </w:ffData>
              </w:fldChar>
            </w:r>
            <w:r w:rsidRPr="00C41128">
              <w:rPr>
                <w:rFonts w:ascii="Calibri" w:hAnsi="Calibri"/>
                <w:sz w:val="18"/>
                <w:szCs w:val="18"/>
              </w:rPr>
              <w:instrText xml:space="preserve"> FORMCHECKBOX </w:instrText>
            </w:r>
            <w:r w:rsidRPr="00C41128">
              <w:rPr>
                <w:rFonts w:ascii="Calibri" w:hAnsi="Calibri"/>
                <w:sz w:val="18"/>
                <w:szCs w:val="18"/>
              </w:rPr>
            </w:r>
            <w:r w:rsidRPr="00C41128">
              <w:rPr>
                <w:rFonts w:ascii="Calibri" w:hAnsi="Calibri"/>
                <w:sz w:val="18"/>
                <w:szCs w:val="18"/>
              </w:rPr>
              <w:fldChar w:fldCharType="end"/>
            </w:r>
            <w:r w:rsidRPr="00C41128">
              <w:rPr>
                <w:rFonts w:ascii="Calibri" w:hAnsi="Calibri"/>
                <w:sz w:val="18"/>
                <w:szCs w:val="18"/>
              </w:rPr>
              <w:t xml:space="preserve"> Cities Alliance members website/newsletter </w:t>
            </w:r>
          </w:p>
          <w:p w:rsidR="00742939" w:rsidRPr="00C41128" w:rsidRDefault="00742939" w:rsidP="00742939">
            <w:pPr>
              <w:rPr>
                <w:rFonts w:ascii="Calibri" w:hAnsi="Calibri"/>
                <w:sz w:val="18"/>
                <w:szCs w:val="18"/>
              </w:rPr>
            </w:pPr>
            <w:r w:rsidRPr="00C41128">
              <w:rPr>
                <w:rFonts w:ascii="Calibri" w:hAnsi="Calibri"/>
                <w:sz w:val="18"/>
                <w:szCs w:val="18"/>
              </w:rPr>
              <w:fldChar w:fldCharType="begin">
                <w:ffData>
                  <w:name w:val="Check1"/>
                  <w:enabled/>
                  <w:calcOnExit w:val="0"/>
                  <w:checkBox>
                    <w:sizeAuto/>
                    <w:default w:val="0"/>
                  </w:checkBox>
                </w:ffData>
              </w:fldChar>
            </w:r>
            <w:r w:rsidRPr="00C41128">
              <w:rPr>
                <w:rFonts w:ascii="Calibri" w:hAnsi="Calibri"/>
                <w:sz w:val="18"/>
                <w:szCs w:val="18"/>
              </w:rPr>
              <w:instrText xml:space="preserve"> FORMCHECKBOX </w:instrText>
            </w:r>
            <w:r w:rsidRPr="00C41128">
              <w:rPr>
                <w:rFonts w:ascii="Calibri" w:hAnsi="Calibri"/>
                <w:sz w:val="18"/>
                <w:szCs w:val="18"/>
              </w:rPr>
            </w:r>
            <w:r w:rsidRPr="00C41128">
              <w:rPr>
                <w:rFonts w:ascii="Calibri" w:hAnsi="Calibri"/>
                <w:sz w:val="18"/>
                <w:szCs w:val="18"/>
              </w:rPr>
              <w:fldChar w:fldCharType="end"/>
            </w:r>
            <w:r w:rsidRPr="00C41128">
              <w:rPr>
                <w:rFonts w:ascii="Calibri" w:hAnsi="Calibri"/>
                <w:sz w:val="18"/>
                <w:szCs w:val="18"/>
              </w:rPr>
              <w:t xml:space="preserve"> Newspaper/Radio</w:t>
            </w:r>
          </w:p>
          <w:p w:rsidR="00742939" w:rsidRPr="00C41128" w:rsidRDefault="00742939" w:rsidP="00742939">
            <w:pPr>
              <w:rPr>
                <w:rFonts w:ascii="Calibri" w:hAnsi="Calibri"/>
                <w:sz w:val="18"/>
                <w:szCs w:val="18"/>
              </w:rPr>
            </w:pPr>
            <w:r w:rsidRPr="00C41128">
              <w:rPr>
                <w:rFonts w:ascii="Calibri" w:hAnsi="Calibri"/>
                <w:sz w:val="18"/>
                <w:szCs w:val="18"/>
              </w:rPr>
              <w:fldChar w:fldCharType="begin">
                <w:ffData>
                  <w:name w:val="Check1"/>
                  <w:enabled/>
                  <w:calcOnExit w:val="0"/>
                  <w:checkBox>
                    <w:sizeAuto/>
                    <w:default w:val="0"/>
                  </w:checkBox>
                </w:ffData>
              </w:fldChar>
            </w:r>
            <w:r w:rsidRPr="00C41128">
              <w:rPr>
                <w:rFonts w:ascii="Calibri" w:hAnsi="Calibri"/>
                <w:sz w:val="18"/>
                <w:szCs w:val="18"/>
              </w:rPr>
              <w:instrText xml:space="preserve"> FORMCHECKBOX </w:instrText>
            </w:r>
            <w:r w:rsidRPr="00C41128">
              <w:rPr>
                <w:rFonts w:ascii="Calibri" w:hAnsi="Calibri"/>
                <w:sz w:val="18"/>
                <w:szCs w:val="18"/>
              </w:rPr>
            </w:r>
            <w:r w:rsidRPr="00C41128">
              <w:rPr>
                <w:rFonts w:ascii="Calibri" w:hAnsi="Calibri"/>
                <w:sz w:val="18"/>
                <w:szCs w:val="18"/>
              </w:rPr>
              <w:fldChar w:fldCharType="end"/>
            </w:r>
            <w:r w:rsidRPr="00C41128">
              <w:rPr>
                <w:rFonts w:ascii="Calibri" w:hAnsi="Calibri"/>
                <w:sz w:val="18"/>
                <w:szCs w:val="18"/>
              </w:rPr>
              <w:t xml:space="preserve"> A colleague</w:t>
            </w:r>
          </w:p>
          <w:p w:rsidR="00742939" w:rsidRPr="00C41128" w:rsidRDefault="00742939" w:rsidP="00742939">
            <w:pPr>
              <w:rPr>
                <w:rFonts w:ascii="Calibri" w:hAnsi="Calibri"/>
                <w:sz w:val="18"/>
                <w:szCs w:val="18"/>
              </w:rPr>
            </w:pPr>
            <w:r w:rsidRPr="00C41128">
              <w:rPr>
                <w:rFonts w:ascii="Calibri" w:hAnsi="Calibri"/>
                <w:sz w:val="18"/>
                <w:szCs w:val="18"/>
              </w:rPr>
              <w:fldChar w:fldCharType="begin">
                <w:ffData>
                  <w:name w:val="Check1"/>
                  <w:enabled/>
                  <w:calcOnExit w:val="0"/>
                  <w:checkBox>
                    <w:sizeAuto/>
                    <w:default w:val="0"/>
                  </w:checkBox>
                </w:ffData>
              </w:fldChar>
            </w:r>
            <w:r w:rsidRPr="00C41128">
              <w:rPr>
                <w:rFonts w:ascii="Calibri" w:hAnsi="Calibri"/>
                <w:sz w:val="18"/>
                <w:szCs w:val="18"/>
              </w:rPr>
              <w:instrText xml:space="preserve"> FORMCHECKBOX </w:instrText>
            </w:r>
            <w:r w:rsidRPr="00C41128">
              <w:rPr>
                <w:rFonts w:ascii="Calibri" w:hAnsi="Calibri"/>
                <w:sz w:val="18"/>
                <w:szCs w:val="18"/>
              </w:rPr>
            </w:r>
            <w:r w:rsidRPr="00C41128">
              <w:rPr>
                <w:rFonts w:ascii="Calibri" w:hAnsi="Calibri"/>
                <w:sz w:val="18"/>
                <w:szCs w:val="18"/>
              </w:rPr>
              <w:fldChar w:fldCharType="end"/>
            </w:r>
            <w:r w:rsidRPr="00C41128">
              <w:rPr>
                <w:rFonts w:ascii="Calibri" w:hAnsi="Calibri"/>
                <w:sz w:val="18"/>
                <w:szCs w:val="18"/>
              </w:rPr>
              <w:t xml:space="preserve"> Other (</w:t>
            </w:r>
            <w:r w:rsidRPr="00C41128">
              <w:rPr>
                <w:rFonts w:ascii="Calibri" w:hAnsi="Calibri"/>
                <w:i/>
                <w:sz w:val="18"/>
                <w:szCs w:val="18"/>
              </w:rPr>
              <w:t>please specify</w:t>
            </w:r>
            <w:r w:rsidRPr="00C41128">
              <w:rPr>
                <w:rFonts w:ascii="Calibri" w:hAnsi="Calibri"/>
                <w:sz w:val="18"/>
                <w:szCs w:val="18"/>
              </w:rPr>
              <w:t>)________________________</w:t>
            </w:r>
          </w:p>
          <w:p w:rsidR="00742939" w:rsidRPr="00C41128" w:rsidRDefault="00742939" w:rsidP="00742939">
            <w:pPr>
              <w:rPr>
                <w:rFonts w:ascii="Calibri" w:hAnsi="Calibri"/>
                <w:sz w:val="18"/>
                <w:szCs w:val="18"/>
              </w:rPr>
            </w:pPr>
          </w:p>
          <w:p w:rsidR="00742939" w:rsidRPr="00C41128" w:rsidRDefault="00742939" w:rsidP="00742939">
            <w:pPr>
              <w:rPr>
                <w:rFonts w:ascii="Calibri" w:hAnsi="Calibri"/>
                <w:caps/>
                <w:sz w:val="18"/>
                <w:szCs w:val="18"/>
              </w:rPr>
            </w:pPr>
            <w:r w:rsidRPr="00C41128">
              <w:rPr>
                <w:rFonts w:ascii="Calibri" w:hAnsi="Calibri"/>
                <w:caps/>
                <w:sz w:val="18"/>
                <w:szCs w:val="18"/>
              </w:rPr>
              <w:t xml:space="preserve">Concept Notes should be submitted via e-mail only to the Cities Alliance Secretariat at </w:t>
            </w:r>
            <w:hyperlink r:id="rId62" w:history="1">
              <w:r w:rsidRPr="00C41128">
                <w:rPr>
                  <w:rStyle w:val="Hyperlink"/>
                  <w:rFonts w:ascii="Calibri" w:hAnsi="Calibri"/>
                  <w:caps/>
                  <w:sz w:val="18"/>
                  <w:szCs w:val="18"/>
                </w:rPr>
                <w:t>CATF@citiesalliance.org</w:t>
              </w:r>
            </w:hyperlink>
            <w:r w:rsidRPr="00C41128">
              <w:rPr>
                <w:rFonts w:ascii="Calibri" w:hAnsi="Calibri"/>
                <w:caps/>
                <w:sz w:val="18"/>
                <w:szCs w:val="18"/>
              </w:rPr>
              <w:t xml:space="preserve"> </w:t>
            </w:r>
            <w:r w:rsidRPr="007909ED">
              <w:rPr>
                <w:rFonts w:ascii="Calibri" w:hAnsi="Calibri"/>
                <w:caps/>
                <w:sz w:val="18"/>
                <w:szCs w:val="18"/>
              </w:rPr>
              <w:t>before</w:t>
            </w:r>
            <w:r w:rsidRPr="007909ED">
              <w:rPr>
                <w:rFonts w:ascii="Calibri" w:hAnsi="Calibri"/>
                <w:b/>
                <w:caps/>
                <w:sz w:val="18"/>
                <w:szCs w:val="18"/>
              </w:rPr>
              <w:t xml:space="preserve"> April 30 2012</w:t>
            </w:r>
            <w:r w:rsidRPr="00C41128">
              <w:rPr>
                <w:rFonts w:ascii="Calibri" w:hAnsi="Calibri"/>
                <w:caps/>
                <w:sz w:val="18"/>
                <w:szCs w:val="18"/>
              </w:rPr>
              <w:t>. For additional information or questionS related to the Catalytic Fund please contact CATF@citiesalliance.org.</w:t>
            </w:r>
          </w:p>
          <w:p w:rsidR="00742939" w:rsidRPr="00C41128" w:rsidRDefault="00742939" w:rsidP="00742939">
            <w:pPr>
              <w:rPr>
                <w:rFonts w:ascii="Calibri" w:hAnsi="Calibri"/>
                <w:sz w:val="18"/>
                <w:szCs w:val="18"/>
              </w:rPr>
            </w:pPr>
          </w:p>
        </w:tc>
      </w:tr>
    </w:tbl>
    <w:p w:rsidR="00742939" w:rsidRDefault="00742939" w:rsidP="00742939">
      <w:pPr>
        <w:rPr>
          <w:rFonts w:ascii="Calibri" w:hAnsi="Calibri"/>
          <w:sz w:val="18"/>
          <w:szCs w:val="18"/>
        </w:rPr>
      </w:pPr>
    </w:p>
    <w:p w:rsidR="00742939" w:rsidRDefault="00742939" w:rsidP="00742939">
      <w:pPr>
        <w:rPr>
          <w:rFonts w:ascii="Calibri" w:hAnsi="Calibri"/>
          <w:sz w:val="18"/>
          <w:szCs w:val="18"/>
        </w:rPr>
        <w:sectPr w:rsidR="00742939" w:rsidSect="004365D6">
          <w:pgSz w:w="15840" w:h="12240" w:orient="landscape" w:code="1"/>
          <w:pgMar w:top="1440" w:right="1440" w:bottom="1440" w:left="1440" w:header="720" w:footer="720" w:gutter="0"/>
          <w:cols w:space="720"/>
          <w:docGrid w:linePitch="360"/>
        </w:sectPr>
      </w:pPr>
    </w:p>
    <w:p w:rsidR="00742939" w:rsidRDefault="00742939" w:rsidP="00742939">
      <w:pPr>
        <w:pStyle w:val="Heading1"/>
        <w:numPr>
          <w:ilvl w:val="0"/>
          <w:numId w:val="0"/>
        </w:numPr>
      </w:pPr>
      <w:bookmarkStart w:id="41" w:name="_Toc356555117"/>
      <w:r>
        <w:lastRenderedPageBreak/>
        <w:t>ANNEX C</w:t>
      </w:r>
      <w:r>
        <w:tab/>
      </w:r>
      <w:r>
        <w:tab/>
        <w:t>CATF Full Application Template</w:t>
      </w:r>
      <w:bookmarkEnd w:id="41"/>
    </w:p>
    <w:p w:rsidR="00CA018F" w:rsidRDefault="00CA018F" w:rsidP="00742939">
      <w:pPr>
        <w:pStyle w:val="Heading1"/>
        <w:numPr>
          <w:ilvl w:val="0"/>
          <w:numId w:val="0"/>
        </w:numPr>
        <w:sectPr w:rsidR="00CA018F" w:rsidSect="004365D6">
          <w:pgSz w:w="12240" w:h="15840" w:code="1"/>
          <w:pgMar w:top="1440" w:right="1440" w:bottom="1440" w:left="1440" w:header="720" w:footer="720" w:gutter="0"/>
          <w:cols w:space="720"/>
          <w:docGrid w:linePitch="360"/>
        </w:sectPr>
      </w:pPr>
    </w:p>
    <w:p w:rsidR="00690243" w:rsidRDefault="00690243" w:rsidP="00690243">
      <w:pPr>
        <w:pStyle w:val="KittyStyle1"/>
        <w:pBdr>
          <w:bottom w:val="single" w:sz="4" w:space="1" w:color="auto"/>
        </w:pBdr>
        <w:jc w:val="center"/>
        <w:rPr>
          <w:rFonts w:asciiTheme="minorHAnsi" w:hAnsiTheme="minorHAnsi"/>
          <w:color w:val="auto"/>
        </w:rPr>
      </w:pPr>
      <w:r w:rsidRPr="00B9436D">
        <w:rPr>
          <w:rFonts w:asciiTheme="minorHAnsi" w:hAnsiTheme="minorHAnsi"/>
          <w:noProof/>
          <w:color w:val="auto"/>
          <w:lang w:val="en-US"/>
        </w:rPr>
        <w:lastRenderedPageBreak/>
        <w:drawing>
          <wp:anchor distT="0" distB="0" distL="114300" distR="114300" simplePos="0" relativeHeight="251752448" behindDoc="0" locked="0" layoutInCell="1" allowOverlap="1" wp14:anchorId="1236E1AA" wp14:editId="5E7BE4EA">
            <wp:simplePos x="0" y="0"/>
            <wp:positionH relativeFrom="column">
              <wp:posOffset>2474887</wp:posOffset>
            </wp:positionH>
            <wp:positionV relativeFrom="paragraph">
              <wp:posOffset>60253</wp:posOffset>
            </wp:positionV>
            <wp:extent cx="1469780" cy="386861"/>
            <wp:effectExtent l="0" t="0" r="0" b="0"/>
            <wp:wrapNone/>
            <wp:docPr id="56" name="Picture 56" descr="C:\Users\wb361535\AppData\Local\Temp\notesE947F7\CA_SS_Logo_w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61535\AppData\Local\Temp\notesE947F7\CA_SS_Logo_wLine.jpg"/>
                    <pic:cNvPicPr>
                      <a:picLocks noChangeAspect="1" noChangeArrowheads="1"/>
                    </pic:cNvPicPr>
                  </pic:nvPicPr>
                  <pic:blipFill>
                    <a:blip r:embed="rId59" cstate="print"/>
                    <a:srcRect/>
                    <a:stretch>
                      <a:fillRect/>
                    </a:stretch>
                  </pic:blipFill>
                  <pic:spPr bwMode="auto">
                    <a:xfrm>
                      <a:off x="0" y="0"/>
                      <a:ext cx="1469780" cy="386861"/>
                    </a:xfrm>
                    <a:prstGeom prst="rect">
                      <a:avLst/>
                    </a:prstGeom>
                    <a:noFill/>
                    <a:ln w="9525">
                      <a:noFill/>
                      <a:miter lim="800000"/>
                      <a:headEnd/>
                      <a:tailEnd/>
                    </a:ln>
                  </pic:spPr>
                </pic:pic>
              </a:graphicData>
            </a:graphic>
          </wp:anchor>
        </w:drawing>
      </w:r>
    </w:p>
    <w:p w:rsidR="00690243" w:rsidRDefault="00690243" w:rsidP="00690243">
      <w:pPr>
        <w:pStyle w:val="KittyStyle1"/>
        <w:pBdr>
          <w:bottom w:val="single" w:sz="4" w:space="1" w:color="auto"/>
        </w:pBdr>
        <w:jc w:val="center"/>
        <w:rPr>
          <w:rFonts w:asciiTheme="minorHAnsi" w:hAnsiTheme="minorHAnsi"/>
          <w:color w:val="auto"/>
        </w:rPr>
      </w:pPr>
    </w:p>
    <w:p w:rsidR="00CC6EEE" w:rsidRPr="00B9436D" w:rsidRDefault="00CC6EEE" w:rsidP="00690243">
      <w:pPr>
        <w:pStyle w:val="KittyStyle1"/>
        <w:pBdr>
          <w:bottom w:val="single" w:sz="4" w:space="1" w:color="auto"/>
        </w:pBdr>
        <w:jc w:val="center"/>
        <w:rPr>
          <w:rFonts w:asciiTheme="minorHAnsi" w:hAnsiTheme="minorHAnsi"/>
          <w:color w:val="auto"/>
        </w:rPr>
      </w:pPr>
    </w:p>
    <w:p w:rsidR="00690243" w:rsidRPr="00CC6EEE" w:rsidRDefault="00690243" w:rsidP="00690243">
      <w:pPr>
        <w:pStyle w:val="KittyStyle1"/>
        <w:pBdr>
          <w:bottom w:val="single" w:sz="4" w:space="1" w:color="auto"/>
        </w:pBdr>
        <w:jc w:val="center"/>
        <w:rPr>
          <w:rFonts w:asciiTheme="minorHAnsi" w:hAnsiTheme="minorHAnsi" w:cstheme="minorHAnsi"/>
          <w:color w:val="auto"/>
        </w:rPr>
      </w:pPr>
      <w:r w:rsidRPr="00CC6EEE">
        <w:rPr>
          <w:rFonts w:asciiTheme="minorHAnsi" w:hAnsiTheme="minorHAnsi" w:cstheme="minorHAnsi"/>
          <w:color w:val="auto"/>
        </w:rPr>
        <w:t>Full Application Template for Submission</w:t>
      </w:r>
    </w:p>
    <w:p w:rsidR="00690243" w:rsidRPr="00CC6EEE" w:rsidRDefault="00690243" w:rsidP="00690243">
      <w:pPr>
        <w:pStyle w:val="KittyStyle1"/>
        <w:pBdr>
          <w:bottom w:val="single" w:sz="4" w:space="1" w:color="auto"/>
        </w:pBdr>
        <w:jc w:val="center"/>
        <w:rPr>
          <w:rFonts w:asciiTheme="minorHAnsi" w:hAnsiTheme="minorHAnsi" w:cstheme="minorHAnsi"/>
          <w:color w:val="auto"/>
        </w:rPr>
      </w:pPr>
      <w:r w:rsidRPr="00CC6EEE">
        <w:rPr>
          <w:rFonts w:asciiTheme="minorHAnsi" w:hAnsiTheme="minorHAnsi" w:cstheme="minorHAnsi"/>
          <w:color w:val="auto"/>
        </w:rPr>
        <w:t>‘Youth and the City: Challenges of and Visions for Demographic Change’</w:t>
      </w:r>
    </w:p>
    <w:p w:rsidR="00690243" w:rsidRPr="00CC6EEE" w:rsidRDefault="00690243" w:rsidP="00690243">
      <w:pPr>
        <w:pStyle w:val="KittyStyle1"/>
        <w:pBdr>
          <w:bottom w:val="single" w:sz="4" w:space="1" w:color="auto"/>
        </w:pBdr>
        <w:jc w:val="center"/>
        <w:rPr>
          <w:rFonts w:asciiTheme="minorHAnsi" w:hAnsiTheme="minorHAnsi" w:cstheme="minorHAnsi"/>
          <w:i/>
          <w:color w:val="auto"/>
        </w:rPr>
      </w:pPr>
      <w:r w:rsidRPr="00CC6EEE">
        <w:rPr>
          <w:rFonts w:asciiTheme="minorHAnsi" w:hAnsiTheme="minorHAnsi" w:cstheme="minorHAnsi"/>
          <w:i/>
          <w:color w:val="auto"/>
        </w:rPr>
        <w:t xml:space="preserve">Catalytic Fund </w:t>
      </w:r>
    </w:p>
    <w:p w:rsidR="00690243" w:rsidRPr="00B9436D" w:rsidRDefault="00690243" w:rsidP="00690243">
      <w:pPr>
        <w:pStyle w:val="KittyStyle1"/>
        <w:pBdr>
          <w:bottom w:val="single" w:sz="4" w:space="1" w:color="auto"/>
        </w:pBdr>
        <w:rPr>
          <w:rFonts w:asciiTheme="minorHAnsi" w:hAnsiTheme="minorHAnsi"/>
          <w:i/>
          <w:color w:val="auto"/>
          <w:sz w:val="18"/>
          <w:szCs w:val="18"/>
        </w:rPr>
      </w:pPr>
    </w:p>
    <w:p w:rsidR="00690243" w:rsidRPr="00B9436D" w:rsidRDefault="00690243" w:rsidP="00690243">
      <w:pPr>
        <w:jc w:val="both"/>
        <w:rPr>
          <w:rFonts w:asciiTheme="minorHAnsi" w:hAnsiTheme="minorHAnsi" w:cs="Arial"/>
          <w:b/>
          <w:i/>
          <w:color w:val="C0504D" w:themeColor="accent2"/>
          <w:szCs w:val="20"/>
          <w:u w:val="single"/>
        </w:rPr>
      </w:pPr>
      <w:r w:rsidRPr="00B9436D">
        <w:rPr>
          <w:rFonts w:asciiTheme="minorHAnsi" w:hAnsiTheme="minorHAnsi" w:cs="Arial"/>
          <w:b/>
          <w:i/>
          <w:color w:val="C0504D" w:themeColor="accent2"/>
          <w:szCs w:val="20"/>
          <w:u w:val="single"/>
        </w:rPr>
        <w:t>PLEASE COMPLETE ALL SECTIONS EVEN THOUGH SOME INFORMATION PROVIDED IS THE SAME AS IN THE CONCEPT NOTE</w:t>
      </w:r>
    </w:p>
    <w:p w:rsidR="00690243" w:rsidRPr="00B9436D" w:rsidRDefault="00690243" w:rsidP="00690243">
      <w:pPr>
        <w:rPr>
          <w:rFonts w:asciiTheme="minorHAnsi" w:hAnsiTheme="minorHAnsi"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064"/>
        <w:gridCol w:w="5246"/>
      </w:tblGrid>
      <w:tr w:rsidR="00690243" w:rsidRPr="00B9436D" w:rsidTr="008309B1">
        <w:trPr>
          <w:trHeight w:val="442"/>
        </w:trPr>
        <w:tc>
          <w:tcPr>
            <w:tcW w:w="5000" w:type="pct"/>
            <w:gridSpan w:val="2"/>
            <w:shd w:val="clear" w:color="auto" w:fill="auto"/>
          </w:tcPr>
          <w:p w:rsidR="00690243" w:rsidRPr="00B9436D" w:rsidRDefault="00690243" w:rsidP="008309B1">
            <w:pPr>
              <w:pStyle w:val="NoSpacing"/>
              <w:rPr>
                <w:rFonts w:cs="Arial"/>
                <w:b/>
                <w:sz w:val="18"/>
                <w:szCs w:val="18"/>
              </w:rPr>
            </w:pPr>
            <w:r w:rsidRPr="00B9436D">
              <w:rPr>
                <w:rFonts w:cs="Arial"/>
                <w:sz w:val="18"/>
                <w:szCs w:val="18"/>
              </w:rPr>
              <w:br w:type="page"/>
            </w:r>
            <w:r w:rsidRPr="00B9436D">
              <w:rPr>
                <w:rFonts w:cs="Arial"/>
                <w:b/>
                <w:sz w:val="18"/>
                <w:szCs w:val="18"/>
              </w:rPr>
              <w:t>SECTION 1  - GENERAL PROPOSAL INFORMATION</w:t>
            </w:r>
          </w:p>
        </w:tc>
      </w:tr>
      <w:tr w:rsidR="00690243" w:rsidRPr="00B9436D" w:rsidTr="008309B1">
        <w:tc>
          <w:tcPr>
            <w:tcW w:w="2456" w:type="pct"/>
            <w:shd w:val="clear" w:color="auto" w:fill="auto"/>
          </w:tcPr>
          <w:p w:rsidR="00690243" w:rsidRPr="00B9436D" w:rsidRDefault="00690243" w:rsidP="008309B1">
            <w:pPr>
              <w:pStyle w:val="NoSpacing"/>
              <w:rPr>
                <w:rFonts w:cs="Arial"/>
                <w:b/>
                <w:sz w:val="18"/>
                <w:szCs w:val="18"/>
              </w:rPr>
            </w:pPr>
            <w:r w:rsidRPr="00B9436D">
              <w:rPr>
                <w:rFonts w:cs="Arial"/>
                <w:b/>
                <w:sz w:val="18"/>
                <w:szCs w:val="18"/>
              </w:rPr>
              <w:t xml:space="preserve">1.1 Title of proposed project </w:t>
            </w:r>
            <w:r w:rsidRPr="00B9436D">
              <w:rPr>
                <w:color w:val="C0504D"/>
                <w:sz w:val="16"/>
                <w:szCs w:val="16"/>
              </w:rPr>
              <w:t>[Create a short but descriptive title that captures the overall scope of the project.]</w:t>
            </w:r>
          </w:p>
          <w:p w:rsidR="00690243" w:rsidRPr="00B9436D" w:rsidRDefault="00690243" w:rsidP="008309B1">
            <w:pPr>
              <w:pStyle w:val="NoSpacing"/>
              <w:rPr>
                <w:rFonts w:cs="Arial"/>
                <w:sz w:val="18"/>
                <w:szCs w:val="18"/>
              </w:rPr>
            </w:pPr>
          </w:p>
        </w:tc>
        <w:tc>
          <w:tcPr>
            <w:tcW w:w="2544" w:type="pct"/>
            <w:shd w:val="clear" w:color="auto" w:fill="auto"/>
          </w:tcPr>
          <w:p w:rsidR="00690243" w:rsidRPr="00B9436D" w:rsidRDefault="00690243" w:rsidP="008309B1">
            <w:pPr>
              <w:pStyle w:val="NoSpacing"/>
              <w:rPr>
                <w:rFonts w:cs="Arial"/>
                <w:b/>
                <w:sz w:val="18"/>
                <w:szCs w:val="18"/>
              </w:rPr>
            </w:pPr>
            <w:r w:rsidRPr="00B9436D">
              <w:rPr>
                <w:rFonts w:cs="Arial"/>
                <w:b/>
                <w:sz w:val="18"/>
                <w:szCs w:val="18"/>
              </w:rPr>
              <w:t xml:space="preserve">1.2 Submission date </w:t>
            </w:r>
          </w:p>
          <w:p w:rsidR="00690243" w:rsidRPr="00B9436D" w:rsidRDefault="00690243" w:rsidP="008309B1">
            <w:pPr>
              <w:pStyle w:val="NoSpacing"/>
              <w:rPr>
                <w:rFonts w:cs="Arial"/>
                <w:sz w:val="18"/>
                <w:szCs w:val="18"/>
              </w:rPr>
            </w:pPr>
          </w:p>
          <w:p w:rsidR="00690243" w:rsidRPr="00B9436D" w:rsidRDefault="00690243" w:rsidP="008309B1">
            <w:pPr>
              <w:pStyle w:val="NoSpacing"/>
              <w:rPr>
                <w:rFonts w:cs="Arial"/>
                <w:sz w:val="18"/>
                <w:szCs w:val="18"/>
              </w:rPr>
            </w:pPr>
          </w:p>
        </w:tc>
      </w:tr>
      <w:tr w:rsidR="00690243" w:rsidRPr="00B9436D" w:rsidTr="008309B1">
        <w:tc>
          <w:tcPr>
            <w:tcW w:w="2456" w:type="pct"/>
            <w:shd w:val="clear" w:color="auto" w:fill="auto"/>
          </w:tcPr>
          <w:p w:rsidR="00690243" w:rsidRPr="00B9436D" w:rsidRDefault="00690243" w:rsidP="008309B1">
            <w:pPr>
              <w:pStyle w:val="NoSpacing"/>
              <w:rPr>
                <w:rFonts w:cs="Arial"/>
                <w:b/>
                <w:sz w:val="18"/>
                <w:szCs w:val="18"/>
              </w:rPr>
            </w:pPr>
            <w:r w:rsidRPr="00B9436D">
              <w:rPr>
                <w:rFonts w:cs="Arial"/>
                <w:b/>
                <w:sz w:val="18"/>
                <w:szCs w:val="18"/>
              </w:rPr>
              <w:t xml:space="preserve">1.3 Proposal submitted by </w:t>
            </w:r>
            <w:r w:rsidRPr="00B9436D">
              <w:rPr>
                <w:rFonts w:cs="Arial"/>
                <w:color w:val="C0504D"/>
                <w:sz w:val="16"/>
                <w:szCs w:val="16"/>
              </w:rPr>
              <w:t>[A proposal is typically submitted by a mayor or a metropolitan or district governor, or the head of a national local authority association. In the case of national level actions, the proposal is usually submitted by a ministry or urban development agency or authority. Other types of organisations such as civil society organisations or universities can also apply.]</w:t>
            </w:r>
          </w:p>
          <w:p w:rsidR="00690243" w:rsidRPr="00B9436D" w:rsidRDefault="00690243" w:rsidP="008309B1">
            <w:pPr>
              <w:pStyle w:val="NoSpacing"/>
              <w:rPr>
                <w:rFonts w:cs="Arial"/>
                <w:sz w:val="18"/>
                <w:szCs w:val="18"/>
              </w:rPr>
            </w:pPr>
          </w:p>
          <w:p w:rsidR="00690243" w:rsidRPr="00B9436D" w:rsidRDefault="00690243" w:rsidP="008309B1">
            <w:pPr>
              <w:pStyle w:val="NoSpacing"/>
              <w:rPr>
                <w:rFonts w:cs="Arial"/>
                <w:sz w:val="18"/>
                <w:szCs w:val="18"/>
              </w:rPr>
            </w:pPr>
            <w:r w:rsidRPr="00B9436D">
              <w:rPr>
                <w:rFonts w:cs="Arial"/>
                <w:sz w:val="18"/>
                <w:szCs w:val="18"/>
              </w:rPr>
              <w:t xml:space="preserve">Organisation: </w:t>
            </w:r>
          </w:p>
          <w:p w:rsidR="00690243" w:rsidRPr="00B9436D" w:rsidRDefault="00690243" w:rsidP="008309B1">
            <w:pPr>
              <w:pStyle w:val="NoSpacing"/>
              <w:rPr>
                <w:rFonts w:cs="Arial"/>
                <w:sz w:val="18"/>
                <w:szCs w:val="18"/>
              </w:rPr>
            </w:pPr>
            <w:r w:rsidRPr="00B9436D">
              <w:rPr>
                <w:rFonts w:cs="Arial"/>
                <w:sz w:val="18"/>
                <w:szCs w:val="18"/>
              </w:rPr>
              <w:t xml:space="preserve">Name and title: </w:t>
            </w:r>
          </w:p>
          <w:p w:rsidR="00690243" w:rsidRPr="00B9436D" w:rsidRDefault="00690243" w:rsidP="008309B1">
            <w:pPr>
              <w:pStyle w:val="NoSpacing"/>
              <w:rPr>
                <w:rFonts w:cs="Arial"/>
                <w:sz w:val="18"/>
                <w:szCs w:val="18"/>
              </w:rPr>
            </w:pPr>
            <w:r w:rsidRPr="00B9436D">
              <w:rPr>
                <w:rFonts w:cs="Arial"/>
                <w:sz w:val="18"/>
                <w:szCs w:val="18"/>
              </w:rPr>
              <w:t>Address:</w:t>
            </w:r>
          </w:p>
          <w:p w:rsidR="00690243" w:rsidRPr="00B9436D" w:rsidRDefault="00690243" w:rsidP="008309B1">
            <w:pPr>
              <w:pStyle w:val="NoSpacing"/>
              <w:rPr>
                <w:rFonts w:cs="Arial"/>
                <w:sz w:val="18"/>
                <w:szCs w:val="18"/>
              </w:rPr>
            </w:pPr>
            <w:r w:rsidRPr="00B9436D">
              <w:rPr>
                <w:rFonts w:cs="Arial"/>
                <w:sz w:val="18"/>
                <w:szCs w:val="18"/>
              </w:rPr>
              <w:t>Telephone/Fax/E-mail:</w:t>
            </w:r>
          </w:p>
        </w:tc>
        <w:tc>
          <w:tcPr>
            <w:tcW w:w="2544" w:type="pct"/>
            <w:shd w:val="clear" w:color="auto" w:fill="auto"/>
          </w:tcPr>
          <w:p w:rsidR="00690243" w:rsidRPr="00B9436D" w:rsidRDefault="00690243" w:rsidP="008309B1">
            <w:pPr>
              <w:pStyle w:val="NoSpacing"/>
              <w:rPr>
                <w:rFonts w:cs="Arial"/>
                <w:color w:val="C0504D"/>
                <w:sz w:val="16"/>
                <w:szCs w:val="16"/>
              </w:rPr>
            </w:pPr>
            <w:r w:rsidRPr="00B9436D">
              <w:rPr>
                <w:rFonts w:cs="Arial"/>
                <w:b/>
                <w:sz w:val="18"/>
                <w:szCs w:val="18"/>
              </w:rPr>
              <w:t xml:space="preserve">1.4 Contact Person </w:t>
            </w:r>
            <w:r w:rsidRPr="00B9436D">
              <w:rPr>
                <w:rFonts w:cs="Arial"/>
                <w:color w:val="C0504D"/>
                <w:sz w:val="16"/>
                <w:szCs w:val="16"/>
              </w:rPr>
              <w:t>[Please insert full details of the person responsible who will be answering communications related to the proposal.]</w:t>
            </w:r>
          </w:p>
          <w:p w:rsidR="00690243" w:rsidRPr="00B9436D" w:rsidRDefault="00690243" w:rsidP="008309B1">
            <w:pPr>
              <w:pStyle w:val="NoSpacing"/>
              <w:rPr>
                <w:rFonts w:cs="Arial"/>
                <w:color w:val="C0504D"/>
                <w:sz w:val="16"/>
                <w:szCs w:val="16"/>
              </w:rPr>
            </w:pPr>
          </w:p>
          <w:p w:rsidR="00690243" w:rsidRPr="00B9436D" w:rsidRDefault="00690243" w:rsidP="008309B1">
            <w:pPr>
              <w:pStyle w:val="NoSpacing"/>
              <w:rPr>
                <w:rFonts w:cs="Arial"/>
                <w:color w:val="C0504D"/>
                <w:sz w:val="16"/>
                <w:szCs w:val="16"/>
              </w:rPr>
            </w:pPr>
          </w:p>
          <w:p w:rsidR="00690243" w:rsidRPr="00B9436D" w:rsidRDefault="00690243" w:rsidP="008309B1">
            <w:pPr>
              <w:pStyle w:val="NoSpacing"/>
              <w:rPr>
                <w:rFonts w:cs="Arial"/>
                <w:color w:val="C0504D"/>
                <w:sz w:val="16"/>
                <w:szCs w:val="16"/>
              </w:rPr>
            </w:pPr>
          </w:p>
          <w:p w:rsidR="00690243" w:rsidRPr="00B9436D" w:rsidRDefault="00690243" w:rsidP="008309B1">
            <w:pPr>
              <w:pStyle w:val="NoSpacing"/>
              <w:rPr>
                <w:rFonts w:cs="Arial"/>
                <w:color w:val="C0504D"/>
                <w:sz w:val="16"/>
                <w:szCs w:val="16"/>
              </w:rPr>
            </w:pPr>
          </w:p>
          <w:p w:rsidR="00690243" w:rsidRPr="00B9436D" w:rsidRDefault="00690243" w:rsidP="008309B1">
            <w:pPr>
              <w:pStyle w:val="NoSpacing"/>
              <w:rPr>
                <w:rFonts w:cs="Arial"/>
                <w:color w:val="C0504D"/>
                <w:sz w:val="16"/>
                <w:szCs w:val="16"/>
              </w:rPr>
            </w:pPr>
          </w:p>
          <w:p w:rsidR="00690243" w:rsidRPr="00B9436D" w:rsidRDefault="00690243" w:rsidP="008309B1">
            <w:pPr>
              <w:pStyle w:val="NoSpacing"/>
              <w:rPr>
                <w:rFonts w:cs="Arial"/>
                <w:sz w:val="18"/>
                <w:szCs w:val="18"/>
              </w:rPr>
            </w:pPr>
            <w:r w:rsidRPr="00B9436D">
              <w:rPr>
                <w:rFonts w:cs="Arial"/>
                <w:sz w:val="18"/>
                <w:szCs w:val="18"/>
              </w:rPr>
              <w:t xml:space="preserve">Organisation: </w:t>
            </w:r>
          </w:p>
          <w:p w:rsidR="00690243" w:rsidRPr="00B9436D" w:rsidRDefault="00690243" w:rsidP="008309B1">
            <w:pPr>
              <w:pStyle w:val="NoSpacing"/>
              <w:rPr>
                <w:rFonts w:cs="Arial"/>
                <w:sz w:val="18"/>
                <w:szCs w:val="18"/>
              </w:rPr>
            </w:pPr>
            <w:r w:rsidRPr="00B9436D">
              <w:rPr>
                <w:rFonts w:cs="Arial"/>
                <w:sz w:val="18"/>
                <w:szCs w:val="18"/>
              </w:rPr>
              <w:t xml:space="preserve">Name and title: </w:t>
            </w:r>
          </w:p>
          <w:p w:rsidR="00690243" w:rsidRPr="00B9436D" w:rsidRDefault="00690243" w:rsidP="008309B1">
            <w:pPr>
              <w:pStyle w:val="NoSpacing"/>
              <w:rPr>
                <w:rFonts w:cs="Arial"/>
                <w:sz w:val="18"/>
                <w:szCs w:val="18"/>
              </w:rPr>
            </w:pPr>
            <w:r w:rsidRPr="00B9436D">
              <w:rPr>
                <w:rFonts w:cs="Arial"/>
                <w:sz w:val="18"/>
                <w:szCs w:val="18"/>
              </w:rPr>
              <w:t>Address:</w:t>
            </w:r>
          </w:p>
          <w:p w:rsidR="00690243" w:rsidRPr="00B9436D" w:rsidRDefault="00690243" w:rsidP="008309B1">
            <w:pPr>
              <w:pStyle w:val="NoSpacing"/>
              <w:rPr>
                <w:rFonts w:cs="Arial"/>
                <w:b/>
                <w:sz w:val="18"/>
                <w:szCs w:val="18"/>
              </w:rPr>
            </w:pPr>
            <w:r w:rsidRPr="00B9436D">
              <w:rPr>
                <w:rFonts w:cs="Arial"/>
                <w:sz w:val="18"/>
                <w:szCs w:val="18"/>
              </w:rPr>
              <w:t>Telephone/Fax/E-mail:</w:t>
            </w:r>
          </w:p>
        </w:tc>
      </w:tr>
      <w:tr w:rsidR="00690243" w:rsidRPr="00B9436D" w:rsidTr="008309B1">
        <w:trPr>
          <w:trHeight w:val="1691"/>
        </w:trPr>
        <w:tc>
          <w:tcPr>
            <w:tcW w:w="5000" w:type="pct"/>
            <w:gridSpan w:val="2"/>
            <w:shd w:val="clear" w:color="auto" w:fill="auto"/>
          </w:tcPr>
          <w:p w:rsidR="00690243" w:rsidRPr="00B9436D" w:rsidRDefault="00690243" w:rsidP="008309B1">
            <w:pPr>
              <w:pStyle w:val="NoSpacing"/>
              <w:rPr>
                <w:rFonts w:cs="Arial"/>
                <w:b/>
                <w:color w:val="C0504D"/>
                <w:sz w:val="16"/>
                <w:szCs w:val="16"/>
              </w:rPr>
            </w:pPr>
            <w:r w:rsidRPr="00B9436D">
              <w:rPr>
                <w:rFonts w:cs="Arial"/>
                <w:b/>
                <w:sz w:val="18"/>
                <w:szCs w:val="18"/>
              </w:rPr>
              <w:t xml:space="preserve">1.5 Recipient Organisation </w:t>
            </w:r>
            <w:r w:rsidRPr="00B9436D">
              <w:rPr>
                <w:rFonts w:cs="Arial"/>
                <w:color w:val="C0504D"/>
                <w:sz w:val="16"/>
                <w:szCs w:val="16"/>
              </w:rPr>
              <w:t>[Please insert the name of the organisation that will</w:t>
            </w:r>
            <w:r w:rsidRPr="00B9436D">
              <w:rPr>
                <w:color w:val="C0504D"/>
                <w:sz w:val="16"/>
                <w:szCs w:val="16"/>
              </w:rPr>
              <w:t xml:space="preserve"> sign the Grant Agreement, receive the funding, and be responsible for grant administration and project implementation, and the name of the person who will represent the organisation.] [Please see recipient TOR for more details available at </w:t>
            </w:r>
            <w:hyperlink r:id="rId63" w:history="1">
              <w:r>
                <w:rPr>
                  <w:rStyle w:val="Hyperlink"/>
                  <w:sz w:val="16"/>
                  <w:szCs w:val="16"/>
                </w:rPr>
                <w:t>http://www.citiesalliance.org</w:t>
              </w:r>
            </w:hyperlink>
            <w:r w:rsidRPr="00B9436D">
              <w:rPr>
                <w:color w:val="C0504D"/>
                <w:sz w:val="16"/>
                <w:szCs w:val="16"/>
              </w:rPr>
              <w:t>.] [The organisation listed here can be the same as 1.3 and, in some circumstances, as 1.7.]</w:t>
            </w:r>
          </w:p>
          <w:p w:rsidR="00690243" w:rsidRPr="00B9436D" w:rsidRDefault="00690243" w:rsidP="008309B1">
            <w:pPr>
              <w:pStyle w:val="NoSpacing"/>
              <w:rPr>
                <w:rFonts w:cs="Arial"/>
                <w:sz w:val="18"/>
                <w:szCs w:val="18"/>
              </w:rPr>
            </w:pPr>
          </w:p>
          <w:p w:rsidR="00690243" w:rsidRPr="00B9436D" w:rsidRDefault="00690243" w:rsidP="008309B1">
            <w:pPr>
              <w:pStyle w:val="NoSpacing"/>
              <w:rPr>
                <w:rFonts w:cs="Arial"/>
                <w:sz w:val="18"/>
                <w:szCs w:val="18"/>
              </w:rPr>
            </w:pPr>
            <w:r w:rsidRPr="00B9436D">
              <w:rPr>
                <w:rFonts w:cs="Arial"/>
                <w:sz w:val="18"/>
                <w:szCs w:val="18"/>
              </w:rPr>
              <w:t xml:space="preserve">Organisation: </w:t>
            </w:r>
            <w:r w:rsidRPr="00B9436D">
              <w:rPr>
                <w:rFonts w:cs="Arial"/>
                <w:sz w:val="18"/>
                <w:szCs w:val="18"/>
              </w:rPr>
              <w:br/>
              <w:t>Name and title:</w:t>
            </w:r>
            <w:r w:rsidRPr="00B9436D">
              <w:rPr>
                <w:rFonts w:cs="Arial"/>
                <w:sz w:val="18"/>
                <w:szCs w:val="18"/>
              </w:rPr>
              <w:br/>
              <w:t>Address:</w:t>
            </w:r>
            <w:r w:rsidRPr="00B9436D">
              <w:rPr>
                <w:rFonts w:cs="Arial"/>
                <w:sz w:val="18"/>
                <w:szCs w:val="18"/>
              </w:rPr>
              <w:br/>
              <w:t>Telephone/Fax/E-mail:</w:t>
            </w:r>
          </w:p>
        </w:tc>
      </w:tr>
      <w:tr w:rsidR="00690243" w:rsidRPr="00B9436D" w:rsidTr="008309B1">
        <w:tc>
          <w:tcPr>
            <w:tcW w:w="5000" w:type="pct"/>
            <w:gridSpan w:val="2"/>
            <w:shd w:val="clear" w:color="auto" w:fill="auto"/>
          </w:tcPr>
          <w:p w:rsidR="00690243" w:rsidRPr="00B9436D" w:rsidRDefault="00690243" w:rsidP="008309B1">
            <w:pPr>
              <w:pStyle w:val="NoSpacing"/>
              <w:rPr>
                <w:rFonts w:cs="Arial"/>
                <w:b/>
                <w:sz w:val="18"/>
                <w:szCs w:val="18"/>
              </w:rPr>
            </w:pPr>
            <w:r w:rsidRPr="00B9436D">
              <w:rPr>
                <w:rFonts w:cs="Arial"/>
                <w:b/>
                <w:sz w:val="18"/>
                <w:szCs w:val="18"/>
              </w:rPr>
              <w:t xml:space="preserve">1.6 Other </w:t>
            </w:r>
            <w:r w:rsidRPr="00B9436D">
              <w:rPr>
                <w:rFonts w:cs="Arial"/>
                <w:b/>
                <w:iCs/>
                <w:sz w:val="18"/>
                <w:szCs w:val="18"/>
              </w:rPr>
              <w:t>Implementing</w:t>
            </w:r>
            <w:r w:rsidRPr="00B9436D">
              <w:rPr>
                <w:rFonts w:cs="Arial"/>
                <w:b/>
                <w:sz w:val="18"/>
                <w:szCs w:val="18"/>
              </w:rPr>
              <w:t xml:space="preserve"> Organisation </w:t>
            </w:r>
            <w:r w:rsidRPr="00B9436D">
              <w:rPr>
                <w:rFonts w:cs="Arial"/>
                <w:b/>
                <w:color w:val="C0504D"/>
                <w:sz w:val="18"/>
                <w:szCs w:val="18"/>
              </w:rPr>
              <w:t xml:space="preserve">[only if applicable] </w:t>
            </w:r>
            <w:r w:rsidRPr="00B9436D">
              <w:rPr>
                <w:rFonts w:cs="Arial"/>
                <w:color w:val="C0504D"/>
                <w:sz w:val="16"/>
                <w:szCs w:val="16"/>
              </w:rPr>
              <w:t>[If the Recipient will be supported in the project implementation in some or all the project activities and deliverables by any partner organisations, those partners should be listed here. Please add additional text boxes below if more than one organisation  is involved]</w:t>
            </w:r>
          </w:p>
          <w:p w:rsidR="00690243" w:rsidRPr="00B9436D" w:rsidRDefault="00690243" w:rsidP="008309B1">
            <w:pPr>
              <w:pStyle w:val="NoSpacing"/>
              <w:rPr>
                <w:rFonts w:cs="Arial"/>
                <w:b/>
                <w:sz w:val="18"/>
                <w:szCs w:val="18"/>
              </w:rPr>
            </w:pPr>
          </w:p>
          <w:p w:rsidR="00690243" w:rsidRPr="00B9436D" w:rsidRDefault="00690243" w:rsidP="008309B1">
            <w:pPr>
              <w:pStyle w:val="NoSpacing"/>
              <w:rPr>
                <w:rFonts w:cs="Arial"/>
                <w:sz w:val="18"/>
                <w:szCs w:val="18"/>
              </w:rPr>
            </w:pPr>
            <w:r w:rsidRPr="00B9436D">
              <w:rPr>
                <w:rFonts w:cs="Arial"/>
                <w:sz w:val="18"/>
                <w:szCs w:val="18"/>
              </w:rPr>
              <w:t xml:space="preserve">Organisation: </w:t>
            </w:r>
            <w:r w:rsidRPr="00B9436D">
              <w:rPr>
                <w:rFonts w:cs="Arial"/>
                <w:sz w:val="18"/>
                <w:szCs w:val="18"/>
              </w:rPr>
              <w:br/>
              <w:t>Name and title:</w:t>
            </w:r>
            <w:r w:rsidRPr="00B9436D">
              <w:rPr>
                <w:rFonts w:cs="Arial"/>
                <w:sz w:val="18"/>
                <w:szCs w:val="18"/>
              </w:rPr>
              <w:br/>
              <w:t>Address:</w:t>
            </w:r>
          </w:p>
          <w:p w:rsidR="00690243" w:rsidRPr="00B9436D" w:rsidRDefault="00690243" w:rsidP="008309B1">
            <w:pPr>
              <w:pStyle w:val="NoSpacing"/>
              <w:rPr>
                <w:rFonts w:cs="Arial"/>
                <w:sz w:val="18"/>
                <w:szCs w:val="18"/>
              </w:rPr>
            </w:pPr>
            <w:r w:rsidRPr="00B9436D">
              <w:rPr>
                <w:rFonts w:cs="Arial"/>
                <w:sz w:val="18"/>
                <w:szCs w:val="18"/>
              </w:rPr>
              <w:t>Telephone/Fax/E-mail:</w:t>
            </w:r>
          </w:p>
        </w:tc>
      </w:tr>
      <w:tr w:rsidR="00690243" w:rsidRPr="00B9436D" w:rsidTr="008309B1">
        <w:tc>
          <w:tcPr>
            <w:tcW w:w="2456" w:type="pct"/>
            <w:shd w:val="clear" w:color="auto" w:fill="auto"/>
          </w:tcPr>
          <w:p w:rsidR="00690243" w:rsidRPr="00B9436D" w:rsidRDefault="00690243" w:rsidP="008309B1">
            <w:pPr>
              <w:pStyle w:val="NoSpacing"/>
              <w:rPr>
                <w:rFonts w:cs="Arial"/>
                <w:b/>
                <w:sz w:val="18"/>
                <w:szCs w:val="18"/>
              </w:rPr>
            </w:pPr>
            <w:r w:rsidRPr="00B9436D">
              <w:rPr>
                <w:rFonts w:cs="Arial"/>
                <w:b/>
                <w:sz w:val="18"/>
                <w:szCs w:val="18"/>
              </w:rPr>
              <w:t xml:space="preserve">1.7 CA members sponsoring the project </w:t>
            </w:r>
            <w:r w:rsidRPr="00B9436D">
              <w:rPr>
                <w:rFonts w:cs="Arial"/>
                <w:color w:val="C0504D"/>
                <w:sz w:val="16"/>
                <w:szCs w:val="16"/>
              </w:rPr>
              <w:t xml:space="preserve">[In some circumstances it can be the same as in 1.5 when a CA member is playing a leading operational role in the project]. [For more details see Sponsor TOR available at </w:t>
            </w:r>
            <w:hyperlink r:id="rId64" w:history="1">
              <w:r w:rsidRPr="003B3884">
                <w:rPr>
                  <w:rStyle w:val="Hyperlink"/>
                  <w:rFonts w:cs="Arial"/>
                  <w:sz w:val="16"/>
                  <w:szCs w:val="16"/>
                </w:rPr>
                <w:t>www.citiesalliance.org</w:t>
              </w:r>
            </w:hyperlink>
            <w:r w:rsidRPr="00B9436D">
              <w:rPr>
                <w:rFonts w:cs="Arial"/>
                <w:color w:val="C0504D"/>
                <w:sz w:val="16"/>
                <w:szCs w:val="16"/>
              </w:rPr>
              <w:t>. ] [Please add additional text boxes below if more than one CA member is involved.]</w:t>
            </w:r>
          </w:p>
          <w:p w:rsidR="00690243" w:rsidRPr="00B9436D" w:rsidRDefault="00690243" w:rsidP="008309B1">
            <w:pPr>
              <w:pStyle w:val="NoSpacing"/>
              <w:rPr>
                <w:rFonts w:cs="Arial"/>
                <w:sz w:val="18"/>
                <w:szCs w:val="18"/>
              </w:rPr>
            </w:pPr>
          </w:p>
          <w:p w:rsidR="00690243" w:rsidRPr="00B9436D" w:rsidRDefault="00690243" w:rsidP="008309B1">
            <w:pPr>
              <w:pStyle w:val="NoSpacing"/>
              <w:rPr>
                <w:rFonts w:cs="Arial"/>
                <w:sz w:val="18"/>
                <w:szCs w:val="18"/>
              </w:rPr>
            </w:pPr>
            <w:r w:rsidRPr="00B9436D">
              <w:rPr>
                <w:rFonts w:cs="Arial"/>
                <w:sz w:val="18"/>
                <w:szCs w:val="18"/>
              </w:rPr>
              <w:t xml:space="preserve">Organisation: </w:t>
            </w:r>
            <w:r w:rsidRPr="00B9436D">
              <w:rPr>
                <w:rFonts w:cs="Arial"/>
                <w:sz w:val="18"/>
                <w:szCs w:val="18"/>
              </w:rPr>
              <w:br/>
              <w:t>Name and title of representative in charge:</w:t>
            </w:r>
            <w:r w:rsidRPr="00B9436D">
              <w:rPr>
                <w:rFonts w:cs="Arial"/>
                <w:sz w:val="18"/>
                <w:szCs w:val="18"/>
              </w:rPr>
              <w:br/>
              <w:t>Address:</w:t>
            </w:r>
            <w:r w:rsidRPr="00B9436D">
              <w:rPr>
                <w:rFonts w:cs="Arial"/>
                <w:sz w:val="18"/>
                <w:szCs w:val="18"/>
              </w:rPr>
              <w:br/>
              <w:t>Telephone/Fax/E-mail:</w:t>
            </w:r>
          </w:p>
        </w:tc>
        <w:tc>
          <w:tcPr>
            <w:tcW w:w="2544" w:type="pct"/>
            <w:shd w:val="clear" w:color="auto" w:fill="auto"/>
          </w:tcPr>
          <w:p w:rsidR="00690243" w:rsidRPr="00B9436D" w:rsidRDefault="00690243" w:rsidP="008309B1">
            <w:pPr>
              <w:pStyle w:val="NoSpacing"/>
              <w:rPr>
                <w:rFonts w:cs="Arial"/>
                <w:sz w:val="18"/>
                <w:szCs w:val="18"/>
              </w:rPr>
            </w:pPr>
            <w:r w:rsidRPr="00B9436D">
              <w:rPr>
                <w:rFonts w:cs="Arial"/>
                <w:b/>
                <w:sz w:val="18"/>
                <w:szCs w:val="18"/>
              </w:rPr>
              <w:t>Type of Sponsorship</w:t>
            </w:r>
            <w:r w:rsidRPr="00B9436D">
              <w:rPr>
                <w:rFonts w:cs="Arial"/>
                <w:color w:val="C0504D"/>
                <w:sz w:val="18"/>
                <w:szCs w:val="18"/>
              </w:rPr>
              <w:t xml:space="preserve"> </w:t>
            </w:r>
            <w:r w:rsidRPr="00B9436D">
              <w:rPr>
                <w:rFonts w:cs="Arial"/>
                <w:color w:val="C0504D"/>
                <w:sz w:val="16"/>
                <w:szCs w:val="16"/>
              </w:rPr>
              <w:t>[To mark a checkbox double-click on it, and choose ‘checked’ from the default value section] [more than one box can be checked.]</w:t>
            </w:r>
          </w:p>
          <w:p w:rsidR="00690243" w:rsidRPr="00B9436D" w:rsidRDefault="00690243" w:rsidP="008309B1">
            <w:pPr>
              <w:pStyle w:val="NoSpacing"/>
              <w:rPr>
                <w:rFonts w:cs="Arial"/>
                <w:sz w:val="18"/>
                <w:szCs w:val="18"/>
              </w:rPr>
            </w:pPr>
          </w:p>
          <w:p w:rsidR="00690243" w:rsidRPr="00B9436D" w:rsidRDefault="00690243" w:rsidP="008309B1">
            <w:pPr>
              <w:pStyle w:val="NoSpacing"/>
              <w:rPr>
                <w:rFonts w:cs="Arial"/>
                <w:sz w:val="18"/>
                <w:szCs w:val="18"/>
              </w:rPr>
            </w:pPr>
            <w:r w:rsidRPr="00B9436D">
              <w:rPr>
                <w:rFonts w:cs="Arial"/>
                <w:sz w:val="18"/>
                <w:szCs w:val="18"/>
              </w:rPr>
              <w:fldChar w:fldCharType="begin">
                <w:ffData>
                  <w:name w:val=""/>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Pr>
                <w:rFonts w:cs="Arial"/>
                <w:sz w:val="18"/>
                <w:szCs w:val="18"/>
              </w:rPr>
              <w:t xml:space="preserve"> Co- </w:t>
            </w:r>
            <w:r w:rsidRPr="00B9436D">
              <w:rPr>
                <w:rFonts w:cs="Arial"/>
                <w:sz w:val="18"/>
                <w:szCs w:val="18"/>
              </w:rPr>
              <w:t>or full implementation</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Co-funding</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Grant Administration</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Analytic and/or Advisory Assistance and Support</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Joint Knowledge Management </w:t>
            </w:r>
            <w:r w:rsidRPr="00B9436D">
              <w:rPr>
                <w:rFonts w:cs="Arial"/>
                <w:color w:val="C0504D"/>
                <w:sz w:val="16"/>
                <w:szCs w:val="16"/>
              </w:rPr>
              <w:t>[e.g. M&amp;E, learning events]</w:t>
            </w:r>
          </w:p>
        </w:tc>
      </w:tr>
      <w:tr w:rsidR="00690243" w:rsidRPr="00B9436D" w:rsidTr="008309B1">
        <w:trPr>
          <w:trHeight w:val="222"/>
        </w:trPr>
        <w:tc>
          <w:tcPr>
            <w:tcW w:w="2456" w:type="pct"/>
            <w:shd w:val="clear" w:color="auto" w:fill="auto"/>
          </w:tcPr>
          <w:p w:rsidR="00690243" w:rsidRPr="00B9436D" w:rsidRDefault="00690243" w:rsidP="008309B1">
            <w:pPr>
              <w:pStyle w:val="NoSpacing"/>
              <w:rPr>
                <w:sz w:val="18"/>
                <w:szCs w:val="18"/>
              </w:rPr>
            </w:pPr>
            <w:r w:rsidRPr="00B9436D">
              <w:rPr>
                <w:b/>
                <w:sz w:val="18"/>
                <w:szCs w:val="18"/>
              </w:rPr>
              <w:t xml:space="preserve">1.9 </w:t>
            </w:r>
            <w:r>
              <w:rPr>
                <w:b/>
                <w:sz w:val="18"/>
                <w:szCs w:val="18"/>
              </w:rPr>
              <w:t>Beside youth, w</w:t>
            </w:r>
            <w:r w:rsidRPr="00B9436D">
              <w:rPr>
                <w:b/>
                <w:sz w:val="18"/>
                <w:szCs w:val="18"/>
              </w:rPr>
              <w:t>hat is the main project theme?</w:t>
            </w:r>
            <w:r w:rsidRPr="00B9436D">
              <w:rPr>
                <w:sz w:val="18"/>
                <w:szCs w:val="18"/>
              </w:rPr>
              <w:t xml:space="preserve"> </w:t>
            </w:r>
            <w:r w:rsidRPr="00B9436D">
              <w:rPr>
                <w:rFonts w:cs="Arial"/>
                <w:color w:val="C0504D"/>
                <w:sz w:val="16"/>
                <w:szCs w:val="16"/>
              </w:rPr>
              <w:t>[To mark a checkbox, double-click on it and choose ‘checked’ from the default value section. Try to limit choice to one box.]</w:t>
            </w:r>
          </w:p>
          <w:p w:rsidR="00690243" w:rsidRPr="00B9436D" w:rsidRDefault="00690243" w:rsidP="008309B1">
            <w:pPr>
              <w:pStyle w:val="NoSpacing"/>
              <w:rPr>
                <w:sz w:val="16"/>
                <w:szCs w:val="16"/>
              </w:rPr>
            </w:pP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6"/>
                <w:szCs w:val="16"/>
              </w:rPr>
              <w:t xml:space="preserve"> </w:t>
            </w:r>
            <w:r w:rsidRPr="00B9436D">
              <w:rPr>
                <w:sz w:val="18"/>
                <w:szCs w:val="18"/>
              </w:rPr>
              <w:t xml:space="preserve">Citizen engagement  </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 City governance</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 Security of tenure and access to shelter </w:t>
            </w:r>
          </w:p>
          <w:p w:rsidR="00690243" w:rsidRPr="00B9436D" w:rsidRDefault="00690243" w:rsidP="008309B1">
            <w:pPr>
              <w:pStyle w:val="NoSpacing"/>
              <w:rPr>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 Environment </w:t>
            </w:r>
          </w:p>
          <w:p w:rsidR="00690243" w:rsidRPr="00B9436D" w:rsidRDefault="00690243" w:rsidP="008309B1">
            <w:pPr>
              <w:pStyle w:val="NoSpacing"/>
              <w:rPr>
                <w:sz w:val="18"/>
                <w:szCs w:val="18"/>
              </w:rPr>
            </w:pPr>
            <w:r w:rsidRPr="00B9436D">
              <w:rPr>
                <w:rFonts w:cs="Arial"/>
                <w:sz w:val="18"/>
                <w:szCs w:val="18"/>
              </w:rPr>
              <w:lastRenderedPageBreak/>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 Access to economic opportunities </w:t>
            </w:r>
          </w:p>
          <w:p w:rsidR="00690243" w:rsidRPr="00B9436D" w:rsidRDefault="00690243" w:rsidP="008309B1">
            <w:pPr>
              <w:pStyle w:val="NoSpacing"/>
              <w:rPr>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 Access to affordable services</w:t>
            </w:r>
          </w:p>
          <w:p w:rsidR="00690243" w:rsidRPr="00B9436D" w:rsidRDefault="00690243" w:rsidP="008309B1">
            <w:pPr>
              <w:pStyle w:val="NoSpacing"/>
              <w:rPr>
                <w:rFonts w:cs="Arial"/>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 Other (</w:t>
            </w:r>
            <w:r w:rsidRPr="00B9436D">
              <w:rPr>
                <w:i/>
                <w:sz w:val="16"/>
                <w:szCs w:val="16"/>
              </w:rPr>
              <w:t>please specify</w:t>
            </w:r>
            <w:r w:rsidRPr="00B9436D">
              <w:rPr>
                <w:sz w:val="18"/>
                <w:szCs w:val="18"/>
              </w:rPr>
              <w:t>)________________________</w:t>
            </w:r>
          </w:p>
        </w:tc>
        <w:tc>
          <w:tcPr>
            <w:tcW w:w="2544" w:type="pct"/>
            <w:shd w:val="clear" w:color="auto" w:fill="auto"/>
          </w:tcPr>
          <w:p w:rsidR="00690243" w:rsidRPr="00B9436D" w:rsidRDefault="00690243" w:rsidP="008309B1">
            <w:pPr>
              <w:pStyle w:val="NoSpacing"/>
              <w:rPr>
                <w:b/>
                <w:sz w:val="18"/>
                <w:szCs w:val="18"/>
              </w:rPr>
            </w:pPr>
            <w:r w:rsidRPr="00B9436D">
              <w:rPr>
                <w:b/>
                <w:sz w:val="18"/>
                <w:szCs w:val="18"/>
              </w:rPr>
              <w:lastRenderedPageBreak/>
              <w:t xml:space="preserve">1.10 Geographic scope of the project </w:t>
            </w:r>
            <w:r w:rsidRPr="00B9436D">
              <w:rPr>
                <w:rFonts w:cs="Arial"/>
                <w:color w:val="C0504D"/>
                <w:sz w:val="16"/>
                <w:szCs w:val="16"/>
              </w:rPr>
              <w:t>[To mark a checkbox, double-click on it, and choose ‘checked’ from the default value section. More than one box can be checked.]</w:t>
            </w:r>
          </w:p>
          <w:p w:rsidR="00690243" w:rsidRPr="00B9436D" w:rsidRDefault="00690243" w:rsidP="008309B1">
            <w:pPr>
              <w:pStyle w:val="NoSpacing"/>
              <w:rPr>
                <w:sz w:val="18"/>
                <w:szCs w:val="18"/>
              </w:rPr>
            </w:pPr>
          </w:p>
          <w:p w:rsidR="00690243" w:rsidRPr="00B9436D" w:rsidRDefault="00690243" w:rsidP="008309B1">
            <w:pPr>
              <w:pStyle w:val="NoSpacing"/>
              <w:rPr>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City: </w:t>
            </w:r>
            <w:r w:rsidRPr="00B9436D">
              <w:rPr>
                <w:color w:val="C0504D"/>
                <w:sz w:val="16"/>
                <w:szCs w:val="16"/>
              </w:rPr>
              <w:t>[specify]</w:t>
            </w:r>
          </w:p>
          <w:p w:rsidR="00690243" w:rsidRPr="00B9436D" w:rsidRDefault="00690243" w:rsidP="008309B1">
            <w:pPr>
              <w:pStyle w:val="NoSpacing"/>
              <w:rPr>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State/province:</w:t>
            </w:r>
            <w:r w:rsidRPr="00B9436D">
              <w:rPr>
                <w:color w:val="C0504D"/>
                <w:sz w:val="18"/>
                <w:szCs w:val="18"/>
              </w:rPr>
              <w:t xml:space="preserve"> </w:t>
            </w:r>
            <w:r w:rsidRPr="00B9436D">
              <w:rPr>
                <w:color w:val="C0504D"/>
                <w:sz w:val="16"/>
                <w:szCs w:val="16"/>
              </w:rPr>
              <w:t>[specify]</w:t>
            </w:r>
            <w:r w:rsidRPr="00B9436D">
              <w:rPr>
                <w:color w:val="C0504D"/>
                <w:sz w:val="18"/>
                <w:szCs w:val="18"/>
              </w:rPr>
              <w:t xml:space="preserve"> </w:t>
            </w:r>
          </w:p>
          <w:p w:rsidR="00690243" w:rsidRPr="00B9436D" w:rsidRDefault="00690243" w:rsidP="008309B1">
            <w:pPr>
              <w:pStyle w:val="NoSpacing"/>
              <w:rPr>
                <w:sz w:val="18"/>
                <w:szCs w:val="18"/>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Country: </w:t>
            </w:r>
            <w:r w:rsidRPr="00B9436D">
              <w:rPr>
                <w:color w:val="C0504D"/>
                <w:sz w:val="16"/>
                <w:szCs w:val="16"/>
              </w:rPr>
              <w:t>[specify]</w:t>
            </w:r>
          </w:p>
          <w:p w:rsidR="00690243" w:rsidRPr="00B9436D" w:rsidRDefault="00690243" w:rsidP="008309B1">
            <w:pPr>
              <w:pStyle w:val="NoSpacing"/>
              <w:rPr>
                <w:sz w:val="18"/>
                <w:szCs w:val="18"/>
                <w:highlight w:val="yellow"/>
              </w:rPr>
            </w:pPr>
            <w:r w:rsidRPr="00B9436D">
              <w:rPr>
                <w:rFonts w:cs="Arial"/>
                <w:sz w:val="18"/>
                <w:szCs w:val="18"/>
              </w:rPr>
              <w:fldChar w:fldCharType="begin">
                <w:ffData>
                  <w:name w:val="Check1"/>
                  <w:enabled/>
                  <w:calcOnExit w:val="0"/>
                  <w:checkBox>
                    <w:sizeAuto/>
                    <w:default w:val="0"/>
                  </w:checkBox>
                </w:ffData>
              </w:fldChar>
            </w:r>
            <w:r w:rsidRPr="00B9436D">
              <w:rPr>
                <w:rFonts w:cs="Arial"/>
                <w:sz w:val="18"/>
                <w:szCs w:val="18"/>
              </w:rPr>
              <w:instrText xml:space="preserve"> FORMCHECKBOX </w:instrText>
            </w:r>
            <w:r w:rsidRPr="00B9436D">
              <w:rPr>
                <w:rFonts w:cs="Arial"/>
                <w:sz w:val="18"/>
                <w:szCs w:val="18"/>
              </w:rPr>
            </w:r>
            <w:r w:rsidRPr="00B9436D">
              <w:rPr>
                <w:rFonts w:cs="Arial"/>
                <w:sz w:val="18"/>
                <w:szCs w:val="18"/>
              </w:rPr>
              <w:fldChar w:fldCharType="end"/>
            </w:r>
            <w:r w:rsidRPr="00B9436D">
              <w:rPr>
                <w:rFonts w:cs="Arial"/>
                <w:sz w:val="18"/>
                <w:szCs w:val="18"/>
              </w:rPr>
              <w:t xml:space="preserve"> </w:t>
            </w:r>
            <w:r w:rsidRPr="00B9436D">
              <w:rPr>
                <w:sz w:val="18"/>
                <w:szCs w:val="18"/>
              </w:rPr>
              <w:t xml:space="preserve">Global / Regional / Multi-city / Multi-country: </w:t>
            </w:r>
            <w:r w:rsidRPr="00B9436D">
              <w:rPr>
                <w:color w:val="C0504D"/>
                <w:sz w:val="16"/>
                <w:szCs w:val="16"/>
              </w:rPr>
              <w:t>[specify]</w:t>
            </w:r>
            <w:r w:rsidRPr="00B9436D">
              <w:rPr>
                <w:color w:val="FF0000"/>
                <w:sz w:val="18"/>
                <w:szCs w:val="18"/>
              </w:rPr>
              <w:t xml:space="preserve"> </w:t>
            </w:r>
          </w:p>
        </w:tc>
      </w:tr>
      <w:tr w:rsidR="00690243" w:rsidRPr="00B9436D" w:rsidTr="008309B1">
        <w:trPr>
          <w:trHeight w:val="2638"/>
        </w:trPr>
        <w:tc>
          <w:tcPr>
            <w:tcW w:w="2456" w:type="pct"/>
            <w:shd w:val="clear" w:color="auto" w:fill="auto"/>
          </w:tcPr>
          <w:p w:rsidR="00690243" w:rsidRPr="00B9436D" w:rsidRDefault="00690243" w:rsidP="008309B1">
            <w:pPr>
              <w:pStyle w:val="NoSpacing"/>
              <w:rPr>
                <w:b/>
                <w:sz w:val="18"/>
                <w:szCs w:val="18"/>
              </w:rPr>
            </w:pPr>
            <w:r w:rsidRPr="00B9436D">
              <w:rPr>
                <w:b/>
                <w:sz w:val="18"/>
                <w:szCs w:val="18"/>
              </w:rPr>
              <w:lastRenderedPageBreak/>
              <w:t xml:space="preserve">1.11 Expected project duration </w:t>
            </w:r>
            <w:r w:rsidRPr="00B9436D">
              <w:rPr>
                <w:color w:val="C0504D"/>
                <w:sz w:val="16"/>
                <w:szCs w:val="16"/>
              </w:rPr>
              <w:t>[please note that this is expected to be two year maximum after signing date of the Grant Agreement]</w:t>
            </w:r>
          </w:p>
          <w:p w:rsidR="00690243" w:rsidRPr="00B9436D" w:rsidRDefault="00690243" w:rsidP="008309B1">
            <w:pPr>
              <w:pStyle w:val="NoSpacing"/>
              <w:rPr>
                <w:sz w:val="18"/>
                <w:szCs w:val="18"/>
              </w:rPr>
            </w:pPr>
          </w:p>
          <w:p w:rsidR="00690243" w:rsidRPr="00B9436D" w:rsidRDefault="00690243" w:rsidP="008309B1">
            <w:pPr>
              <w:pStyle w:val="NoSpacing"/>
              <w:rPr>
                <w:sz w:val="18"/>
                <w:szCs w:val="18"/>
                <w:highlight w:val="yellow"/>
              </w:rPr>
            </w:pPr>
            <w:r w:rsidRPr="00B9436D">
              <w:rPr>
                <w:sz w:val="18"/>
                <w:szCs w:val="18"/>
              </w:rPr>
              <w:t xml:space="preserve">_______ Months </w:t>
            </w:r>
          </w:p>
        </w:tc>
        <w:tc>
          <w:tcPr>
            <w:tcW w:w="2544" w:type="pct"/>
            <w:shd w:val="clear" w:color="auto" w:fill="auto"/>
          </w:tcPr>
          <w:p w:rsidR="00690243" w:rsidRPr="00B9436D" w:rsidRDefault="00690243" w:rsidP="008309B1">
            <w:pPr>
              <w:pStyle w:val="NoSpacing"/>
              <w:rPr>
                <w:b/>
                <w:sz w:val="18"/>
                <w:szCs w:val="18"/>
              </w:rPr>
            </w:pPr>
            <w:r>
              <w:rPr>
                <w:b/>
                <w:sz w:val="18"/>
                <w:szCs w:val="18"/>
              </w:rPr>
              <w:t>1.12</w:t>
            </w:r>
            <w:r w:rsidRPr="00B9436D">
              <w:rPr>
                <w:b/>
                <w:sz w:val="18"/>
                <w:szCs w:val="18"/>
              </w:rPr>
              <w:t xml:space="preserve"> Budget Summary</w:t>
            </w:r>
          </w:p>
          <w:p w:rsidR="00690243" w:rsidRPr="00B9436D" w:rsidRDefault="00690243" w:rsidP="008309B1">
            <w:pPr>
              <w:pStyle w:val="NoSpacing"/>
              <w:rPr>
                <w:sz w:val="18"/>
                <w:szCs w:val="18"/>
              </w:rPr>
            </w:pPr>
          </w:p>
          <w:tbl>
            <w:tblPr>
              <w:tblW w:w="5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1620"/>
              <w:gridCol w:w="720"/>
            </w:tblGrid>
            <w:tr w:rsidR="00690243" w:rsidRPr="00B9436D" w:rsidTr="008309B1">
              <w:trPr>
                <w:trHeight w:val="413"/>
              </w:trPr>
              <w:tc>
                <w:tcPr>
                  <w:tcW w:w="2675" w:type="dxa"/>
                  <w:tcBorders>
                    <w:left w:val="nil"/>
                    <w:bottom w:val="single" w:sz="4" w:space="0" w:color="000000"/>
                    <w:right w:val="nil"/>
                  </w:tcBorders>
                </w:tcPr>
                <w:p w:rsidR="00690243" w:rsidRPr="00B9436D" w:rsidRDefault="00690243" w:rsidP="008309B1">
                  <w:pPr>
                    <w:pStyle w:val="NoSpacing"/>
                    <w:rPr>
                      <w:b/>
                      <w:sz w:val="18"/>
                      <w:szCs w:val="18"/>
                    </w:rPr>
                  </w:pPr>
                  <w:r w:rsidRPr="00B9436D">
                    <w:rPr>
                      <w:b/>
                      <w:sz w:val="18"/>
                      <w:szCs w:val="18"/>
                    </w:rPr>
                    <w:t>SOURCE</w:t>
                  </w:r>
                </w:p>
                <w:p w:rsidR="00690243" w:rsidRPr="00B9436D" w:rsidRDefault="00690243" w:rsidP="008309B1">
                  <w:pPr>
                    <w:pStyle w:val="NoSpacing"/>
                    <w:rPr>
                      <w:b/>
                      <w:sz w:val="18"/>
                      <w:szCs w:val="18"/>
                    </w:rPr>
                  </w:pPr>
                </w:p>
              </w:tc>
              <w:tc>
                <w:tcPr>
                  <w:tcW w:w="1620" w:type="dxa"/>
                  <w:tcBorders>
                    <w:left w:val="nil"/>
                    <w:bottom w:val="single" w:sz="4" w:space="0" w:color="000000"/>
                    <w:right w:val="nil"/>
                  </w:tcBorders>
                </w:tcPr>
                <w:p w:rsidR="00690243" w:rsidRPr="00B9436D" w:rsidRDefault="00690243" w:rsidP="008309B1">
                  <w:pPr>
                    <w:pStyle w:val="NoSpacing"/>
                    <w:jc w:val="center"/>
                    <w:rPr>
                      <w:b/>
                      <w:sz w:val="18"/>
                      <w:szCs w:val="18"/>
                    </w:rPr>
                  </w:pPr>
                  <w:r w:rsidRPr="00B9436D">
                    <w:rPr>
                      <w:b/>
                      <w:sz w:val="18"/>
                      <w:szCs w:val="18"/>
                    </w:rPr>
                    <w:t>Total</w:t>
                  </w:r>
                </w:p>
              </w:tc>
              <w:tc>
                <w:tcPr>
                  <w:tcW w:w="720" w:type="dxa"/>
                  <w:tcBorders>
                    <w:left w:val="nil"/>
                    <w:bottom w:val="single" w:sz="4" w:space="0" w:color="000000"/>
                    <w:right w:val="nil"/>
                  </w:tcBorders>
                </w:tcPr>
                <w:p w:rsidR="00690243" w:rsidRPr="00B9436D" w:rsidRDefault="00690243" w:rsidP="008309B1">
                  <w:pPr>
                    <w:pStyle w:val="NoSpacing"/>
                    <w:jc w:val="center"/>
                    <w:rPr>
                      <w:b/>
                      <w:sz w:val="18"/>
                      <w:szCs w:val="18"/>
                    </w:rPr>
                  </w:pPr>
                  <w:r w:rsidRPr="00B9436D">
                    <w:rPr>
                      <w:b/>
                      <w:sz w:val="18"/>
                      <w:szCs w:val="18"/>
                    </w:rPr>
                    <w:t>%</w:t>
                  </w:r>
                </w:p>
              </w:tc>
            </w:tr>
            <w:tr w:rsidR="00690243" w:rsidRPr="00B9436D" w:rsidTr="008309B1">
              <w:tc>
                <w:tcPr>
                  <w:tcW w:w="2675" w:type="dxa"/>
                  <w:tcBorders>
                    <w:left w:val="nil"/>
                    <w:bottom w:val="dotted" w:sz="4" w:space="0" w:color="auto"/>
                    <w:right w:val="nil"/>
                  </w:tcBorders>
                </w:tcPr>
                <w:p w:rsidR="00690243" w:rsidRPr="00B9436D" w:rsidRDefault="00690243" w:rsidP="008309B1">
                  <w:pPr>
                    <w:pStyle w:val="NoSpacing"/>
                    <w:rPr>
                      <w:sz w:val="18"/>
                      <w:szCs w:val="18"/>
                    </w:rPr>
                  </w:pPr>
                  <w:r w:rsidRPr="00B9436D">
                    <w:rPr>
                      <w:sz w:val="18"/>
                      <w:szCs w:val="18"/>
                    </w:rPr>
                    <w:t xml:space="preserve">Cities Alliance </w:t>
                  </w:r>
                </w:p>
              </w:tc>
              <w:tc>
                <w:tcPr>
                  <w:tcW w:w="1620" w:type="dxa"/>
                  <w:tcBorders>
                    <w:left w:val="nil"/>
                    <w:bottom w:val="dotted" w:sz="4" w:space="0" w:color="auto"/>
                    <w:right w:val="nil"/>
                  </w:tcBorders>
                </w:tcPr>
                <w:p w:rsidR="00690243" w:rsidRPr="00B9436D" w:rsidRDefault="00690243" w:rsidP="008309B1">
                  <w:pPr>
                    <w:pStyle w:val="NoSpacing"/>
                    <w:jc w:val="center"/>
                    <w:rPr>
                      <w:b/>
                      <w:sz w:val="18"/>
                      <w:szCs w:val="18"/>
                    </w:rPr>
                  </w:pPr>
                  <w:r w:rsidRPr="00B9436D">
                    <w:rPr>
                      <w:color w:val="C0504D"/>
                      <w:sz w:val="16"/>
                      <w:szCs w:val="16"/>
                    </w:rPr>
                    <w:t>[ grant amount requested]</w:t>
                  </w:r>
                </w:p>
              </w:tc>
              <w:tc>
                <w:tcPr>
                  <w:tcW w:w="720" w:type="dxa"/>
                  <w:tcBorders>
                    <w:left w:val="nil"/>
                    <w:bottom w:val="dotted" w:sz="4" w:space="0" w:color="auto"/>
                    <w:right w:val="nil"/>
                  </w:tcBorders>
                </w:tcPr>
                <w:p w:rsidR="00690243" w:rsidRPr="00B9436D" w:rsidRDefault="00690243" w:rsidP="008309B1">
                  <w:pPr>
                    <w:pStyle w:val="NoSpacing"/>
                    <w:jc w:val="center"/>
                    <w:rPr>
                      <w:color w:val="C0504D"/>
                      <w:sz w:val="16"/>
                      <w:szCs w:val="16"/>
                    </w:rPr>
                  </w:pPr>
                  <w:r w:rsidRPr="00B9436D">
                    <w:rPr>
                      <w:color w:val="C0504D"/>
                      <w:sz w:val="16"/>
                      <w:szCs w:val="16"/>
                    </w:rPr>
                    <w:t>[of total]</w:t>
                  </w:r>
                </w:p>
              </w:tc>
            </w:tr>
            <w:tr w:rsidR="00690243" w:rsidRPr="00B9436D" w:rsidTr="008309B1">
              <w:tc>
                <w:tcPr>
                  <w:tcW w:w="2675" w:type="dxa"/>
                  <w:tcBorders>
                    <w:top w:val="dotted" w:sz="4" w:space="0" w:color="auto"/>
                    <w:left w:val="nil"/>
                    <w:bottom w:val="nil"/>
                    <w:right w:val="nil"/>
                  </w:tcBorders>
                </w:tcPr>
                <w:p w:rsidR="00690243" w:rsidRPr="00B9436D" w:rsidRDefault="00690243" w:rsidP="008309B1">
                  <w:pPr>
                    <w:pStyle w:val="NoSpacing"/>
                    <w:rPr>
                      <w:sz w:val="18"/>
                      <w:szCs w:val="18"/>
                    </w:rPr>
                  </w:pPr>
                  <w:r w:rsidRPr="00B9436D">
                    <w:rPr>
                      <w:sz w:val="18"/>
                      <w:szCs w:val="18"/>
                    </w:rPr>
                    <w:t xml:space="preserve">Co-financier 1 </w:t>
                  </w:r>
                  <w:r w:rsidRPr="00B9436D">
                    <w:rPr>
                      <w:color w:val="C0504D"/>
                      <w:sz w:val="16"/>
                      <w:szCs w:val="16"/>
                    </w:rPr>
                    <w:t>[indicate name]</w:t>
                  </w:r>
                </w:p>
              </w:tc>
              <w:tc>
                <w:tcPr>
                  <w:tcW w:w="1620" w:type="dxa"/>
                  <w:tcBorders>
                    <w:top w:val="dotted" w:sz="4" w:space="0" w:color="auto"/>
                    <w:left w:val="nil"/>
                    <w:bottom w:val="nil"/>
                    <w:right w:val="nil"/>
                  </w:tcBorders>
                </w:tcPr>
                <w:p w:rsidR="00690243" w:rsidRPr="00B9436D" w:rsidRDefault="00690243" w:rsidP="008309B1">
                  <w:pPr>
                    <w:pStyle w:val="NoSpacing"/>
                    <w:jc w:val="center"/>
                    <w:rPr>
                      <w:b/>
                      <w:sz w:val="18"/>
                      <w:szCs w:val="18"/>
                    </w:rPr>
                  </w:pPr>
                  <w:r w:rsidRPr="00B9436D">
                    <w:rPr>
                      <w:color w:val="C0504D"/>
                      <w:sz w:val="16"/>
                      <w:szCs w:val="16"/>
                    </w:rPr>
                    <w:t>[amount]</w:t>
                  </w:r>
                </w:p>
              </w:tc>
              <w:tc>
                <w:tcPr>
                  <w:tcW w:w="720" w:type="dxa"/>
                  <w:tcBorders>
                    <w:top w:val="dotted" w:sz="4" w:space="0" w:color="auto"/>
                    <w:left w:val="nil"/>
                    <w:bottom w:val="nil"/>
                    <w:right w:val="nil"/>
                  </w:tcBorders>
                </w:tcPr>
                <w:p w:rsidR="00690243" w:rsidRPr="00B9436D" w:rsidRDefault="00690243" w:rsidP="008309B1">
                  <w:pPr>
                    <w:pStyle w:val="NoSpacing"/>
                    <w:jc w:val="center"/>
                    <w:rPr>
                      <w:color w:val="C0504D"/>
                      <w:sz w:val="16"/>
                      <w:szCs w:val="16"/>
                    </w:rPr>
                  </w:pPr>
                  <w:r w:rsidRPr="00B9436D">
                    <w:rPr>
                      <w:color w:val="C0504D"/>
                      <w:sz w:val="16"/>
                      <w:szCs w:val="16"/>
                    </w:rPr>
                    <w:t>[of tot]</w:t>
                  </w:r>
                </w:p>
              </w:tc>
            </w:tr>
            <w:tr w:rsidR="00690243" w:rsidRPr="00B9436D" w:rsidTr="008309B1">
              <w:tc>
                <w:tcPr>
                  <w:tcW w:w="2675" w:type="dxa"/>
                  <w:tcBorders>
                    <w:top w:val="nil"/>
                    <w:left w:val="nil"/>
                    <w:bottom w:val="nil"/>
                    <w:right w:val="nil"/>
                  </w:tcBorders>
                </w:tcPr>
                <w:p w:rsidR="00690243" w:rsidRPr="00B9436D" w:rsidRDefault="00690243" w:rsidP="008309B1">
                  <w:pPr>
                    <w:pStyle w:val="NoSpacing"/>
                    <w:rPr>
                      <w:color w:val="C0504D"/>
                      <w:sz w:val="16"/>
                      <w:szCs w:val="16"/>
                    </w:rPr>
                  </w:pPr>
                  <w:r w:rsidRPr="00B9436D">
                    <w:rPr>
                      <w:sz w:val="18"/>
                      <w:szCs w:val="18"/>
                    </w:rPr>
                    <w:t xml:space="preserve">Co-financier 2 </w:t>
                  </w:r>
                  <w:r w:rsidRPr="00B9436D">
                    <w:rPr>
                      <w:color w:val="C0504D"/>
                      <w:sz w:val="16"/>
                      <w:szCs w:val="16"/>
                    </w:rPr>
                    <w:t>[indicate name]</w:t>
                  </w:r>
                </w:p>
                <w:p w:rsidR="00690243" w:rsidRPr="00B9436D" w:rsidRDefault="00690243" w:rsidP="008309B1">
                  <w:pPr>
                    <w:pStyle w:val="NoSpacing"/>
                    <w:rPr>
                      <w:sz w:val="18"/>
                      <w:szCs w:val="18"/>
                    </w:rPr>
                  </w:pPr>
                  <w:r w:rsidRPr="00B9436D">
                    <w:rPr>
                      <w:sz w:val="18"/>
                      <w:szCs w:val="18"/>
                    </w:rPr>
                    <w:t>…</w:t>
                  </w:r>
                </w:p>
              </w:tc>
              <w:tc>
                <w:tcPr>
                  <w:tcW w:w="1620" w:type="dxa"/>
                  <w:tcBorders>
                    <w:top w:val="nil"/>
                    <w:left w:val="nil"/>
                    <w:bottom w:val="nil"/>
                    <w:right w:val="nil"/>
                  </w:tcBorders>
                </w:tcPr>
                <w:p w:rsidR="00690243" w:rsidRPr="00B9436D" w:rsidRDefault="00690243" w:rsidP="008309B1">
                  <w:pPr>
                    <w:pStyle w:val="NoSpacing"/>
                    <w:jc w:val="center"/>
                    <w:rPr>
                      <w:color w:val="C0504D"/>
                      <w:sz w:val="16"/>
                      <w:szCs w:val="16"/>
                    </w:rPr>
                  </w:pPr>
                  <w:r w:rsidRPr="00B9436D">
                    <w:rPr>
                      <w:color w:val="C0504D"/>
                      <w:sz w:val="16"/>
                      <w:szCs w:val="16"/>
                    </w:rPr>
                    <w:t>[amount]</w:t>
                  </w:r>
                </w:p>
                <w:p w:rsidR="00690243" w:rsidRPr="00B9436D" w:rsidRDefault="00690243" w:rsidP="008309B1">
                  <w:pPr>
                    <w:pStyle w:val="NoSpacing"/>
                    <w:jc w:val="center"/>
                    <w:rPr>
                      <w:color w:val="C0504D"/>
                      <w:sz w:val="16"/>
                      <w:szCs w:val="16"/>
                    </w:rPr>
                  </w:pPr>
                  <w:r w:rsidRPr="00B9436D">
                    <w:rPr>
                      <w:color w:val="C0504D"/>
                      <w:sz w:val="16"/>
                      <w:szCs w:val="16"/>
                    </w:rPr>
                    <w:t>[…]</w:t>
                  </w:r>
                </w:p>
              </w:tc>
              <w:tc>
                <w:tcPr>
                  <w:tcW w:w="720" w:type="dxa"/>
                  <w:tcBorders>
                    <w:top w:val="nil"/>
                    <w:left w:val="nil"/>
                    <w:bottom w:val="nil"/>
                    <w:right w:val="nil"/>
                  </w:tcBorders>
                </w:tcPr>
                <w:p w:rsidR="00690243" w:rsidRPr="00B9436D" w:rsidRDefault="00690243" w:rsidP="008309B1">
                  <w:pPr>
                    <w:pStyle w:val="NoSpacing"/>
                    <w:jc w:val="center"/>
                    <w:rPr>
                      <w:color w:val="C0504D"/>
                      <w:sz w:val="16"/>
                      <w:szCs w:val="16"/>
                    </w:rPr>
                  </w:pPr>
                  <w:r w:rsidRPr="00B9436D">
                    <w:rPr>
                      <w:color w:val="C0504D"/>
                      <w:sz w:val="16"/>
                      <w:szCs w:val="16"/>
                    </w:rPr>
                    <w:t>[of tot]</w:t>
                  </w:r>
                </w:p>
                <w:p w:rsidR="00690243" w:rsidRPr="00B9436D" w:rsidRDefault="00690243" w:rsidP="008309B1">
                  <w:pPr>
                    <w:pStyle w:val="NoSpacing"/>
                    <w:jc w:val="center"/>
                    <w:rPr>
                      <w:b/>
                      <w:sz w:val="18"/>
                      <w:szCs w:val="18"/>
                    </w:rPr>
                  </w:pPr>
                  <w:r w:rsidRPr="00B9436D">
                    <w:rPr>
                      <w:color w:val="C0504D"/>
                      <w:sz w:val="16"/>
                      <w:szCs w:val="16"/>
                    </w:rPr>
                    <w:t>[…]</w:t>
                  </w:r>
                </w:p>
              </w:tc>
            </w:tr>
            <w:tr w:rsidR="00690243" w:rsidRPr="00B9436D" w:rsidTr="008309B1">
              <w:tc>
                <w:tcPr>
                  <w:tcW w:w="2675" w:type="dxa"/>
                  <w:tcBorders>
                    <w:top w:val="nil"/>
                    <w:left w:val="nil"/>
                    <w:bottom w:val="single" w:sz="4" w:space="0" w:color="000000"/>
                    <w:right w:val="nil"/>
                  </w:tcBorders>
                </w:tcPr>
                <w:p w:rsidR="00690243" w:rsidRPr="00B9436D" w:rsidRDefault="00690243" w:rsidP="008309B1">
                  <w:pPr>
                    <w:pStyle w:val="NoSpacing"/>
                    <w:rPr>
                      <w:sz w:val="18"/>
                      <w:szCs w:val="18"/>
                    </w:rPr>
                  </w:pPr>
                  <w:r w:rsidRPr="00B9436D">
                    <w:rPr>
                      <w:sz w:val="18"/>
                      <w:szCs w:val="18"/>
                    </w:rPr>
                    <w:t xml:space="preserve">Government </w:t>
                  </w:r>
                  <w:r w:rsidRPr="00B9436D">
                    <w:rPr>
                      <w:color w:val="C0504D"/>
                      <w:sz w:val="16"/>
                      <w:szCs w:val="16"/>
                    </w:rPr>
                    <w:t>[indicate name]</w:t>
                  </w:r>
                </w:p>
              </w:tc>
              <w:tc>
                <w:tcPr>
                  <w:tcW w:w="1620" w:type="dxa"/>
                  <w:tcBorders>
                    <w:top w:val="nil"/>
                    <w:left w:val="nil"/>
                    <w:bottom w:val="single" w:sz="4" w:space="0" w:color="000000"/>
                    <w:right w:val="nil"/>
                  </w:tcBorders>
                </w:tcPr>
                <w:p w:rsidR="00690243" w:rsidRPr="00B9436D" w:rsidRDefault="00690243" w:rsidP="008309B1">
                  <w:pPr>
                    <w:pStyle w:val="NoSpacing"/>
                    <w:jc w:val="center"/>
                    <w:rPr>
                      <w:b/>
                      <w:sz w:val="18"/>
                      <w:szCs w:val="18"/>
                    </w:rPr>
                  </w:pPr>
                  <w:r w:rsidRPr="00B9436D">
                    <w:rPr>
                      <w:color w:val="C0504D"/>
                      <w:sz w:val="16"/>
                      <w:szCs w:val="16"/>
                    </w:rPr>
                    <w:t>[amount]</w:t>
                  </w:r>
                </w:p>
              </w:tc>
              <w:tc>
                <w:tcPr>
                  <w:tcW w:w="720" w:type="dxa"/>
                  <w:tcBorders>
                    <w:top w:val="nil"/>
                    <w:left w:val="nil"/>
                    <w:bottom w:val="single" w:sz="4" w:space="0" w:color="000000"/>
                    <w:right w:val="nil"/>
                  </w:tcBorders>
                </w:tcPr>
                <w:p w:rsidR="00690243" w:rsidRPr="00B9436D" w:rsidRDefault="00690243" w:rsidP="008309B1">
                  <w:pPr>
                    <w:pStyle w:val="NoSpacing"/>
                    <w:jc w:val="center"/>
                    <w:rPr>
                      <w:b/>
                      <w:sz w:val="18"/>
                      <w:szCs w:val="18"/>
                    </w:rPr>
                  </w:pPr>
                  <w:r w:rsidRPr="00B9436D">
                    <w:rPr>
                      <w:color w:val="C0504D"/>
                      <w:sz w:val="16"/>
                      <w:szCs w:val="16"/>
                    </w:rPr>
                    <w:t>[of tot]</w:t>
                  </w:r>
                </w:p>
              </w:tc>
            </w:tr>
            <w:tr w:rsidR="00690243" w:rsidRPr="00B9436D" w:rsidTr="008309B1">
              <w:tc>
                <w:tcPr>
                  <w:tcW w:w="2675" w:type="dxa"/>
                  <w:tcBorders>
                    <w:left w:val="nil"/>
                    <w:right w:val="nil"/>
                  </w:tcBorders>
                </w:tcPr>
                <w:p w:rsidR="00690243" w:rsidRPr="00B9436D" w:rsidRDefault="00690243" w:rsidP="008309B1">
                  <w:pPr>
                    <w:pStyle w:val="NoSpacing"/>
                    <w:rPr>
                      <w:b/>
                      <w:sz w:val="18"/>
                      <w:szCs w:val="18"/>
                    </w:rPr>
                  </w:pPr>
                </w:p>
                <w:p w:rsidR="00690243" w:rsidRPr="00B9436D" w:rsidRDefault="00690243" w:rsidP="008309B1">
                  <w:pPr>
                    <w:pStyle w:val="NoSpacing"/>
                    <w:rPr>
                      <w:b/>
                      <w:sz w:val="18"/>
                      <w:szCs w:val="18"/>
                    </w:rPr>
                  </w:pPr>
                  <w:r w:rsidRPr="00B9436D">
                    <w:rPr>
                      <w:b/>
                      <w:sz w:val="18"/>
                      <w:szCs w:val="18"/>
                    </w:rPr>
                    <w:t>TOTAL Project Cost</w:t>
                  </w:r>
                </w:p>
              </w:tc>
              <w:tc>
                <w:tcPr>
                  <w:tcW w:w="1620" w:type="dxa"/>
                  <w:tcBorders>
                    <w:left w:val="nil"/>
                    <w:right w:val="nil"/>
                  </w:tcBorders>
                </w:tcPr>
                <w:p w:rsidR="00690243" w:rsidRPr="00B9436D" w:rsidRDefault="00690243" w:rsidP="008309B1">
                  <w:pPr>
                    <w:pStyle w:val="NoSpacing"/>
                    <w:rPr>
                      <w:b/>
                      <w:sz w:val="18"/>
                      <w:szCs w:val="18"/>
                    </w:rPr>
                  </w:pPr>
                </w:p>
                <w:p w:rsidR="00690243" w:rsidRPr="00B9436D" w:rsidRDefault="00690243" w:rsidP="008309B1">
                  <w:pPr>
                    <w:pStyle w:val="NoSpacing"/>
                    <w:rPr>
                      <w:b/>
                      <w:sz w:val="18"/>
                      <w:szCs w:val="18"/>
                    </w:rPr>
                  </w:pPr>
                </w:p>
              </w:tc>
              <w:tc>
                <w:tcPr>
                  <w:tcW w:w="720" w:type="dxa"/>
                  <w:tcBorders>
                    <w:left w:val="nil"/>
                    <w:right w:val="nil"/>
                  </w:tcBorders>
                </w:tcPr>
                <w:p w:rsidR="00690243" w:rsidRPr="00B9436D" w:rsidRDefault="00690243" w:rsidP="008309B1">
                  <w:pPr>
                    <w:pStyle w:val="NoSpacing"/>
                    <w:jc w:val="center"/>
                    <w:rPr>
                      <w:b/>
                      <w:sz w:val="18"/>
                      <w:szCs w:val="18"/>
                    </w:rPr>
                  </w:pPr>
                </w:p>
                <w:p w:rsidR="00690243" w:rsidRPr="00B9436D" w:rsidRDefault="00690243" w:rsidP="008309B1">
                  <w:pPr>
                    <w:pStyle w:val="NoSpacing"/>
                    <w:jc w:val="center"/>
                    <w:rPr>
                      <w:b/>
                      <w:sz w:val="18"/>
                      <w:szCs w:val="18"/>
                    </w:rPr>
                  </w:pPr>
                </w:p>
              </w:tc>
            </w:tr>
          </w:tbl>
          <w:p w:rsidR="00690243" w:rsidRPr="00B9436D" w:rsidRDefault="00690243" w:rsidP="008309B1">
            <w:pPr>
              <w:pStyle w:val="NoSpacing"/>
              <w:rPr>
                <w:color w:val="FF0000"/>
                <w:sz w:val="16"/>
                <w:szCs w:val="16"/>
              </w:rPr>
            </w:pPr>
          </w:p>
        </w:tc>
      </w:tr>
    </w:tbl>
    <w:p w:rsidR="00690243" w:rsidRPr="00B9436D" w:rsidRDefault="00690243" w:rsidP="00690243">
      <w:pPr>
        <w:rPr>
          <w:rFonts w:asciiTheme="minorHAnsi" w:hAnsiTheme="minorHAns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690243" w:rsidRPr="00B9436D" w:rsidTr="008309B1">
        <w:tc>
          <w:tcPr>
            <w:tcW w:w="5000" w:type="pct"/>
            <w:shd w:val="clear" w:color="auto" w:fill="auto"/>
          </w:tcPr>
          <w:p w:rsidR="00690243" w:rsidRPr="00B9436D" w:rsidRDefault="00690243" w:rsidP="008309B1">
            <w:pPr>
              <w:pStyle w:val="NoSpacing"/>
              <w:rPr>
                <w:b/>
                <w:bCs/>
                <w:sz w:val="18"/>
                <w:szCs w:val="18"/>
              </w:rPr>
            </w:pPr>
            <w:r w:rsidRPr="00B9436D">
              <w:rPr>
                <w:b/>
                <w:sz w:val="18"/>
                <w:szCs w:val="18"/>
              </w:rPr>
              <w:t xml:space="preserve">SECTION 2 – </w:t>
            </w:r>
            <w:r w:rsidRPr="00B9436D">
              <w:rPr>
                <w:b/>
                <w:caps/>
                <w:sz w:val="18"/>
                <w:szCs w:val="18"/>
              </w:rPr>
              <w:t xml:space="preserve">Project Background </w:t>
            </w:r>
            <w:r w:rsidRPr="00B9436D">
              <w:rPr>
                <w:caps/>
                <w:color w:val="C0504D"/>
                <w:sz w:val="16"/>
                <w:szCs w:val="16"/>
              </w:rPr>
              <w:t>[</w:t>
            </w:r>
            <w:r w:rsidRPr="00B9436D">
              <w:rPr>
                <w:color w:val="C0504D"/>
                <w:sz w:val="16"/>
                <w:szCs w:val="16"/>
              </w:rPr>
              <w:t xml:space="preserve">This section should provide an overview of the urban development context and policies, the key issues to be addressed by the proposed project, and its added value. This information should provide the background to understand </w:t>
            </w:r>
            <w:r w:rsidRPr="00B9436D">
              <w:rPr>
                <w:color w:val="C0504D"/>
                <w:sz w:val="16"/>
                <w:szCs w:val="16"/>
                <w:u w:val="single"/>
              </w:rPr>
              <w:t>why</w:t>
            </w:r>
            <w:r w:rsidRPr="00B9436D">
              <w:rPr>
                <w:color w:val="C0504D"/>
                <w:sz w:val="16"/>
                <w:szCs w:val="16"/>
              </w:rPr>
              <w:t xml:space="preserve"> the proposed approach has been chosen</w:t>
            </w:r>
            <w:r w:rsidRPr="00B9436D">
              <w:rPr>
                <w:rFonts w:cs="Arial"/>
                <w:color w:val="C0504D"/>
                <w:sz w:val="16"/>
                <w:szCs w:val="16"/>
              </w:rPr>
              <w:t>].</w:t>
            </w:r>
          </w:p>
        </w:tc>
      </w:tr>
      <w:tr w:rsidR="00690243" w:rsidRPr="00B9436D" w:rsidTr="008309B1">
        <w:tc>
          <w:tcPr>
            <w:tcW w:w="5000" w:type="pct"/>
            <w:shd w:val="clear" w:color="auto" w:fill="auto"/>
          </w:tcPr>
          <w:p w:rsidR="00690243" w:rsidRPr="00B9436D" w:rsidRDefault="00690243" w:rsidP="008309B1">
            <w:pPr>
              <w:pStyle w:val="NoSpacing"/>
              <w:rPr>
                <w:b/>
                <w:sz w:val="18"/>
                <w:szCs w:val="18"/>
              </w:rPr>
            </w:pPr>
            <w:r w:rsidRPr="00B9436D">
              <w:rPr>
                <w:b/>
                <w:sz w:val="18"/>
                <w:szCs w:val="18"/>
              </w:rPr>
              <w:t xml:space="preserve">2.1 Project Summary </w:t>
            </w:r>
          </w:p>
          <w:p w:rsidR="00690243" w:rsidRPr="00FC25D3" w:rsidRDefault="00690243" w:rsidP="008309B1">
            <w:pPr>
              <w:pStyle w:val="NoSpacing"/>
              <w:rPr>
                <w:sz w:val="18"/>
                <w:szCs w:val="18"/>
              </w:rPr>
            </w:pPr>
          </w:p>
          <w:p w:rsidR="00690243" w:rsidRPr="00FC25D3" w:rsidRDefault="00690243" w:rsidP="008309B1">
            <w:pPr>
              <w:pStyle w:val="NoSpacing"/>
              <w:rPr>
                <w:sz w:val="18"/>
                <w:szCs w:val="18"/>
              </w:rPr>
            </w:pPr>
          </w:p>
        </w:tc>
      </w:tr>
      <w:tr w:rsidR="00690243" w:rsidRPr="00B9436D" w:rsidTr="008309B1">
        <w:tc>
          <w:tcPr>
            <w:tcW w:w="5000" w:type="pct"/>
            <w:shd w:val="clear" w:color="auto" w:fill="auto"/>
          </w:tcPr>
          <w:p w:rsidR="00690243" w:rsidRPr="00B9436D" w:rsidRDefault="00690243" w:rsidP="008309B1">
            <w:pPr>
              <w:pStyle w:val="NoSpacing"/>
              <w:rPr>
                <w:b/>
                <w:bCs/>
                <w:sz w:val="18"/>
                <w:szCs w:val="18"/>
              </w:rPr>
            </w:pPr>
            <w:r w:rsidRPr="00B9436D">
              <w:rPr>
                <w:b/>
                <w:sz w:val="18"/>
                <w:szCs w:val="18"/>
              </w:rPr>
              <w:t xml:space="preserve">2.2 What is the context of the project? </w:t>
            </w:r>
          </w:p>
          <w:p w:rsidR="00690243" w:rsidRPr="00FC25D3" w:rsidRDefault="00690243" w:rsidP="008309B1">
            <w:pPr>
              <w:pStyle w:val="NoSpacing"/>
              <w:rPr>
                <w:sz w:val="18"/>
                <w:szCs w:val="18"/>
              </w:rPr>
            </w:pPr>
          </w:p>
          <w:p w:rsidR="00690243" w:rsidRPr="00FC25D3" w:rsidRDefault="00690243" w:rsidP="008309B1">
            <w:pPr>
              <w:pStyle w:val="NoSpacing"/>
              <w:rPr>
                <w:sz w:val="18"/>
                <w:szCs w:val="18"/>
              </w:rPr>
            </w:pPr>
          </w:p>
        </w:tc>
      </w:tr>
      <w:tr w:rsidR="00690243" w:rsidRPr="00B9436D" w:rsidTr="008309B1">
        <w:tc>
          <w:tcPr>
            <w:tcW w:w="5000" w:type="pct"/>
            <w:shd w:val="clear" w:color="auto" w:fill="auto"/>
          </w:tcPr>
          <w:p w:rsidR="00690243" w:rsidRPr="00B9436D" w:rsidRDefault="00690243" w:rsidP="008309B1">
            <w:pPr>
              <w:pStyle w:val="NoSpacing"/>
              <w:rPr>
                <w:b/>
                <w:bCs/>
                <w:sz w:val="18"/>
                <w:szCs w:val="18"/>
              </w:rPr>
            </w:pPr>
            <w:r w:rsidRPr="00B9436D">
              <w:rPr>
                <w:b/>
                <w:sz w:val="18"/>
                <w:szCs w:val="18"/>
              </w:rPr>
              <w:t>2.3 What are the key issues to be addressed?</w:t>
            </w:r>
          </w:p>
          <w:p w:rsidR="00690243" w:rsidRPr="00FC25D3" w:rsidRDefault="00690243" w:rsidP="008309B1">
            <w:pPr>
              <w:pStyle w:val="NoSpacing"/>
              <w:rPr>
                <w:sz w:val="18"/>
                <w:szCs w:val="18"/>
              </w:rPr>
            </w:pPr>
          </w:p>
          <w:p w:rsidR="00690243" w:rsidRPr="00B9436D" w:rsidRDefault="00690243" w:rsidP="008309B1">
            <w:pPr>
              <w:pStyle w:val="NoSpacing"/>
              <w:rPr>
                <w:b/>
                <w:sz w:val="18"/>
                <w:szCs w:val="18"/>
              </w:rPr>
            </w:pPr>
          </w:p>
        </w:tc>
      </w:tr>
      <w:tr w:rsidR="00690243" w:rsidRPr="00B9436D" w:rsidTr="008309B1">
        <w:tc>
          <w:tcPr>
            <w:tcW w:w="5000" w:type="pct"/>
            <w:shd w:val="clear" w:color="auto" w:fill="auto"/>
          </w:tcPr>
          <w:p w:rsidR="00690243" w:rsidRPr="00B9436D" w:rsidRDefault="00690243" w:rsidP="008309B1">
            <w:pPr>
              <w:pStyle w:val="NoSpacing"/>
              <w:rPr>
                <w:rFonts w:cs="Arial"/>
                <w:b/>
                <w:sz w:val="18"/>
                <w:szCs w:val="18"/>
              </w:rPr>
            </w:pPr>
            <w:r w:rsidRPr="00B9436D">
              <w:rPr>
                <w:rFonts w:cs="Arial"/>
                <w:b/>
                <w:sz w:val="18"/>
                <w:szCs w:val="18"/>
              </w:rPr>
              <w:t>2.4 Why is this project needed?</w:t>
            </w:r>
          </w:p>
          <w:p w:rsidR="00690243" w:rsidRPr="00FC25D3" w:rsidRDefault="00690243" w:rsidP="008309B1">
            <w:pPr>
              <w:pStyle w:val="NoSpacing"/>
              <w:rPr>
                <w:rFonts w:cs="Arial"/>
                <w:sz w:val="18"/>
                <w:szCs w:val="18"/>
              </w:rPr>
            </w:pPr>
          </w:p>
          <w:p w:rsidR="00690243" w:rsidRPr="00FC25D3" w:rsidRDefault="00690243" w:rsidP="008309B1">
            <w:pPr>
              <w:pStyle w:val="NoSpacing"/>
              <w:rPr>
                <w:sz w:val="18"/>
                <w:szCs w:val="18"/>
              </w:rPr>
            </w:pPr>
          </w:p>
        </w:tc>
      </w:tr>
    </w:tbl>
    <w:p w:rsidR="00690243" w:rsidRPr="00B9436D" w:rsidRDefault="00690243" w:rsidP="00690243">
      <w:pPr>
        <w:rPr>
          <w:rFonts w:asciiTheme="minorHAnsi" w:hAnsiTheme="minorHAns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519"/>
        <w:gridCol w:w="799"/>
        <w:gridCol w:w="2718"/>
      </w:tblGrid>
      <w:tr w:rsidR="00690243" w:rsidRPr="00BE6246" w:rsidTr="008309B1">
        <w:trPr>
          <w:trHeight w:val="894"/>
        </w:trPr>
        <w:tc>
          <w:tcPr>
            <w:tcW w:w="5000" w:type="pct"/>
            <w:gridSpan w:val="4"/>
            <w:shd w:val="clear" w:color="auto" w:fill="auto"/>
          </w:tcPr>
          <w:p w:rsidR="00690243" w:rsidRPr="008E670F" w:rsidRDefault="00690243" w:rsidP="008309B1">
            <w:pPr>
              <w:rPr>
                <w:rFonts w:asciiTheme="minorHAnsi" w:hAnsiTheme="minorHAnsi"/>
                <w:color w:val="C0504D" w:themeColor="accent2"/>
                <w:sz w:val="16"/>
                <w:szCs w:val="16"/>
              </w:rPr>
            </w:pPr>
            <w:r w:rsidRPr="00D739A1">
              <w:rPr>
                <w:rFonts w:asciiTheme="minorHAnsi" w:hAnsiTheme="minorHAnsi"/>
                <w:b/>
                <w:sz w:val="18"/>
                <w:szCs w:val="18"/>
              </w:rPr>
              <w:t>SECTION 3 – PROJECT DESIGN</w:t>
            </w:r>
            <w:r w:rsidRPr="00D739A1">
              <w:rPr>
                <w:i/>
                <w:szCs w:val="20"/>
              </w:rPr>
              <w:t xml:space="preserve"> </w:t>
            </w:r>
            <w:r w:rsidRPr="00D739A1">
              <w:rPr>
                <w:rFonts w:asciiTheme="minorHAnsi" w:hAnsiTheme="minorHAnsi"/>
                <w:color w:val="C0504D" w:themeColor="accent2"/>
                <w:sz w:val="16"/>
                <w:szCs w:val="16"/>
              </w:rPr>
              <w:t>[This section presents the details of the project design and approach. As a first step it provides a systematic analysis of stakeholders involved in the project. As a second step, it outlines the results framework of the project in terms of goals, outcomes, outputs and activities. Finally, it elaborates in more details some key elements of the project’s strategy, namely innovation, coherence, participation, institutionalization, sustainability and learning]</w:t>
            </w:r>
          </w:p>
        </w:tc>
      </w:tr>
      <w:tr w:rsidR="00690243" w:rsidRPr="00BE6246" w:rsidTr="008309B1">
        <w:trPr>
          <w:trHeight w:val="525"/>
        </w:trPr>
        <w:tc>
          <w:tcPr>
            <w:tcW w:w="5000" w:type="pct"/>
            <w:gridSpan w:val="4"/>
            <w:shd w:val="clear" w:color="auto" w:fill="auto"/>
            <w:vAlign w:val="center"/>
          </w:tcPr>
          <w:p w:rsidR="00690243" w:rsidRPr="00FC25D3" w:rsidRDefault="00690243" w:rsidP="008309B1">
            <w:pPr>
              <w:pStyle w:val="NoSpacing"/>
              <w:rPr>
                <w:b/>
                <w:bCs/>
                <w:sz w:val="18"/>
                <w:szCs w:val="18"/>
              </w:rPr>
            </w:pPr>
            <w:r w:rsidRPr="00FC25D3">
              <w:rPr>
                <w:b/>
                <w:bCs/>
                <w:sz w:val="18"/>
                <w:szCs w:val="18"/>
              </w:rPr>
              <w:br w:type="page"/>
              <w:t xml:space="preserve">3.1 </w:t>
            </w:r>
            <w:r w:rsidRPr="00FC25D3">
              <w:rPr>
                <w:b/>
                <w:sz w:val="18"/>
                <w:szCs w:val="18"/>
              </w:rPr>
              <w:t xml:space="preserve">Stakeholder analysis </w:t>
            </w:r>
            <w:r w:rsidRPr="00FC25D3">
              <w:rPr>
                <w:color w:val="C0504D" w:themeColor="accent2"/>
                <w:sz w:val="16"/>
                <w:szCs w:val="16"/>
              </w:rPr>
              <w:t>[</w:t>
            </w:r>
            <w:r w:rsidRPr="00FC25D3">
              <w:rPr>
                <w:bCs/>
                <w:color w:val="C0504D" w:themeColor="accent2"/>
                <w:sz w:val="16"/>
                <w:szCs w:val="16"/>
              </w:rPr>
              <w:t>Please add/delete lines where needed]</w:t>
            </w:r>
          </w:p>
        </w:tc>
      </w:tr>
      <w:tr w:rsidR="00690243" w:rsidRPr="00BE6246" w:rsidTr="008309B1">
        <w:tc>
          <w:tcPr>
            <w:tcW w:w="1583" w:type="pct"/>
            <w:shd w:val="clear" w:color="auto" w:fill="F2F2F2" w:themeFill="background1" w:themeFillShade="F2"/>
          </w:tcPr>
          <w:p w:rsidR="00690243" w:rsidRPr="00FC25D3" w:rsidRDefault="00690243" w:rsidP="008309B1">
            <w:pPr>
              <w:pStyle w:val="NoSpacing"/>
              <w:rPr>
                <w:b/>
                <w:sz w:val="18"/>
                <w:szCs w:val="18"/>
              </w:rPr>
            </w:pPr>
            <w:r w:rsidRPr="00FC25D3">
              <w:rPr>
                <w:b/>
                <w:sz w:val="18"/>
                <w:szCs w:val="18"/>
              </w:rPr>
              <w:t>Who are the key stakeholders?</w:t>
            </w:r>
          </w:p>
          <w:p w:rsidR="00690243" w:rsidRPr="00FC25D3" w:rsidRDefault="00690243" w:rsidP="008309B1">
            <w:pPr>
              <w:pStyle w:val="NoSpacing"/>
              <w:rPr>
                <w:rFonts w:cs="ArialMT"/>
                <w:color w:val="C0504D" w:themeColor="accent2"/>
                <w:sz w:val="16"/>
                <w:szCs w:val="16"/>
              </w:rPr>
            </w:pPr>
            <w:r w:rsidRPr="00FC25D3">
              <w:rPr>
                <w:bCs/>
                <w:color w:val="C0504D" w:themeColor="accent2"/>
                <w:sz w:val="16"/>
                <w:szCs w:val="16"/>
              </w:rPr>
              <w:t xml:space="preserve"> [Please identify those</w:t>
            </w:r>
            <w:r w:rsidRPr="00FC25D3">
              <w:rPr>
                <w:rFonts w:cs="ArialMT"/>
                <w:color w:val="C0504D" w:themeColor="accent2"/>
                <w:sz w:val="16"/>
                <w:szCs w:val="16"/>
              </w:rPr>
              <w:t xml:space="preserve"> organizations, groups or communities that are relevant to the project because they can have an influence (for example in terms of institutional mandate, resources, and interests). </w:t>
            </w:r>
          </w:p>
          <w:p w:rsidR="00690243" w:rsidRPr="00FC25D3" w:rsidRDefault="00690243" w:rsidP="008309B1">
            <w:pPr>
              <w:pStyle w:val="NoSpacing"/>
              <w:rPr>
                <w:bCs/>
                <w:color w:val="C0504D" w:themeColor="accent2"/>
                <w:sz w:val="16"/>
                <w:szCs w:val="16"/>
              </w:rPr>
            </w:pPr>
            <w:r w:rsidRPr="00FC25D3">
              <w:rPr>
                <w:color w:val="C0504D" w:themeColor="accent2"/>
                <w:sz w:val="16"/>
                <w:szCs w:val="16"/>
              </w:rPr>
              <w:t xml:space="preserve">Examples of most common key stakeholders might include </w:t>
            </w:r>
            <w:r w:rsidRPr="00FC25D3">
              <w:rPr>
                <w:color w:val="C0504D" w:themeColor="accent2"/>
                <w:sz w:val="16"/>
                <w:szCs w:val="16"/>
                <w:u w:val="single"/>
              </w:rPr>
              <w:t>specific</w:t>
            </w:r>
            <w:r w:rsidRPr="00FC25D3">
              <w:rPr>
                <w:rFonts w:cs="ArialMT"/>
                <w:color w:val="C0504D" w:themeColor="accent2"/>
                <w:sz w:val="16"/>
                <w:szCs w:val="16"/>
              </w:rPr>
              <w:t xml:space="preserve"> organizations, groups or communities</w:t>
            </w:r>
            <w:r w:rsidRPr="00FC25D3">
              <w:rPr>
                <w:color w:val="C0504D" w:themeColor="accent2"/>
                <w:sz w:val="16"/>
                <w:szCs w:val="16"/>
              </w:rPr>
              <w:t xml:space="preserve"> from the National and Local Government, Civil Society, Private Sector, Media, University etc. (gender, age and other relevant characteristics should be taken into account)]. </w:t>
            </w:r>
          </w:p>
        </w:tc>
        <w:tc>
          <w:tcPr>
            <w:tcW w:w="1709" w:type="pct"/>
            <w:shd w:val="clear" w:color="auto" w:fill="F2F2F2" w:themeFill="background1" w:themeFillShade="F2"/>
          </w:tcPr>
          <w:p w:rsidR="00690243" w:rsidRPr="00FC25D3" w:rsidRDefault="00690243" w:rsidP="008309B1">
            <w:pPr>
              <w:pStyle w:val="NoSpacing"/>
              <w:rPr>
                <w:b/>
                <w:sz w:val="18"/>
                <w:szCs w:val="18"/>
              </w:rPr>
            </w:pPr>
            <w:r w:rsidRPr="00FC25D3">
              <w:rPr>
                <w:b/>
                <w:sz w:val="18"/>
                <w:szCs w:val="18"/>
              </w:rPr>
              <w:t>What are key stakeholders’ potential involvement and/or contributions to the project?</w:t>
            </w:r>
          </w:p>
          <w:p w:rsidR="00690243" w:rsidRPr="00FC25D3" w:rsidRDefault="00690243" w:rsidP="008309B1">
            <w:pPr>
              <w:pStyle w:val="NoSpacing"/>
              <w:rPr>
                <w:color w:val="C0504D" w:themeColor="accent2"/>
                <w:sz w:val="16"/>
                <w:szCs w:val="16"/>
              </w:rPr>
            </w:pPr>
            <w:r w:rsidRPr="00FC25D3">
              <w:rPr>
                <w:color w:val="C0504D" w:themeColor="accent2"/>
                <w:sz w:val="16"/>
                <w:szCs w:val="16"/>
              </w:rPr>
              <w:t>[Please describe the identified stakeholders’ potential role and contributions to the project. ‘Contribution’ is not only to be intended as responsibility in carrying out specific activities or delivering specific products or services for the project but also, for instance, as participation in the consultation process, provision of knowhow, information, financial resources, public relations etc.]</w:t>
            </w:r>
          </w:p>
        </w:tc>
        <w:tc>
          <w:tcPr>
            <w:tcW w:w="1708" w:type="pct"/>
            <w:gridSpan w:val="2"/>
            <w:shd w:val="clear" w:color="auto" w:fill="F2F2F2" w:themeFill="background1" w:themeFillShade="F2"/>
          </w:tcPr>
          <w:p w:rsidR="00690243" w:rsidRPr="00FC25D3" w:rsidRDefault="00690243" w:rsidP="008309B1">
            <w:pPr>
              <w:pStyle w:val="NoSpacing"/>
              <w:rPr>
                <w:b/>
                <w:sz w:val="18"/>
                <w:szCs w:val="18"/>
              </w:rPr>
            </w:pPr>
            <w:r w:rsidRPr="00FC25D3">
              <w:rPr>
                <w:b/>
                <w:sz w:val="18"/>
                <w:szCs w:val="18"/>
              </w:rPr>
              <w:t>Please identify those organizations, groups or communities that might be negatively affected or concerned with respect to the project but might not play a direct role in it.</w:t>
            </w:r>
          </w:p>
          <w:p w:rsidR="00690243" w:rsidRPr="00FC25D3" w:rsidRDefault="00690243" w:rsidP="008309B1">
            <w:pPr>
              <w:pStyle w:val="NoSpacing"/>
              <w:rPr>
                <w:color w:val="C0504D" w:themeColor="accent2"/>
                <w:sz w:val="16"/>
                <w:szCs w:val="16"/>
              </w:rPr>
            </w:pPr>
            <w:r w:rsidRPr="00FC25D3">
              <w:rPr>
                <w:bCs/>
                <w:iCs/>
                <w:color w:val="C0504D" w:themeColor="accent2"/>
                <w:sz w:val="16"/>
                <w:szCs w:val="16"/>
              </w:rPr>
              <w:t xml:space="preserve">[Please explain also why the project is of concern to that </w:t>
            </w:r>
            <w:r w:rsidRPr="00FC25D3">
              <w:rPr>
                <w:rFonts w:cs="ArialMT"/>
                <w:color w:val="C0504D" w:themeColor="accent2"/>
                <w:sz w:val="16"/>
                <w:szCs w:val="16"/>
              </w:rPr>
              <w:t>organizations, groups or communities</w:t>
            </w:r>
            <w:r w:rsidRPr="00FC25D3">
              <w:rPr>
                <w:bCs/>
                <w:iCs/>
                <w:color w:val="C0504D" w:themeColor="accent2"/>
                <w:sz w:val="16"/>
                <w:szCs w:val="16"/>
              </w:rPr>
              <w:t>; why could they be negatively affected by it; and where they see obstacles or limitations.]</w:t>
            </w:r>
          </w:p>
        </w:tc>
      </w:tr>
      <w:tr w:rsidR="00690243" w:rsidRPr="00BE6246" w:rsidTr="008309B1">
        <w:tc>
          <w:tcPr>
            <w:tcW w:w="1583" w:type="pct"/>
          </w:tcPr>
          <w:p w:rsidR="00690243" w:rsidRPr="00FC25D3" w:rsidRDefault="00690243" w:rsidP="008309B1">
            <w:pPr>
              <w:spacing w:beforeLines="60" w:before="144" w:afterLines="60" w:after="144"/>
              <w:rPr>
                <w:rFonts w:asciiTheme="minorHAnsi" w:hAnsiTheme="minorHAnsi"/>
                <w:bCs/>
                <w:sz w:val="18"/>
                <w:szCs w:val="18"/>
              </w:rPr>
            </w:pPr>
          </w:p>
        </w:tc>
        <w:tc>
          <w:tcPr>
            <w:tcW w:w="1709" w:type="pct"/>
          </w:tcPr>
          <w:p w:rsidR="00690243" w:rsidRPr="00FC25D3" w:rsidRDefault="00690243" w:rsidP="008309B1">
            <w:pPr>
              <w:spacing w:beforeLines="60" w:before="144" w:afterLines="60" w:after="144"/>
              <w:rPr>
                <w:rFonts w:asciiTheme="minorHAnsi" w:hAnsiTheme="minorHAnsi"/>
                <w:sz w:val="18"/>
                <w:szCs w:val="18"/>
                <w:highlight w:val="yellow"/>
              </w:rPr>
            </w:pPr>
          </w:p>
        </w:tc>
        <w:tc>
          <w:tcPr>
            <w:tcW w:w="1708" w:type="pct"/>
            <w:gridSpan w:val="2"/>
          </w:tcPr>
          <w:p w:rsidR="00690243" w:rsidRPr="00FC25D3" w:rsidRDefault="00690243" w:rsidP="008309B1">
            <w:pPr>
              <w:spacing w:beforeLines="60" w:before="144" w:afterLines="60" w:after="144"/>
              <w:rPr>
                <w:rFonts w:asciiTheme="minorHAnsi" w:hAnsiTheme="minorHAnsi"/>
                <w:sz w:val="18"/>
                <w:szCs w:val="18"/>
                <w:highlight w:val="yellow"/>
              </w:rPr>
            </w:pPr>
          </w:p>
        </w:tc>
      </w:tr>
      <w:tr w:rsidR="00690243" w:rsidRPr="00BE6246" w:rsidTr="008309B1">
        <w:tc>
          <w:tcPr>
            <w:tcW w:w="1583" w:type="pct"/>
          </w:tcPr>
          <w:p w:rsidR="00690243" w:rsidRPr="00FC25D3" w:rsidRDefault="00690243" w:rsidP="008309B1">
            <w:pPr>
              <w:spacing w:beforeLines="60" w:before="144" w:afterLines="60" w:after="144"/>
              <w:rPr>
                <w:rFonts w:asciiTheme="minorHAnsi" w:hAnsiTheme="minorHAnsi"/>
                <w:bCs/>
                <w:sz w:val="18"/>
                <w:szCs w:val="18"/>
              </w:rPr>
            </w:pPr>
          </w:p>
        </w:tc>
        <w:tc>
          <w:tcPr>
            <w:tcW w:w="1709" w:type="pct"/>
          </w:tcPr>
          <w:p w:rsidR="00690243" w:rsidRPr="00FC25D3" w:rsidRDefault="00690243" w:rsidP="008309B1">
            <w:pPr>
              <w:spacing w:beforeLines="60" w:before="144" w:afterLines="60" w:after="144"/>
              <w:rPr>
                <w:rFonts w:asciiTheme="minorHAnsi" w:hAnsiTheme="minorHAnsi"/>
                <w:sz w:val="18"/>
                <w:szCs w:val="18"/>
                <w:highlight w:val="yellow"/>
              </w:rPr>
            </w:pPr>
          </w:p>
        </w:tc>
        <w:tc>
          <w:tcPr>
            <w:tcW w:w="1708" w:type="pct"/>
            <w:gridSpan w:val="2"/>
          </w:tcPr>
          <w:p w:rsidR="00690243" w:rsidRPr="00FC25D3" w:rsidRDefault="00690243" w:rsidP="008309B1">
            <w:pPr>
              <w:spacing w:beforeLines="60" w:before="144" w:afterLines="60" w:after="144"/>
              <w:rPr>
                <w:rFonts w:asciiTheme="minorHAnsi" w:hAnsiTheme="minorHAnsi"/>
                <w:sz w:val="18"/>
                <w:szCs w:val="18"/>
                <w:highlight w:val="yellow"/>
              </w:rPr>
            </w:pPr>
          </w:p>
        </w:tc>
      </w:tr>
      <w:tr w:rsidR="00690243" w:rsidRPr="00BE6246" w:rsidTr="008309B1">
        <w:tc>
          <w:tcPr>
            <w:tcW w:w="1583" w:type="pct"/>
          </w:tcPr>
          <w:p w:rsidR="00690243" w:rsidRPr="00FC25D3" w:rsidRDefault="00690243" w:rsidP="008309B1">
            <w:pPr>
              <w:spacing w:beforeLines="60" w:before="144" w:afterLines="60" w:after="144"/>
              <w:rPr>
                <w:rFonts w:asciiTheme="minorHAnsi" w:hAnsiTheme="minorHAnsi"/>
                <w:bCs/>
                <w:sz w:val="18"/>
                <w:szCs w:val="18"/>
              </w:rPr>
            </w:pPr>
          </w:p>
        </w:tc>
        <w:tc>
          <w:tcPr>
            <w:tcW w:w="1709" w:type="pct"/>
          </w:tcPr>
          <w:p w:rsidR="00690243" w:rsidRPr="00FC25D3" w:rsidRDefault="00690243" w:rsidP="008309B1">
            <w:pPr>
              <w:pStyle w:val="Footer"/>
              <w:rPr>
                <w:rFonts w:asciiTheme="minorHAnsi" w:hAnsiTheme="minorHAnsi"/>
                <w:bCs/>
                <w:sz w:val="18"/>
                <w:szCs w:val="18"/>
                <w:highlight w:val="yellow"/>
              </w:rPr>
            </w:pPr>
          </w:p>
        </w:tc>
        <w:tc>
          <w:tcPr>
            <w:tcW w:w="1708" w:type="pct"/>
            <w:gridSpan w:val="2"/>
          </w:tcPr>
          <w:p w:rsidR="00690243" w:rsidRPr="00FC25D3" w:rsidRDefault="00690243" w:rsidP="008309B1">
            <w:pPr>
              <w:spacing w:beforeLines="60" w:before="144" w:afterLines="60" w:after="144"/>
              <w:rPr>
                <w:rFonts w:asciiTheme="minorHAnsi" w:hAnsiTheme="minorHAnsi"/>
                <w:sz w:val="18"/>
                <w:szCs w:val="18"/>
                <w:highlight w:val="yellow"/>
              </w:rPr>
            </w:pPr>
          </w:p>
        </w:tc>
      </w:tr>
      <w:tr w:rsidR="00690243" w:rsidRPr="00BE6246" w:rsidTr="008309B1">
        <w:tc>
          <w:tcPr>
            <w:tcW w:w="5000" w:type="pct"/>
            <w:gridSpan w:val="4"/>
          </w:tcPr>
          <w:p w:rsidR="00690243" w:rsidRPr="00D739A1" w:rsidRDefault="00690243" w:rsidP="008309B1">
            <w:pPr>
              <w:spacing w:beforeLines="60" w:before="144" w:afterLines="60" w:after="144"/>
              <w:rPr>
                <w:rFonts w:asciiTheme="minorHAnsi" w:hAnsiTheme="minorHAnsi"/>
                <w:b/>
                <w:sz w:val="18"/>
                <w:szCs w:val="18"/>
              </w:rPr>
            </w:pPr>
            <w:r w:rsidRPr="00FC25D3">
              <w:rPr>
                <w:rFonts w:asciiTheme="minorHAnsi" w:hAnsiTheme="minorHAnsi" w:cstheme="minorHAnsi"/>
                <w:b/>
                <w:sz w:val="18"/>
                <w:szCs w:val="18"/>
              </w:rPr>
              <w:t xml:space="preserve">3.2 Results Framework </w:t>
            </w:r>
            <w:r w:rsidRPr="00FC25D3">
              <w:rPr>
                <w:rFonts w:asciiTheme="minorHAnsi" w:hAnsiTheme="minorHAnsi"/>
                <w:color w:val="C0504D" w:themeColor="accent2"/>
                <w:sz w:val="16"/>
                <w:szCs w:val="16"/>
              </w:rPr>
              <w:t xml:space="preserve">[Please note that, having identified a goal, some prefer to complete the framework starting bottom up from the activities and </w:t>
            </w:r>
            <w:r w:rsidRPr="00FC25D3">
              <w:rPr>
                <w:rFonts w:asciiTheme="minorHAnsi" w:hAnsiTheme="minorHAnsi"/>
                <w:color w:val="C0504D" w:themeColor="accent2"/>
                <w:sz w:val="16"/>
                <w:szCs w:val="16"/>
              </w:rPr>
              <w:lastRenderedPageBreak/>
              <w:t>working the way up to the goal and not in the order presented below</w:t>
            </w:r>
            <w:r w:rsidRPr="00FC25D3">
              <w:rPr>
                <w:rFonts w:asciiTheme="minorHAnsi" w:hAnsiTheme="minorHAnsi" w:cs="TimesNewRoman"/>
                <w:color w:val="C0504D" w:themeColor="accent2"/>
                <w:sz w:val="16"/>
                <w:szCs w:val="16"/>
              </w:rPr>
              <w:t>]</w:t>
            </w:r>
          </w:p>
        </w:tc>
      </w:tr>
      <w:tr w:rsidR="00690243" w:rsidRPr="00BE6246" w:rsidTr="008309B1">
        <w:tc>
          <w:tcPr>
            <w:tcW w:w="1583" w:type="pct"/>
          </w:tcPr>
          <w:p w:rsidR="00690243" w:rsidRPr="00D739A1" w:rsidRDefault="00690243" w:rsidP="008309B1">
            <w:pPr>
              <w:rPr>
                <w:rFonts w:asciiTheme="minorHAnsi" w:hAnsiTheme="minorHAnsi" w:cstheme="minorHAnsi"/>
                <w:i/>
                <w:sz w:val="18"/>
                <w:szCs w:val="18"/>
              </w:rPr>
            </w:pPr>
            <w:r w:rsidRPr="00D739A1">
              <w:rPr>
                <w:rFonts w:asciiTheme="minorHAnsi" w:hAnsiTheme="minorHAnsi" w:cstheme="minorHAnsi"/>
                <w:i/>
                <w:sz w:val="18"/>
                <w:szCs w:val="18"/>
              </w:rPr>
              <w:lastRenderedPageBreak/>
              <w:t xml:space="preserve">Developmental Goal </w:t>
            </w:r>
            <w:r w:rsidRPr="00D739A1">
              <w:rPr>
                <w:rFonts w:asciiTheme="minorHAnsi" w:hAnsiTheme="minorHAnsi"/>
                <w:color w:val="C0504D" w:themeColor="accent2"/>
                <w:sz w:val="16"/>
                <w:szCs w:val="16"/>
              </w:rPr>
              <w:t xml:space="preserve">[The Development Goal is the high level and </w:t>
            </w:r>
            <w:r w:rsidRPr="00D739A1">
              <w:rPr>
                <w:rFonts w:asciiTheme="minorHAnsi" w:hAnsiTheme="minorHAnsi"/>
                <w:color w:val="C0504D" w:themeColor="accent2"/>
                <w:sz w:val="16"/>
                <w:szCs w:val="16"/>
                <w:u w:val="single"/>
              </w:rPr>
              <w:t>long term</w:t>
            </w:r>
            <w:r w:rsidRPr="00D739A1">
              <w:rPr>
                <w:rFonts w:asciiTheme="minorHAnsi" w:hAnsiTheme="minorHAnsi"/>
                <w:color w:val="C0504D" w:themeColor="accent2"/>
                <w:sz w:val="16"/>
                <w:szCs w:val="16"/>
              </w:rPr>
              <w:t xml:space="preserve"> urban development impact of the project. This is the wide change to which th</w:t>
            </w:r>
            <w:r>
              <w:rPr>
                <w:rFonts w:asciiTheme="minorHAnsi" w:hAnsiTheme="minorHAnsi"/>
                <w:color w:val="C0504D" w:themeColor="accent2"/>
                <w:sz w:val="16"/>
                <w:szCs w:val="16"/>
              </w:rPr>
              <w:t>e project intends to contribute</w:t>
            </w:r>
            <w:r w:rsidRPr="00D739A1">
              <w:rPr>
                <w:rFonts w:asciiTheme="minorHAnsi" w:hAnsiTheme="minorHAnsi"/>
                <w:color w:val="C0504D" w:themeColor="accent2"/>
                <w:sz w:val="16"/>
                <w:szCs w:val="16"/>
              </w:rPr>
              <w:t xml:space="preserve"> but </w:t>
            </w:r>
            <w:r w:rsidRPr="00D739A1">
              <w:rPr>
                <w:rFonts w:asciiTheme="minorHAnsi" w:hAnsiTheme="minorHAnsi" w:cs="TimesNewRoman"/>
                <w:color w:val="C0504D" w:themeColor="accent2"/>
                <w:sz w:val="16"/>
                <w:szCs w:val="16"/>
              </w:rPr>
              <w:t>whose achievement depend also on other efforts outside the scope of the project]</w:t>
            </w:r>
          </w:p>
        </w:tc>
        <w:tc>
          <w:tcPr>
            <w:tcW w:w="3417" w:type="pct"/>
            <w:gridSpan w:val="3"/>
            <w:shd w:val="clear" w:color="auto" w:fill="FFFFFF" w:themeFill="background1"/>
          </w:tcPr>
          <w:p w:rsidR="00690243" w:rsidRPr="00D739A1" w:rsidRDefault="00690243" w:rsidP="008309B1">
            <w:pPr>
              <w:rPr>
                <w:rFonts w:asciiTheme="minorHAnsi" w:hAnsiTheme="minorHAnsi" w:cstheme="minorHAnsi"/>
                <w:sz w:val="18"/>
                <w:szCs w:val="18"/>
              </w:rPr>
            </w:pPr>
          </w:p>
        </w:tc>
      </w:tr>
      <w:tr w:rsidR="00690243" w:rsidRPr="00BE6246" w:rsidTr="008309B1">
        <w:tc>
          <w:tcPr>
            <w:tcW w:w="1583" w:type="pct"/>
          </w:tcPr>
          <w:p w:rsidR="00690243" w:rsidRPr="00D739A1" w:rsidRDefault="00690243" w:rsidP="008309B1">
            <w:pPr>
              <w:rPr>
                <w:rFonts w:asciiTheme="minorHAnsi" w:hAnsiTheme="minorHAnsi" w:cstheme="minorHAnsi"/>
                <w:i/>
                <w:sz w:val="18"/>
                <w:szCs w:val="18"/>
              </w:rPr>
            </w:pPr>
            <w:r w:rsidRPr="00D739A1">
              <w:rPr>
                <w:rFonts w:asciiTheme="minorHAnsi" w:hAnsiTheme="minorHAnsi" w:cstheme="minorHAnsi"/>
                <w:i/>
                <w:sz w:val="18"/>
                <w:szCs w:val="18"/>
              </w:rPr>
              <w:t xml:space="preserve">Outcomes (also called ‘Purposes’ or ‘Project objectives’) </w:t>
            </w:r>
            <w:r w:rsidRPr="00D739A1">
              <w:rPr>
                <w:rFonts w:asciiTheme="minorHAnsi" w:hAnsiTheme="minorHAnsi" w:cstheme="minorHAnsi"/>
                <w:color w:val="C0504D" w:themeColor="accent2"/>
                <w:sz w:val="16"/>
                <w:szCs w:val="16"/>
              </w:rPr>
              <w:t>[The Project Outcomes</w:t>
            </w:r>
            <w:r w:rsidRPr="00D739A1">
              <w:rPr>
                <w:rFonts w:asciiTheme="minorHAnsi" w:hAnsiTheme="minorHAnsi" w:cs="Arial"/>
                <w:iCs/>
                <w:color w:val="C0504D" w:themeColor="accent2"/>
                <w:sz w:val="16"/>
                <w:szCs w:val="16"/>
              </w:rPr>
              <w:t xml:space="preserve"> are the </w:t>
            </w:r>
            <w:r w:rsidRPr="00D739A1">
              <w:rPr>
                <w:rFonts w:asciiTheme="minorHAnsi" w:hAnsiTheme="minorHAnsi" w:cs="Arial"/>
                <w:iCs/>
                <w:color w:val="C0504D" w:themeColor="accent2"/>
                <w:sz w:val="16"/>
                <w:szCs w:val="16"/>
                <w:u w:val="single"/>
              </w:rPr>
              <w:t>direct short/medium term benefits</w:t>
            </w:r>
            <w:r w:rsidRPr="00D739A1">
              <w:rPr>
                <w:rFonts w:asciiTheme="minorHAnsi" w:hAnsiTheme="minorHAnsi" w:cs="Arial"/>
                <w:iCs/>
                <w:color w:val="C0504D" w:themeColor="accent2"/>
                <w:sz w:val="16"/>
                <w:szCs w:val="16"/>
              </w:rPr>
              <w:t xml:space="preserve"> produced by </w:t>
            </w:r>
            <w:r w:rsidRPr="00D739A1">
              <w:rPr>
                <w:rFonts w:ascii="Calibri" w:hAnsi="Calibri" w:cs="Arial"/>
                <w:iCs/>
                <w:color w:val="C0504D" w:themeColor="accent2"/>
                <w:sz w:val="16"/>
                <w:szCs w:val="16"/>
              </w:rPr>
              <w:t>the project outputs and their utilisation</w:t>
            </w:r>
            <w:r w:rsidRPr="00D739A1">
              <w:rPr>
                <w:rFonts w:asciiTheme="minorHAnsi" w:hAnsiTheme="minorHAnsi" w:cs="Arial"/>
                <w:iCs/>
                <w:color w:val="C0504D" w:themeColor="accent2"/>
                <w:sz w:val="16"/>
                <w:szCs w:val="16"/>
              </w:rPr>
              <w:t xml:space="preserve">. </w:t>
            </w:r>
            <w:r w:rsidRPr="00D739A1">
              <w:rPr>
                <w:rFonts w:asciiTheme="minorHAnsi" w:hAnsiTheme="minorHAnsi"/>
                <w:bCs/>
                <w:iCs/>
                <w:color w:val="C0504D" w:themeColor="accent2"/>
                <w:sz w:val="16"/>
                <w:szCs w:val="16"/>
              </w:rPr>
              <w:t>What</w:t>
            </w:r>
            <w:r w:rsidRPr="00D739A1">
              <w:rPr>
                <w:rFonts w:asciiTheme="minorHAnsi" w:hAnsiTheme="minorHAnsi"/>
                <w:iCs/>
                <w:color w:val="C0504D" w:themeColor="accent2"/>
                <w:sz w:val="16"/>
                <w:szCs w:val="16"/>
              </w:rPr>
              <w:t xml:space="preserve"> are the benefits and who will benefit? </w:t>
            </w:r>
            <w:r w:rsidRPr="00D739A1">
              <w:rPr>
                <w:rFonts w:asciiTheme="minorHAnsi" w:hAnsiTheme="minorHAnsi" w:cs="ArialMT"/>
                <w:color w:val="C0504D" w:themeColor="accent2"/>
                <w:sz w:val="16"/>
                <w:szCs w:val="16"/>
              </w:rPr>
              <w:t>What direct improvements or changes will the project bring about? Outcomes should indirectly motivate the crucial reasons for undertaking the project]</w:t>
            </w:r>
          </w:p>
        </w:tc>
        <w:tc>
          <w:tcPr>
            <w:tcW w:w="2097" w:type="pct"/>
            <w:gridSpan w:val="2"/>
          </w:tcPr>
          <w:p w:rsidR="00690243" w:rsidRPr="00D739A1" w:rsidRDefault="00690243" w:rsidP="008309B1">
            <w:pPr>
              <w:autoSpaceDE w:val="0"/>
              <w:autoSpaceDN w:val="0"/>
              <w:adjustRightInd w:val="0"/>
              <w:rPr>
                <w:rFonts w:asciiTheme="minorHAnsi" w:hAnsiTheme="minorHAnsi" w:cstheme="minorHAnsi"/>
                <w:szCs w:val="20"/>
              </w:rPr>
            </w:pPr>
          </w:p>
        </w:tc>
        <w:tc>
          <w:tcPr>
            <w:tcW w:w="1320" w:type="pct"/>
          </w:tcPr>
          <w:p w:rsidR="00690243" w:rsidRPr="00D739A1" w:rsidRDefault="00690243" w:rsidP="008309B1">
            <w:pPr>
              <w:rPr>
                <w:rFonts w:asciiTheme="minorHAnsi" w:hAnsiTheme="minorHAnsi" w:cstheme="minorHAnsi"/>
                <w:sz w:val="18"/>
                <w:szCs w:val="18"/>
              </w:rPr>
            </w:pPr>
            <w:r w:rsidRPr="00D739A1">
              <w:rPr>
                <w:rFonts w:asciiTheme="minorHAnsi" w:hAnsiTheme="minorHAnsi" w:cstheme="minorHAnsi"/>
                <w:sz w:val="18"/>
                <w:szCs w:val="18"/>
              </w:rPr>
              <w:t>INDICATORS:</w:t>
            </w:r>
          </w:p>
          <w:p w:rsidR="00690243" w:rsidRPr="00D739A1" w:rsidRDefault="00690243" w:rsidP="008309B1">
            <w:pPr>
              <w:rPr>
                <w:rFonts w:asciiTheme="minorHAnsi" w:hAnsiTheme="minorHAnsi"/>
                <w:color w:val="C0504D" w:themeColor="accent2"/>
                <w:sz w:val="16"/>
                <w:szCs w:val="16"/>
              </w:rPr>
            </w:pPr>
            <w:r>
              <w:rPr>
                <w:rFonts w:asciiTheme="minorHAnsi" w:hAnsiTheme="minorHAnsi" w:cs="Arial"/>
                <w:color w:val="C0504D" w:themeColor="accent2"/>
                <w:sz w:val="16"/>
                <w:szCs w:val="16"/>
              </w:rPr>
              <w:t>[The</w:t>
            </w:r>
            <w:r w:rsidRPr="00D739A1">
              <w:rPr>
                <w:rFonts w:asciiTheme="minorHAnsi" w:hAnsiTheme="minorHAnsi" w:cs="Arial"/>
                <w:color w:val="C0504D" w:themeColor="accent2"/>
                <w:sz w:val="16"/>
                <w:szCs w:val="16"/>
              </w:rPr>
              <w:t xml:space="preserve"> quantitative or qualitative variable that allows to verify to what extent planned outcome</w:t>
            </w:r>
            <w:r>
              <w:rPr>
                <w:rFonts w:asciiTheme="minorHAnsi" w:hAnsiTheme="minorHAnsi" w:cs="Arial"/>
                <w:color w:val="C0504D" w:themeColor="accent2"/>
                <w:sz w:val="16"/>
                <w:szCs w:val="16"/>
              </w:rPr>
              <w:t>s</w:t>
            </w:r>
            <w:r w:rsidRPr="00D739A1">
              <w:rPr>
                <w:rFonts w:asciiTheme="minorHAnsi" w:hAnsiTheme="minorHAnsi" w:cs="Arial"/>
                <w:color w:val="C0504D" w:themeColor="accent2"/>
                <w:sz w:val="16"/>
                <w:szCs w:val="16"/>
              </w:rPr>
              <w:t xml:space="preserve"> have been achieved]</w:t>
            </w:r>
          </w:p>
        </w:tc>
      </w:tr>
      <w:tr w:rsidR="00690243" w:rsidRPr="00BE6246" w:rsidTr="008309B1">
        <w:tc>
          <w:tcPr>
            <w:tcW w:w="1583" w:type="pct"/>
          </w:tcPr>
          <w:p w:rsidR="00690243" w:rsidRPr="00D739A1" w:rsidRDefault="00690243" w:rsidP="008309B1">
            <w:pPr>
              <w:rPr>
                <w:rFonts w:asciiTheme="minorHAnsi" w:hAnsiTheme="minorHAnsi" w:cstheme="minorHAnsi"/>
                <w:i/>
                <w:sz w:val="18"/>
                <w:szCs w:val="18"/>
              </w:rPr>
            </w:pPr>
            <w:r w:rsidRPr="00D739A1">
              <w:rPr>
                <w:rFonts w:asciiTheme="minorHAnsi" w:hAnsiTheme="minorHAnsi" w:cstheme="minorHAnsi"/>
                <w:i/>
                <w:sz w:val="18"/>
                <w:szCs w:val="18"/>
              </w:rPr>
              <w:t xml:space="preserve">Outputs (also called ‘Deliverables’) </w:t>
            </w:r>
            <w:r w:rsidRPr="00D739A1">
              <w:rPr>
                <w:rFonts w:ascii="Calibri" w:hAnsi="Calibri"/>
                <w:iCs/>
                <w:color w:val="C0504D" w:themeColor="accent2"/>
                <w:sz w:val="16"/>
                <w:szCs w:val="16"/>
              </w:rPr>
              <w:t xml:space="preserve">[The Project Outputs are the </w:t>
            </w:r>
            <w:r w:rsidRPr="00D739A1">
              <w:rPr>
                <w:rFonts w:asciiTheme="minorHAnsi" w:hAnsiTheme="minorHAnsi"/>
                <w:iCs/>
                <w:color w:val="C0504D" w:themeColor="accent2"/>
                <w:sz w:val="16"/>
                <w:szCs w:val="16"/>
              </w:rPr>
              <w:t xml:space="preserve">specific </w:t>
            </w:r>
            <w:r w:rsidRPr="00D739A1">
              <w:rPr>
                <w:rFonts w:ascii="Calibri" w:hAnsi="Calibri"/>
                <w:iCs/>
                <w:color w:val="C0504D" w:themeColor="accent2"/>
                <w:sz w:val="16"/>
                <w:szCs w:val="16"/>
              </w:rPr>
              <w:t xml:space="preserve">deliverables, </w:t>
            </w:r>
            <w:r w:rsidRPr="00D739A1">
              <w:rPr>
                <w:rFonts w:asciiTheme="minorHAnsi" w:hAnsiTheme="minorHAnsi"/>
                <w:iCs/>
                <w:color w:val="C0504D" w:themeColor="accent2"/>
                <w:sz w:val="16"/>
                <w:szCs w:val="16"/>
              </w:rPr>
              <w:t xml:space="preserve">i.e. </w:t>
            </w:r>
            <w:r w:rsidRPr="00D739A1">
              <w:rPr>
                <w:rFonts w:ascii="Calibri" w:hAnsi="Calibri" w:cs="Arial"/>
                <w:iCs/>
                <w:color w:val="C0504D" w:themeColor="accent2"/>
                <w:sz w:val="16"/>
                <w:szCs w:val="16"/>
                <w:u w:val="single"/>
              </w:rPr>
              <w:t>goods and services</w:t>
            </w:r>
            <w:r w:rsidRPr="00D739A1">
              <w:rPr>
                <w:rFonts w:ascii="Calibri" w:hAnsi="Calibri" w:cs="Arial"/>
                <w:iCs/>
                <w:color w:val="C0504D" w:themeColor="accent2"/>
                <w:sz w:val="16"/>
                <w:szCs w:val="16"/>
              </w:rPr>
              <w:t xml:space="preserve"> </w:t>
            </w:r>
            <w:r w:rsidRPr="00D739A1">
              <w:rPr>
                <w:rFonts w:ascii="Calibri" w:hAnsi="Calibri" w:cs="Calibri"/>
                <w:iCs/>
                <w:color w:val="C0504D" w:themeColor="accent2"/>
                <w:sz w:val="16"/>
                <w:szCs w:val="16"/>
              </w:rPr>
              <w:t>–</w:t>
            </w:r>
            <w:r w:rsidRPr="00D739A1">
              <w:rPr>
                <w:rFonts w:ascii="Calibri" w:hAnsi="Calibri" w:cs="Arial"/>
                <w:iCs/>
                <w:color w:val="C0504D" w:themeColor="accent2"/>
                <w:sz w:val="16"/>
                <w:szCs w:val="16"/>
              </w:rPr>
              <w:t xml:space="preserve"> including knowledge and skills </w:t>
            </w:r>
            <w:r w:rsidRPr="00D739A1">
              <w:rPr>
                <w:rFonts w:ascii="Calibri" w:hAnsi="Calibri" w:cs="Calibri"/>
                <w:iCs/>
                <w:color w:val="C0504D" w:themeColor="accent2"/>
                <w:sz w:val="16"/>
                <w:szCs w:val="16"/>
              </w:rPr>
              <w:t xml:space="preserve">– </w:t>
            </w:r>
            <w:r w:rsidRPr="00D739A1">
              <w:rPr>
                <w:rFonts w:ascii="Calibri" w:hAnsi="Calibri" w:cs="Arial"/>
                <w:iCs/>
                <w:color w:val="C0504D" w:themeColor="accent2"/>
                <w:sz w:val="16"/>
                <w:szCs w:val="16"/>
              </w:rPr>
              <w:t xml:space="preserve">that result directly </w:t>
            </w:r>
            <w:r w:rsidRPr="00D739A1">
              <w:rPr>
                <w:rFonts w:asciiTheme="minorHAnsi" w:hAnsiTheme="minorHAnsi"/>
                <w:color w:val="C0504D" w:themeColor="accent2"/>
                <w:sz w:val="16"/>
                <w:szCs w:val="16"/>
              </w:rPr>
              <w:t xml:space="preserve">from activities related to the project. </w:t>
            </w:r>
            <w:r w:rsidRPr="00D739A1">
              <w:rPr>
                <w:rFonts w:ascii="Calibri" w:hAnsi="Calibri" w:cs="Arial"/>
                <w:iCs/>
                <w:color w:val="C0504D" w:themeColor="accent2"/>
                <w:sz w:val="16"/>
                <w:szCs w:val="16"/>
              </w:rPr>
              <w:t>Please list all outputs which are relevant to observe progress</w:t>
            </w:r>
            <w:r>
              <w:rPr>
                <w:rFonts w:ascii="Calibri" w:hAnsi="Calibri" w:cs="Arial"/>
                <w:iCs/>
                <w:color w:val="C0504D" w:themeColor="accent2"/>
                <w:sz w:val="16"/>
                <w:szCs w:val="16"/>
              </w:rPr>
              <w:t xml:space="preserve"> towards outcomes</w:t>
            </w:r>
            <w:r w:rsidRPr="00D739A1">
              <w:rPr>
                <w:rFonts w:ascii="Calibri" w:hAnsi="Calibri" w:cs="Arial"/>
                <w:iCs/>
                <w:color w:val="C0504D" w:themeColor="accent2"/>
                <w:sz w:val="16"/>
                <w:szCs w:val="16"/>
              </w:rPr>
              <w:t>]</w:t>
            </w:r>
          </w:p>
        </w:tc>
        <w:tc>
          <w:tcPr>
            <w:tcW w:w="2097" w:type="pct"/>
            <w:gridSpan w:val="2"/>
          </w:tcPr>
          <w:p w:rsidR="00690243" w:rsidRPr="00D739A1" w:rsidRDefault="00690243" w:rsidP="008309B1">
            <w:pPr>
              <w:autoSpaceDE w:val="0"/>
              <w:autoSpaceDN w:val="0"/>
              <w:adjustRightInd w:val="0"/>
              <w:rPr>
                <w:rFonts w:asciiTheme="minorHAnsi" w:hAnsiTheme="minorHAnsi" w:cstheme="minorHAnsi"/>
                <w:szCs w:val="20"/>
              </w:rPr>
            </w:pPr>
          </w:p>
        </w:tc>
        <w:tc>
          <w:tcPr>
            <w:tcW w:w="1320" w:type="pct"/>
          </w:tcPr>
          <w:p w:rsidR="00690243" w:rsidRPr="00D739A1" w:rsidRDefault="00690243" w:rsidP="008309B1">
            <w:pPr>
              <w:rPr>
                <w:rFonts w:asciiTheme="minorHAnsi" w:hAnsiTheme="minorHAnsi" w:cstheme="minorHAnsi"/>
                <w:sz w:val="18"/>
                <w:szCs w:val="18"/>
              </w:rPr>
            </w:pPr>
            <w:r w:rsidRPr="00D739A1">
              <w:rPr>
                <w:rFonts w:asciiTheme="minorHAnsi" w:hAnsiTheme="minorHAnsi" w:cstheme="minorHAnsi"/>
                <w:sz w:val="18"/>
                <w:szCs w:val="18"/>
              </w:rPr>
              <w:t>INDICATORS:</w:t>
            </w:r>
          </w:p>
          <w:p w:rsidR="00690243" w:rsidRPr="00D739A1" w:rsidRDefault="00690243" w:rsidP="008309B1">
            <w:pPr>
              <w:rPr>
                <w:rFonts w:asciiTheme="minorHAnsi" w:hAnsiTheme="minorHAnsi" w:cstheme="minorHAnsi"/>
                <w:sz w:val="18"/>
                <w:szCs w:val="18"/>
              </w:rPr>
            </w:pPr>
            <w:r>
              <w:rPr>
                <w:rFonts w:asciiTheme="minorHAnsi" w:hAnsiTheme="minorHAnsi" w:cs="Arial"/>
                <w:color w:val="C0504D" w:themeColor="accent2"/>
                <w:sz w:val="16"/>
                <w:szCs w:val="16"/>
              </w:rPr>
              <w:t>[T</w:t>
            </w:r>
            <w:r w:rsidRPr="00D739A1">
              <w:rPr>
                <w:rFonts w:asciiTheme="minorHAnsi" w:hAnsiTheme="minorHAnsi" w:cs="Arial"/>
                <w:color w:val="C0504D" w:themeColor="accent2"/>
                <w:sz w:val="16"/>
                <w:szCs w:val="16"/>
              </w:rPr>
              <w:t>he quantitative or qualitative variable that allows to verify to what extent planned output</w:t>
            </w:r>
            <w:r>
              <w:rPr>
                <w:rFonts w:asciiTheme="minorHAnsi" w:hAnsiTheme="minorHAnsi" w:cs="Arial"/>
                <w:color w:val="C0504D" w:themeColor="accent2"/>
                <w:sz w:val="16"/>
                <w:szCs w:val="16"/>
              </w:rPr>
              <w:t>s</w:t>
            </w:r>
            <w:r w:rsidRPr="00D739A1">
              <w:rPr>
                <w:rFonts w:asciiTheme="minorHAnsi" w:hAnsiTheme="minorHAnsi" w:cs="Arial"/>
                <w:color w:val="C0504D" w:themeColor="accent2"/>
                <w:sz w:val="16"/>
                <w:szCs w:val="16"/>
              </w:rPr>
              <w:t xml:space="preserve"> have been achieved]</w:t>
            </w:r>
          </w:p>
        </w:tc>
      </w:tr>
      <w:tr w:rsidR="00690243" w:rsidRPr="00BE6246" w:rsidTr="008309B1">
        <w:tc>
          <w:tcPr>
            <w:tcW w:w="1583" w:type="pct"/>
          </w:tcPr>
          <w:p w:rsidR="00690243" w:rsidRPr="00D739A1" w:rsidRDefault="00690243" w:rsidP="008309B1">
            <w:pPr>
              <w:rPr>
                <w:rFonts w:asciiTheme="minorHAnsi" w:hAnsiTheme="minorHAnsi" w:cstheme="minorHAnsi"/>
                <w:i/>
                <w:sz w:val="18"/>
                <w:szCs w:val="18"/>
              </w:rPr>
            </w:pPr>
            <w:r w:rsidRPr="00D739A1">
              <w:rPr>
                <w:rFonts w:asciiTheme="minorHAnsi" w:hAnsiTheme="minorHAnsi" w:cstheme="minorHAnsi"/>
                <w:i/>
                <w:sz w:val="18"/>
                <w:szCs w:val="18"/>
              </w:rPr>
              <w:t xml:space="preserve">Activities </w:t>
            </w:r>
            <w:r w:rsidRPr="00D739A1">
              <w:rPr>
                <w:rFonts w:asciiTheme="minorHAnsi" w:hAnsiTheme="minorHAnsi" w:cstheme="minorHAnsi"/>
                <w:color w:val="C0504D" w:themeColor="accent2"/>
                <w:sz w:val="18"/>
                <w:szCs w:val="18"/>
              </w:rPr>
              <w:t>[</w:t>
            </w:r>
            <w:r w:rsidRPr="00D739A1">
              <w:rPr>
                <w:rFonts w:asciiTheme="minorHAnsi" w:hAnsiTheme="minorHAnsi" w:cs="Arial"/>
                <w:color w:val="C0504D" w:themeColor="accent2"/>
                <w:sz w:val="16"/>
                <w:szCs w:val="16"/>
              </w:rPr>
              <w:t xml:space="preserve">The </w:t>
            </w:r>
            <w:r w:rsidRPr="00D739A1">
              <w:rPr>
                <w:rFonts w:ascii="Calibri" w:hAnsi="Calibri" w:cs="Arial"/>
                <w:color w:val="C0504D" w:themeColor="accent2"/>
                <w:sz w:val="16"/>
                <w:szCs w:val="16"/>
              </w:rPr>
              <w:t xml:space="preserve">Project </w:t>
            </w:r>
            <w:r w:rsidRPr="00D739A1">
              <w:rPr>
                <w:rFonts w:ascii="Calibri" w:hAnsi="Calibri"/>
                <w:iCs/>
                <w:color w:val="C0504D" w:themeColor="accent2"/>
                <w:sz w:val="16"/>
                <w:szCs w:val="16"/>
              </w:rPr>
              <w:t>Activities are the actions taken or the work performed to produce the outputs</w:t>
            </w:r>
            <w:r w:rsidRPr="00D739A1">
              <w:rPr>
                <w:rFonts w:asciiTheme="minorHAnsi" w:hAnsiTheme="minorHAnsi"/>
                <w:iCs/>
                <w:color w:val="C0504D" w:themeColor="accent2"/>
                <w:sz w:val="16"/>
                <w:szCs w:val="16"/>
              </w:rPr>
              <w:t xml:space="preserve"> during the time span of the project]</w:t>
            </w:r>
          </w:p>
        </w:tc>
        <w:tc>
          <w:tcPr>
            <w:tcW w:w="3417" w:type="pct"/>
            <w:gridSpan w:val="3"/>
          </w:tcPr>
          <w:p w:rsidR="00690243" w:rsidRPr="00D739A1" w:rsidRDefault="00690243" w:rsidP="008309B1">
            <w:pPr>
              <w:rPr>
                <w:rFonts w:asciiTheme="minorHAnsi" w:hAnsiTheme="minorHAnsi" w:cstheme="minorHAnsi"/>
                <w:sz w:val="18"/>
                <w:szCs w:val="18"/>
              </w:rPr>
            </w:pPr>
          </w:p>
        </w:tc>
      </w:tr>
      <w:tr w:rsidR="00690243" w:rsidRPr="00B9436D" w:rsidTr="008309B1">
        <w:tc>
          <w:tcPr>
            <w:tcW w:w="5000" w:type="pct"/>
            <w:gridSpan w:val="4"/>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3.3. In which respects are the project concept and/or activities and/or deliverables innovative in your context?</w:t>
            </w:r>
          </w:p>
          <w:p w:rsidR="00690243" w:rsidRPr="00FC25D3" w:rsidRDefault="00690243" w:rsidP="008309B1">
            <w:pPr>
              <w:rPr>
                <w:rFonts w:asciiTheme="minorHAnsi" w:hAnsiTheme="minorHAnsi"/>
                <w:sz w:val="18"/>
                <w:szCs w:val="18"/>
              </w:rPr>
            </w:pPr>
          </w:p>
          <w:p w:rsidR="00690243" w:rsidRPr="00FC25D3" w:rsidRDefault="00690243" w:rsidP="008309B1">
            <w:pPr>
              <w:rPr>
                <w:rFonts w:asciiTheme="minorHAnsi" w:hAnsiTheme="minorHAnsi"/>
                <w:sz w:val="18"/>
                <w:szCs w:val="18"/>
              </w:rPr>
            </w:pPr>
          </w:p>
        </w:tc>
      </w:tr>
      <w:tr w:rsidR="00690243" w:rsidRPr="00B9436D" w:rsidTr="008309B1">
        <w:trPr>
          <w:trHeight w:val="728"/>
        </w:trPr>
        <w:tc>
          <w:tcPr>
            <w:tcW w:w="5000" w:type="pct"/>
            <w:gridSpan w:val="4"/>
          </w:tcPr>
          <w:p w:rsidR="00690243" w:rsidRPr="00B9436D" w:rsidRDefault="00690243" w:rsidP="008309B1">
            <w:pPr>
              <w:pStyle w:val="NoSpacing"/>
              <w:rPr>
                <w:rFonts w:cs="Arial"/>
                <w:sz w:val="18"/>
                <w:szCs w:val="18"/>
              </w:rPr>
            </w:pPr>
            <w:r w:rsidRPr="0077133E">
              <w:rPr>
                <w:rFonts w:cs="Arial"/>
                <w:b/>
                <w:sz w:val="18"/>
                <w:szCs w:val="18"/>
              </w:rPr>
              <w:t xml:space="preserve">3.4 How does this project initiate, complement and/or leverage other urban development </w:t>
            </w:r>
            <w:r>
              <w:rPr>
                <w:rFonts w:cs="Arial"/>
                <w:b/>
                <w:sz w:val="18"/>
                <w:szCs w:val="18"/>
              </w:rPr>
              <w:t>initiative</w:t>
            </w:r>
            <w:r w:rsidRPr="0077133E">
              <w:rPr>
                <w:rFonts w:cs="Arial"/>
                <w:b/>
                <w:sz w:val="18"/>
                <w:szCs w:val="18"/>
              </w:rPr>
              <w:t>s</w:t>
            </w:r>
            <w:r>
              <w:rPr>
                <w:rFonts w:cs="Arial"/>
                <w:b/>
                <w:sz w:val="18"/>
                <w:szCs w:val="18"/>
              </w:rPr>
              <w:t xml:space="preserve"> in or for cities</w:t>
            </w:r>
            <w:r w:rsidRPr="0077133E">
              <w:rPr>
                <w:rFonts w:cs="Arial"/>
                <w:b/>
                <w:sz w:val="18"/>
                <w:szCs w:val="18"/>
              </w:rPr>
              <w:t>?</w:t>
            </w:r>
            <w:r w:rsidRPr="00B9436D">
              <w:rPr>
                <w:rFonts w:cs="Arial"/>
                <w:sz w:val="18"/>
                <w:szCs w:val="18"/>
              </w:rPr>
              <w:t xml:space="preserve"> </w:t>
            </w:r>
            <w:r w:rsidRPr="00B9436D">
              <w:rPr>
                <w:rFonts w:cs="Arial"/>
                <w:color w:val="C0504D"/>
                <w:sz w:val="16"/>
                <w:szCs w:val="16"/>
              </w:rPr>
              <w:t>[Please describe how the project will align to local and domestic priorities and programmes and harmonise with donor activities.]</w:t>
            </w:r>
          </w:p>
          <w:p w:rsidR="00690243" w:rsidRPr="00FC25D3" w:rsidRDefault="00690243" w:rsidP="008309B1">
            <w:pPr>
              <w:pStyle w:val="NoSpacing"/>
              <w:rPr>
                <w:sz w:val="18"/>
                <w:szCs w:val="18"/>
              </w:rPr>
            </w:pPr>
          </w:p>
          <w:p w:rsidR="00690243" w:rsidRPr="00FC25D3" w:rsidRDefault="00690243" w:rsidP="008309B1">
            <w:pPr>
              <w:pStyle w:val="NoSpacing"/>
              <w:rPr>
                <w:sz w:val="18"/>
                <w:szCs w:val="18"/>
              </w:rPr>
            </w:pPr>
          </w:p>
        </w:tc>
      </w:tr>
      <w:tr w:rsidR="00690243" w:rsidRPr="00B9436D" w:rsidTr="008309B1">
        <w:tc>
          <w:tcPr>
            <w:tcW w:w="5000" w:type="pct"/>
            <w:gridSpan w:val="4"/>
          </w:tcPr>
          <w:p w:rsidR="00690243" w:rsidRPr="00B9436D" w:rsidRDefault="00690243" w:rsidP="008309B1">
            <w:pPr>
              <w:pStyle w:val="NoSpacing"/>
              <w:rPr>
                <w:rFonts w:cs="Arial"/>
                <w:sz w:val="18"/>
                <w:szCs w:val="18"/>
              </w:rPr>
            </w:pPr>
            <w:r w:rsidRPr="00FC25D3">
              <w:rPr>
                <w:b/>
                <w:sz w:val="18"/>
                <w:szCs w:val="18"/>
              </w:rPr>
              <w:t>3.5 How will the project facilitate broad participation of stakeholders and build partnerships among urban actors?</w:t>
            </w:r>
            <w:r w:rsidRPr="00FC25D3">
              <w:rPr>
                <w:rFonts w:cs="Arial"/>
                <w:sz w:val="18"/>
                <w:szCs w:val="18"/>
              </w:rPr>
              <w:t xml:space="preserve"> </w:t>
            </w:r>
            <w:r w:rsidRPr="00FC25D3">
              <w:rPr>
                <w:color w:val="C0504D"/>
                <w:sz w:val="16"/>
                <w:szCs w:val="16"/>
              </w:rPr>
              <w:t>[</w:t>
            </w:r>
            <w:r w:rsidRPr="00FC25D3">
              <w:rPr>
                <w:color w:val="C0504D" w:themeColor="accent2"/>
                <w:sz w:val="16"/>
                <w:szCs w:val="16"/>
              </w:rPr>
              <w:t xml:space="preserve">Please describe </w:t>
            </w:r>
            <w:r w:rsidRPr="00FC25D3">
              <w:rPr>
                <w:bCs/>
                <w:iCs/>
                <w:color w:val="C0504D" w:themeColor="accent2"/>
                <w:sz w:val="16"/>
                <w:szCs w:val="16"/>
                <w:u w:val="single"/>
              </w:rPr>
              <w:t>how</w:t>
            </w:r>
            <w:r w:rsidRPr="00FC25D3">
              <w:rPr>
                <w:bCs/>
                <w:iCs/>
                <w:color w:val="C0504D" w:themeColor="accent2"/>
                <w:sz w:val="16"/>
                <w:szCs w:val="16"/>
              </w:rPr>
              <w:t xml:space="preserve"> the key stakeholders as identified in 3.1 will be mobilized,</w:t>
            </w:r>
            <w:r w:rsidRPr="00FC25D3">
              <w:rPr>
                <w:color w:val="C0504D" w:themeColor="accent2"/>
                <w:sz w:val="16"/>
                <w:szCs w:val="16"/>
              </w:rPr>
              <w:t xml:space="preserve"> as well as the potential partnerships that could be developed through and as a result of project activities.]</w:t>
            </w:r>
            <w:r w:rsidRPr="00B9436D">
              <w:rPr>
                <w:i/>
                <w:sz w:val="18"/>
                <w:szCs w:val="18"/>
              </w:rPr>
              <w:t xml:space="preserve"> </w:t>
            </w:r>
          </w:p>
          <w:p w:rsidR="00690243" w:rsidRPr="00FC25D3" w:rsidRDefault="00690243" w:rsidP="008309B1">
            <w:pPr>
              <w:rPr>
                <w:rFonts w:asciiTheme="minorHAnsi" w:hAnsiTheme="minorHAnsi"/>
                <w:sz w:val="18"/>
                <w:szCs w:val="18"/>
              </w:rPr>
            </w:pPr>
          </w:p>
          <w:p w:rsidR="00690243" w:rsidRPr="00FC25D3" w:rsidRDefault="00690243" w:rsidP="008309B1">
            <w:pPr>
              <w:rPr>
                <w:rFonts w:asciiTheme="minorHAnsi" w:hAnsiTheme="minorHAnsi"/>
                <w:sz w:val="18"/>
                <w:szCs w:val="18"/>
              </w:rPr>
            </w:pPr>
          </w:p>
        </w:tc>
      </w:tr>
      <w:tr w:rsidR="00690243" w:rsidRPr="00B9436D" w:rsidTr="008309B1">
        <w:tc>
          <w:tcPr>
            <w:tcW w:w="5000" w:type="pct"/>
            <w:gridSpan w:val="4"/>
          </w:tcPr>
          <w:p w:rsidR="00690243" w:rsidRPr="00B9436D" w:rsidRDefault="00690243" w:rsidP="008309B1">
            <w:pPr>
              <w:pStyle w:val="NoSpacing"/>
              <w:rPr>
                <w:rFonts w:cs="Arial"/>
                <w:sz w:val="18"/>
                <w:szCs w:val="18"/>
              </w:rPr>
            </w:pPr>
            <w:r w:rsidRPr="0077133E">
              <w:rPr>
                <w:b/>
                <w:sz w:val="18"/>
                <w:szCs w:val="18"/>
              </w:rPr>
              <w:t>3.6 How will the project scale up and institutionalise its approach?</w:t>
            </w:r>
            <w:r w:rsidRPr="00B9436D">
              <w:rPr>
                <w:sz w:val="18"/>
                <w:szCs w:val="18"/>
              </w:rPr>
              <w:t xml:space="preserve"> </w:t>
            </w:r>
            <w:r w:rsidRPr="00B9436D">
              <w:rPr>
                <w:color w:val="C0504D"/>
                <w:sz w:val="18"/>
                <w:szCs w:val="18"/>
              </w:rPr>
              <w:t>[</w:t>
            </w:r>
            <w:r w:rsidRPr="00B9436D">
              <w:rPr>
                <w:color w:val="C0504D"/>
                <w:sz w:val="16"/>
                <w:szCs w:val="16"/>
              </w:rPr>
              <w:t>Please describe how you intend to increase or extend the impacts of the project and how it can become an integral part of the urban governance of a city or country.]</w:t>
            </w:r>
          </w:p>
          <w:p w:rsidR="00690243" w:rsidRDefault="00690243" w:rsidP="008309B1">
            <w:pPr>
              <w:rPr>
                <w:rFonts w:asciiTheme="minorHAnsi" w:hAnsiTheme="minorHAnsi"/>
                <w:sz w:val="18"/>
                <w:szCs w:val="18"/>
              </w:rPr>
            </w:pPr>
          </w:p>
          <w:p w:rsidR="00690243" w:rsidRPr="00B9436D" w:rsidRDefault="00690243" w:rsidP="008309B1">
            <w:pPr>
              <w:rPr>
                <w:rFonts w:asciiTheme="minorHAnsi" w:hAnsiTheme="minorHAnsi"/>
                <w:sz w:val="18"/>
                <w:szCs w:val="18"/>
              </w:rPr>
            </w:pPr>
          </w:p>
        </w:tc>
      </w:tr>
      <w:tr w:rsidR="00690243" w:rsidRPr="00B9436D" w:rsidTr="008309B1">
        <w:tc>
          <w:tcPr>
            <w:tcW w:w="5000" w:type="pct"/>
            <w:gridSpan w:val="4"/>
          </w:tcPr>
          <w:p w:rsidR="00690243" w:rsidRPr="00B9436D" w:rsidRDefault="00690243" w:rsidP="008309B1">
            <w:pPr>
              <w:pStyle w:val="NoSpacing"/>
              <w:rPr>
                <w:rFonts w:cs="Arial"/>
                <w:sz w:val="18"/>
                <w:szCs w:val="18"/>
              </w:rPr>
            </w:pPr>
            <w:r w:rsidRPr="0077133E">
              <w:rPr>
                <w:b/>
                <w:sz w:val="18"/>
                <w:szCs w:val="18"/>
              </w:rPr>
              <w:t>3.7 How will the project engage financing partners to provide capital for the implementation of plans and strategies to be developed by the project?</w:t>
            </w:r>
            <w:r w:rsidRPr="00B9436D">
              <w:rPr>
                <w:sz w:val="18"/>
                <w:szCs w:val="18"/>
              </w:rPr>
              <w:t xml:space="preserve"> </w:t>
            </w:r>
            <w:r w:rsidRPr="00B9436D">
              <w:rPr>
                <w:color w:val="C0504D"/>
                <w:sz w:val="16"/>
                <w:szCs w:val="16"/>
              </w:rPr>
              <w:t>[Please give special attention to capital investment for infrastructure and impact on local/national government budgets.]</w:t>
            </w:r>
          </w:p>
          <w:p w:rsidR="00690243" w:rsidRDefault="00690243" w:rsidP="008309B1">
            <w:pPr>
              <w:rPr>
                <w:rFonts w:asciiTheme="minorHAnsi" w:hAnsiTheme="minorHAnsi"/>
                <w:sz w:val="18"/>
                <w:szCs w:val="18"/>
              </w:rPr>
            </w:pPr>
          </w:p>
          <w:p w:rsidR="00690243" w:rsidRPr="00B9436D" w:rsidRDefault="00690243" w:rsidP="008309B1">
            <w:pPr>
              <w:rPr>
                <w:rFonts w:asciiTheme="minorHAnsi" w:hAnsiTheme="minorHAnsi"/>
                <w:sz w:val="18"/>
                <w:szCs w:val="18"/>
              </w:rPr>
            </w:pPr>
          </w:p>
        </w:tc>
      </w:tr>
      <w:tr w:rsidR="00690243" w:rsidRPr="00B9436D" w:rsidTr="008309B1">
        <w:tc>
          <w:tcPr>
            <w:tcW w:w="5000" w:type="pct"/>
            <w:gridSpan w:val="4"/>
          </w:tcPr>
          <w:p w:rsidR="00690243" w:rsidRPr="007909ED" w:rsidRDefault="00690243" w:rsidP="008309B1">
            <w:pPr>
              <w:pStyle w:val="NoSpacing"/>
              <w:rPr>
                <w:rFonts w:cs="Arial"/>
                <w:sz w:val="18"/>
                <w:szCs w:val="18"/>
              </w:rPr>
            </w:pPr>
            <w:r w:rsidRPr="00394C32">
              <w:rPr>
                <w:rFonts w:cs="Calibri"/>
                <w:b/>
                <w:sz w:val="18"/>
                <w:szCs w:val="18"/>
              </w:rPr>
              <w:t xml:space="preserve">3.8 </w:t>
            </w:r>
            <w:r w:rsidRPr="00394C32">
              <w:rPr>
                <w:rFonts w:cs="Arial"/>
                <w:b/>
                <w:sz w:val="18"/>
                <w:szCs w:val="18"/>
              </w:rPr>
              <w:t>How will the project monitor and evaluate its impact on youth?</w:t>
            </w:r>
            <w:r w:rsidRPr="007909ED">
              <w:rPr>
                <w:rFonts w:cs="Arial"/>
                <w:sz w:val="18"/>
                <w:szCs w:val="18"/>
              </w:rPr>
              <w:t xml:space="preserve"> </w:t>
            </w:r>
            <w:r w:rsidRPr="007909ED">
              <w:rPr>
                <w:rFonts w:cs="Arial"/>
                <w:color w:val="C0504D"/>
                <w:sz w:val="16"/>
                <w:szCs w:val="16"/>
              </w:rPr>
              <w:t>[Please describe M&amp;E mechanisms that will be used or established by the project to account for demographic and gender-related characteristics of the youth target groups. Please describe also how results will be captured.]</w:t>
            </w:r>
          </w:p>
          <w:p w:rsidR="00690243" w:rsidRPr="00B9436D" w:rsidRDefault="00690243" w:rsidP="008309B1">
            <w:pPr>
              <w:rPr>
                <w:rFonts w:asciiTheme="minorHAnsi" w:hAnsiTheme="minorHAnsi"/>
                <w:sz w:val="18"/>
                <w:szCs w:val="18"/>
              </w:rPr>
            </w:pPr>
          </w:p>
        </w:tc>
      </w:tr>
      <w:tr w:rsidR="00690243" w:rsidRPr="00B9436D" w:rsidTr="008309B1">
        <w:tc>
          <w:tcPr>
            <w:tcW w:w="5000" w:type="pct"/>
            <w:gridSpan w:val="4"/>
          </w:tcPr>
          <w:p w:rsidR="00690243" w:rsidRPr="007909ED" w:rsidRDefault="00690243" w:rsidP="008309B1">
            <w:pPr>
              <w:pStyle w:val="NoSpacing"/>
              <w:rPr>
                <w:rFonts w:cs="Arial"/>
                <w:sz w:val="18"/>
                <w:szCs w:val="18"/>
              </w:rPr>
            </w:pPr>
            <w:r w:rsidRPr="00394C32">
              <w:rPr>
                <w:rFonts w:cs="Calibri"/>
                <w:b/>
                <w:sz w:val="18"/>
                <w:szCs w:val="18"/>
              </w:rPr>
              <w:t>3.9 How will the project facilitate learning processes and disseminate knowledge?</w:t>
            </w:r>
            <w:r w:rsidRPr="007909ED">
              <w:rPr>
                <w:rFonts w:cs="Calibri"/>
                <w:sz w:val="18"/>
                <w:szCs w:val="18"/>
              </w:rPr>
              <w:t xml:space="preserve"> </w:t>
            </w:r>
            <w:r w:rsidRPr="007909ED">
              <w:rPr>
                <w:rStyle w:val="NoSpacingChar"/>
                <w:rFonts w:cs="Calibri"/>
                <w:color w:val="C0504D"/>
                <w:sz w:val="16"/>
                <w:szCs w:val="16"/>
              </w:rPr>
              <w:t xml:space="preserve">[How will be M&amp;E and knowledge activities be used to stimulate learning processes within the project management, among stakeholders and beyond? How do you plan to disseminate the project’s experiences on local and national level and for the Cities Alliance?] </w:t>
            </w:r>
            <w:r w:rsidRPr="007909ED">
              <w:rPr>
                <w:rFonts w:cs="Calibri"/>
                <w:bCs/>
                <w:color w:val="C0504D"/>
                <w:sz w:val="16"/>
                <w:szCs w:val="16"/>
              </w:rPr>
              <w:t xml:space="preserve">[Please note that CA strongly encourages </w:t>
            </w:r>
            <w:r w:rsidRPr="007909ED">
              <w:rPr>
                <w:rFonts w:cs="Calibri"/>
                <w:color w:val="C0504D"/>
                <w:sz w:val="16"/>
                <w:szCs w:val="16"/>
                <w:lang w:val="en-GB"/>
              </w:rPr>
              <w:t xml:space="preserve">peer-to-peer exchange activities and learning among cities with similar experiences.] </w:t>
            </w:r>
          </w:p>
          <w:p w:rsidR="00690243" w:rsidRPr="0077133E" w:rsidRDefault="00690243" w:rsidP="008309B1">
            <w:pPr>
              <w:pStyle w:val="NoSpacing"/>
              <w:rPr>
                <w:rFonts w:cs="Calibri"/>
                <w:b/>
                <w:sz w:val="18"/>
                <w:szCs w:val="18"/>
              </w:rPr>
            </w:pPr>
          </w:p>
        </w:tc>
      </w:tr>
    </w:tbl>
    <w:p w:rsidR="00690243" w:rsidRDefault="00690243" w:rsidP="00690243">
      <w:pPr>
        <w:rPr>
          <w:rFonts w:asciiTheme="minorHAnsi" w:hAnsiTheme="minorHAnsi"/>
        </w:rPr>
        <w:sectPr w:rsidR="00690243" w:rsidSect="008309B1">
          <w:pgSz w:w="12240" w:h="15840" w:code="1"/>
          <w:pgMar w:top="1152" w:right="1080" w:bottom="1152" w:left="1080" w:header="720" w:footer="720" w:gutter="0"/>
          <w:cols w:space="720"/>
          <w:docGrid w:linePitch="360"/>
        </w:sectPr>
      </w:pPr>
    </w:p>
    <w:p w:rsidR="00690243" w:rsidRPr="00B9436D" w:rsidRDefault="00690243" w:rsidP="00690243">
      <w:pPr>
        <w:rPr>
          <w:rFonts w:asciiTheme="minorHAnsi" w:hAnsiTheme="minorHAnsi"/>
        </w:rPr>
      </w:pPr>
    </w:p>
    <w:tbl>
      <w:tblPr>
        <w:tblStyle w:val="TableGrid"/>
        <w:tblW w:w="0" w:type="auto"/>
        <w:tblLook w:val="04A0" w:firstRow="1" w:lastRow="0" w:firstColumn="1" w:lastColumn="0" w:noHBand="0" w:noVBand="1"/>
      </w:tblPr>
      <w:tblGrid>
        <w:gridCol w:w="10296"/>
      </w:tblGrid>
      <w:tr w:rsidR="00690243" w:rsidRPr="00B9436D" w:rsidTr="008309B1">
        <w:tc>
          <w:tcPr>
            <w:tcW w:w="10296" w:type="dxa"/>
          </w:tcPr>
          <w:p w:rsidR="00690243" w:rsidRPr="008C2775" w:rsidRDefault="00690243" w:rsidP="008309B1">
            <w:pPr>
              <w:rPr>
                <w:b/>
                <w:caps/>
                <w:color w:val="C0504D" w:themeColor="accent2"/>
                <w:sz w:val="18"/>
                <w:szCs w:val="18"/>
              </w:rPr>
            </w:pPr>
            <w:r>
              <w:rPr>
                <w:rFonts w:asciiTheme="minorHAnsi" w:hAnsiTheme="minorHAnsi"/>
                <w:b/>
                <w:sz w:val="18"/>
                <w:szCs w:val="18"/>
              </w:rPr>
              <w:t xml:space="preserve">SECTION </w:t>
            </w:r>
            <w:r w:rsidRPr="00B9436D">
              <w:rPr>
                <w:rFonts w:asciiTheme="minorHAnsi" w:hAnsiTheme="minorHAnsi"/>
                <w:b/>
                <w:sz w:val="18"/>
                <w:szCs w:val="18"/>
              </w:rPr>
              <w:t xml:space="preserve">4 – </w:t>
            </w:r>
            <w:r>
              <w:rPr>
                <w:rFonts w:asciiTheme="minorHAnsi" w:hAnsiTheme="minorHAnsi"/>
                <w:b/>
                <w:caps/>
                <w:sz w:val="18"/>
                <w:szCs w:val="18"/>
              </w:rPr>
              <w:t>Project Implementation SPECIFICS</w:t>
            </w:r>
            <w:r>
              <w:rPr>
                <w:rFonts w:asciiTheme="minorHAnsi" w:hAnsiTheme="minorHAnsi" w:cstheme="minorHAnsi"/>
                <w:b/>
                <w:caps/>
                <w:color w:val="C0504D" w:themeColor="accent2"/>
                <w:sz w:val="18"/>
                <w:szCs w:val="18"/>
              </w:rPr>
              <w:t xml:space="preserve"> [PLEASE MARK N/A when a question does not apply </w:t>
            </w:r>
            <w:r w:rsidRPr="008C2775">
              <w:rPr>
                <w:rFonts w:asciiTheme="minorHAnsi" w:hAnsiTheme="minorHAnsi" w:cstheme="minorHAnsi"/>
                <w:b/>
                <w:caps/>
                <w:color w:val="C0504D" w:themeColor="accent2"/>
                <w:sz w:val="18"/>
                <w:szCs w:val="18"/>
              </w:rPr>
              <w:t>TO YOUR PROJECT]</w:t>
            </w:r>
          </w:p>
          <w:p w:rsidR="00690243" w:rsidRPr="00B9436D" w:rsidRDefault="00690243" w:rsidP="008309B1">
            <w:pPr>
              <w:rPr>
                <w:rFonts w:asciiTheme="minorHAnsi" w:hAnsiTheme="minorHAnsi"/>
                <w:b/>
                <w:sz w:val="18"/>
                <w:szCs w:val="18"/>
              </w:rPr>
            </w:pPr>
          </w:p>
        </w:tc>
      </w:tr>
      <w:tr w:rsidR="00690243" w:rsidRPr="00B9436D" w:rsidTr="008309B1">
        <w:trPr>
          <w:trHeight w:val="935"/>
        </w:trPr>
        <w:tc>
          <w:tcPr>
            <w:tcW w:w="10296" w:type="dxa"/>
          </w:tcPr>
          <w:p w:rsidR="00690243" w:rsidRDefault="00690243" w:rsidP="008309B1">
            <w:pPr>
              <w:keepNext/>
              <w:rPr>
                <w:rFonts w:asciiTheme="minorHAnsi" w:hAnsiTheme="minorHAnsi"/>
                <w:b/>
                <w:color w:val="C0504D" w:themeColor="accent2"/>
                <w:sz w:val="16"/>
                <w:szCs w:val="16"/>
              </w:rPr>
            </w:pPr>
            <w:r w:rsidRPr="00D739A1">
              <w:rPr>
                <w:rFonts w:asciiTheme="minorHAnsi" w:hAnsiTheme="minorHAnsi"/>
                <w:b/>
                <w:sz w:val="18"/>
                <w:szCs w:val="18"/>
              </w:rPr>
              <w:t xml:space="preserve">4.1 Please describe project location </w:t>
            </w:r>
            <w:r>
              <w:rPr>
                <w:rFonts w:asciiTheme="minorHAnsi" w:hAnsiTheme="minorHAnsi"/>
                <w:b/>
                <w:sz w:val="18"/>
                <w:szCs w:val="18"/>
              </w:rPr>
              <w:t xml:space="preserve">and other topographical and physical characteristics of the environment which are relevant to the project </w:t>
            </w:r>
            <w:r w:rsidRPr="00D739A1">
              <w:rPr>
                <w:rFonts w:asciiTheme="minorHAnsi" w:hAnsiTheme="minorHAnsi"/>
                <w:color w:val="C0504D" w:themeColor="accent2"/>
                <w:sz w:val="16"/>
                <w:szCs w:val="16"/>
              </w:rPr>
              <w:t>[if the project</w:t>
            </w:r>
            <w:r>
              <w:rPr>
                <w:rFonts w:asciiTheme="minorHAnsi" w:hAnsiTheme="minorHAnsi"/>
                <w:color w:val="C0504D" w:themeColor="accent2"/>
                <w:sz w:val="16"/>
                <w:szCs w:val="16"/>
              </w:rPr>
              <w:t xml:space="preserve"> activities</w:t>
            </w:r>
            <w:r w:rsidRPr="00D739A1">
              <w:rPr>
                <w:rFonts w:asciiTheme="minorHAnsi" w:hAnsiTheme="minorHAnsi"/>
                <w:color w:val="C0504D" w:themeColor="accent2"/>
                <w:sz w:val="16"/>
                <w:szCs w:val="16"/>
              </w:rPr>
              <w:t xml:space="preserve"> do not have a specific physical dimension please note ‘N/A’. If the geographical focus areas for the project have not yet been identified, please explain how locations will be selected]</w:t>
            </w:r>
            <w:r w:rsidRPr="00D739A1">
              <w:rPr>
                <w:rFonts w:asciiTheme="minorHAnsi" w:hAnsiTheme="minorHAnsi"/>
                <w:b/>
                <w:color w:val="C0504D" w:themeColor="accent2"/>
                <w:sz w:val="16"/>
                <w:szCs w:val="16"/>
              </w:rPr>
              <w:t xml:space="preserve"> </w:t>
            </w:r>
          </w:p>
          <w:p w:rsidR="00690243" w:rsidRPr="0074458D" w:rsidRDefault="00690243" w:rsidP="008309B1">
            <w:pPr>
              <w:keepNext/>
              <w:rPr>
                <w:rFonts w:asciiTheme="minorHAnsi" w:hAnsiTheme="minorHAnsi"/>
                <w:sz w:val="18"/>
                <w:szCs w:val="18"/>
              </w:rPr>
            </w:pPr>
          </w:p>
          <w:p w:rsidR="00690243" w:rsidRPr="00B9436D" w:rsidRDefault="00690243" w:rsidP="008309B1">
            <w:pPr>
              <w:keepNext/>
              <w:rPr>
                <w:rFonts w:asciiTheme="minorHAnsi" w:hAnsiTheme="minorHAnsi"/>
                <w:b/>
                <w:sz w:val="18"/>
                <w:szCs w:val="18"/>
              </w:rPr>
            </w:pPr>
            <w:r>
              <w:rPr>
                <w:rFonts w:asciiTheme="minorHAnsi" w:hAnsiTheme="minorHAnsi"/>
                <w:b/>
                <w:color w:val="C0504D" w:themeColor="accent2"/>
                <w:sz w:val="16"/>
                <w:szCs w:val="16"/>
              </w:rPr>
              <w:t>[PLEASE ADD MAPS</w:t>
            </w:r>
            <w:r w:rsidRPr="00D739A1">
              <w:rPr>
                <w:rFonts w:asciiTheme="minorHAnsi" w:hAnsiTheme="minorHAnsi"/>
                <w:b/>
                <w:color w:val="C0504D" w:themeColor="accent2"/>
                <w:sz w:val="16"/>
                <w:szCs w:val="16"/>
              </w:rPr>
              <w:t xml:space="preserve"> if relevant]</w:t>
            </w:r>
          </w:p>
        </w:tc>
      </w:tr>
      <w:tr w:rsidR="00690243" w:rsidRPr="00B9436D" w:rsidTr="008309B1">
        <w:trPr>
          <w:trHeight w:val="935"/>
        </w:trPr>
        <w:tc>
          <w:tcPr>
            <w:tcW w:w="10296" w:type="dxa"/>
          </w:tcPr>
          <w:p w:rsidR="00690243" w:rsidRPr="00B9436D" w:rsidRDefault="00690243" w:rsidP="008309B1">
            <w:pPr>
              <w:keepNext/>
              <w:rPr>
                <w:rFonts w:asciiTheme="minorHAnsi" w:hAnsiTheme="minorHAnsi"/>
                <w:b/>
                <w:sz w:val="18"/>
                <w:szCs w:val="18"/>
              </w:rPr>
            </w:pPr>
            <w:r>
              <w:rPr>
                <w:rFonts w:asciiTheme="minorHAnsi" w:hAnsiTheme="minorHAnsi"/>
                <w:b/>
                <w:sz w:val="18"/>
                <w:szCs w:val="18"/>
              </w:rPr>
              <w:t>4.2</w:t>
            </w:r>
            <w:r w:rsidRPr="00B9436D">
              <w:rPr>
                <w:rFonts w:asciiTheme="minorHAnsi" w:hAnsiTheme="minorHAnsi"/>
                <w:b/>
                <w:sz w:val="18"/>
                <w:szCs w:val="18"/>
              </w:rPr>
              <w:t xml:space="preserve"> Please describe any</w:t>
            </w:r>
            <w:r>
              <w:rPr>
                <w:rFonts w:asciiTheme="minorHAnsi" w:hAnsiTheme="minorHAnsi"/>
                <w:b/>
                <w:sz w:val="18"/>
                <w:szCs w:val="18"/>
              </w:rPr>
              <w:t xml:space="preserve"> </w:t>
            </w:r>
            <w:r w:rsidRPr="00647F0B">
              <w:rPr>
                <w:rFonts w:asciiTheme="minorHAnsi" w:hAnsiTheme="minorHAnsi"/>
                <w:b/>
                <w:sz w:val="18"/>
                <w:szCs w:val="18"/>
                <w:u w:val="single"/>
              </w:rPr>
              <w:t>direct</w:t>
            </w:r>
            <w:r>
              <w:rPr>
                <w:rFonts w:asciiTheme="minorHAnsi" w:hAnsiTheme="minorHAnsi"/>
                <w:b/>
                <w:sz w:val="18"/>
                <w:szCs w:val="18"/>
              </w:rPr>
              <w:t xml:space="preserve"> and significant</w:t>
            </w:r>
            <w:r w:rsidRPr="00B9436D">
              <w:rPr>
                <w:rFonts w:asciiTheme="minorHAnsi" w:hAnsiTheme="minorHAnsi"/>
                <w:b/>
                <w:sz w:val="18"/>
                <w:szCs w:val="18"/>
              </w:rPr>
              <w:t xml:space="preserve"> impacts associated with the proposed project of social or environmental nature. </w:t>
            </w:r>
          </w:p>
          <w:p w:rsidR="00690243" w:rsidRPr="00B9436D" w:rsidRDefault="00690243" w:rsidP="008309B1">
            <w:pPr>
              <w:rPr>
                <w:rFonts w:asciiTheme="minorHAnsi" w:hAnsiTheme="minorHAnsi"/>
                <w:b/>
                <w:sz w:val="18"/>
                <w:szCs w:val="18"/>
              </w:rPr>
            </w:pPr>
            <w:r w:rsidRPr="00082C6A">
              <w:rPr>
                <w:rFonts w:ascii="Calibri" w:eastAsia="Calibri" w:hAnsi="Calibri" w:cs="Arial"/>
                <w:bCs/>
                <w:color w:val="C0504D"/>
                <w:sz w:val="16"/>
                <w:szCs w:val="16"/>
              </w:rPr>
              <w:t>[</w:t>
            </w:r>
            <w:r>
              <w:rPr>
                <w:rFonts w:ascii="Calibri" w:eastAsia="Calibri" w:hAnsi="Calibri" w:cs="Arial"/>
                <w:bCs/>
                <w:color w:val="C0504D"/>
                <w:sz w:val="16"/>
                <w:szCs w:val="16"/>
              </w:rPr>
              <w:t>Significant social impacts might, for example, occur when dealing with</w:t>
            </w:r>
            <w:r w:rsidRPr="00082C6A">
              <w:rPr>
                <w:rFonts w:ascii="Calibri" w:eastAsia="Calibri" w:hAnsi="Calibri" w:cs="Arial"/>
                <w:bCs/>
                <w:color w:val="C0504D"/>
                <w:sz w:val="16"/>
                <w:szCs w:val="16"/>
              </w:rPr>
              <w:t xml:space="preserve"> indigenous people</w:t>
            </w:r>
            <w:r>
              <w:rPr>
                <w:rFonts w:ascii="Calibri" w:eastAsia="Calibri" w:hAnsi="Calibri" w:cs="Arial"/>
                <w:bCs/>
                <w:color w:val="C0504D"/>
                <w:sz w:val="16"/>
                <w:szCs w:val="16"/>
              </w:rPr>
              <w:t xml:space="preserve"> or other vulnerable groups</w:t>
            </w:r>
            <w:r w:rsidRPr="00082C6A">
              <w:rPr>
                <w:rFonts w:ascii="Calibri" w:eastAsia="Calibri" w:hAnsi="Calibri" w:cs="Arial"/>
                <w:bCs/>
                <w:color w:val="C0504D"/>
                <w:sz w:val="16"/>
                <w:szCs w:val="16"/>
              </w:rPr>
              <w:t>, land acquisition</w:t>
            </w:r>
            <w:r>
              <w:rPr>
                <w:rFonts w:ascii="Calibri" w:eastAsia="Calibri" w:hAnsi="Calibri" w:cs="Arial"/>
                <w:bCs/>
                <w:color w:val="C0504D"/>
                <w:sz w:val="16"/>
                <w:szCs w:val="16"/>
              </w:rPr>
              <w:t xml:space="preserve">, resettlement. Environmental </w:t>
            </w:r>
            <w:r w:rsidRPr="001D3CC6">
              <w:rPr>
                <w:rFonts w:ascii="Calibri" w:eastAsia="Calibri" w:hAnsi="Calibri" w:cs="Arial"/>
                <w:bCs/>
                <w:color w:val="C0504D"/>
                <w:sz w:val="16"/>
                <w:szCs w:val="16"/>
              </w:rPr>
              <w:t xml:space="preserve">impacts </w:t>
            </w:r>
            <w:r>
              <w:rPr>
                <w:rFonts w:ascii="Calibri" w:eastAsia="Calibri" w:hAnsi="Calibri" w:cs="Arial"/>
                <w:bCs/>
                <w:color w:val="C0504D"/>
                <w:sz w:val="16"/>
                <w:szCs w:val="16"/>
              </w:rPr>
              <w:t xml:space="preserve">might occur </w:t>
            </w:r>
            <w:r w:rsidRPr="001D3CC6">
              <w:rPr>
                <w:rFonts w:ascii="Calibri" w:eastAsia="Calibri" w:hAnsi="Calibri" w:cs="Arial"/>
                <w:bCs/>
                <w:color w:val="C0504D"/>
                <w:sz w:val="16"/>
                <w:szCs w:val="16"/>
              </w:rPr>
              <w:t>on natural habitats, forest conservation areas, on physical cultural resources]</w:t>
            </w:r>
            <w:r w:rsidRPr="001D3CC6">
              <w:rPr>
                <w:rFonts w:ascii="Calibri" w:hAnsi="Calibri"/>
                <w:color w:val="C0504D"/>
                <w:sz w:val="16"/>
                <w:szCs w:val="16"/>
              </w:rPr>
              <w:t xml:space="preserve"> </w:t>
            </w:r>
            <w:r w:rsidRPr="001D3CC6">
              <w:rPr>
                <w:rFonts w:ascii="Calibri" w:hAnsi="Calibri"/>
              </w:rPr>
              <w:tab/>
            </w:r>
            <w:r w:rsidRPr="001D3CC6">
              <w:rPr>
                <w:rFonts w:ascii="Calibri" w:hAnsi="Calibri"/>
              </w:rPr>
              <w:tab/>
            </w:r>
            <w:r>
              <w:rPr>
                <w:rFonts w:ascii="Calibri" w:eastAsia="Calibri" w:hAnsi="Calibri" w:cs="Arial"/>
                <w:bCs/>
                <w:color w:val="C0504D"/>
                <w:sz w:val="16"/>
                <w:szCs w:val="16"/>
              </w:rPr>
              <w:t xml:space="preserve">. </w:t>
            </w:r>
          </w:p>
          <w:p w:rsidR="00690243" w:rsidRPr="0074458D" w:rsidRDefault="00690243" w:rsidP="008309B1">
            <w:pPr>
              <w:rPr>
                <w:rFonts w:asciiTheme="minorHAnsi" w:hAnsiTheme="minorHAnsi"/>
                <w:sz w:val="18"/>
                <w:szCs w:val="18"/>
              </w:rPr>
            </w:pPr>
          </w:p>
          <w:p w:rsidR="00690243" w:rsidRPr="0074458D" w:rsidRDefault="00690243" w:rsidP="008309B1">
            <w:pPr>
              <w:rPr>
                <w:rFonts w:asciiTheme="minorHAnsi" w:hAnsiTheme="minorHAnsi"/>
                <w:sz w:val="18"/>
                <w:szCs w:val="18"/>
              </w:rPr>
            </w:pPr>
          </w:p>
        </w:tc>
      </w:tr>
      <w:tr w:rsidR="00690243" w:rsidRPr="00B9436D" w:rsidTr="008309B1">
        <w:tc>
          <w:tcPr>
            <w:tcW w:w="10296" w:type="dxa"/>
          </w:tcPr>
          <w:p w:rsidR="00690243" w:rsidRPr="00B9436D" w:rsidRDefault="00690243" w:rsidP="008309B1">
            <w:pPr>
              <w:keepNext/>
              <w:rPr>
                <w:rFonts w:asciiTheme="minorHAnsi" w:hAnsiTheme="minorHAnsi"/>
                <w:b/>
                <w:sz w:val="18"/>
                <w:szCs w:val="18"/>
              </w:rPr>
            </w:pPr>
            <w:r>
              <w:rPr>
                <w:rFonts w:asciiTheme="minorHAnsi" w:hAnsiTheme="minorHAnsi"/>
                <w:b/>
                <w:sz w:val="18"/>
                <w:szCs w:val="18"/>
              </w:rPr>
              <w:t>4.3</w:t>
            </w:r>
            <w:r w:rsidRPr="00B9436D">
              <w:rPr>
                <w:rFonts w:asciiTheme="minorHAnsi" w:hAnsiTheme="minorHAnsi"/>
                <w:b/>
                <w:sz w:val="18"/>
                <w:szCs w:val="18"/>
              </w:rPr>
              <w:t xml:space="preserve"> Please describe any potential </w:t>
            </w:r>
            <w:r w:rsidRPr="00647F0B">
              <w:rPr>
                <w:rFonts w:asciiTheme="minorHAnsi" w:hAnsiTheme="minorHAnsi"/>
                <w:b/>
                <w:sz w:val="18"/>
                <w:szCs w:val="18"/>
                <w:u w:val="single"/>
              </w:rPr>
              <w:t>indirect</w:t>
            </w:r>
            <w:r w:rsidRPr="00B9436D">
              <w:rPr>
                <w:rFonts w:asciiTheme="minorHAnsi" w:hAnsiTheme="minorHAnsi"/>
                <w:b/>
                <w:sz w:val="18"/>
                <w:szCs w:val="18"/>
              </w:rPr>
              <w:t xml:space="preserve"> and/or long term impacts of social and environmental nature due to anticipated future activities in the project area or linked to project follow up</w:t>
            </w:r>
            <w:r>
              <w:rPr>
                <w:rFonts w:asciiTheme="minorHAnsi" w:hAnsiTheme="minorHAnsi"/>
                <w:b/>
                <w:sz w:val="18"/>
                <w:szCs w:val="18"/>
              </w:rPr>
              <w:t xml:space="preserve"> investments</w:t>
            </w:r>
          </w:p>
          <w:p w:rsidR="00690243" w:rsidRPr="0074458D" w:rsidRDefault="00690243" w:rsidP="008309B1">
            <w:pPr>
              <w:keepNext/>
              <w:rPr>
                <w:rFonts w:asciiTheme="minorHAnsi" w:hAnsiTheme="minorHAnsi"/>
                <w:sz w:val="18"/>
                <w:szCs w:val="18"/>
              </w:rPr>
            </w:pPr>
          </w:p>
          <w:p w:rsidR="00690243" w:rsidRPr="0074458D" w:rsidRDefault="00690243" w:rsidP="008309B1">
            <w:pPr>
              <w:keepNext/>
              <w:rPr>
                <w:rFonts w:asciiTheme="minorHAnsi" w:hAnsiTheme="minorHAnsi"/>
                <w:sz w:val="18"/>
                <w:szCs w:val="18"/>
              </w:rPr>
            </w:pPr>
          </w:p>
        </w:tc>
      </w:tr>
      <w:tr w:rsidR="00690243" w:rsidRPr="00B9436D" w:rsidTr="008309B1">
        <w:tc>
          <w:tcPr>
            <w:tcW w:w="10296" w:type="dxa"/>
          </w:tcPr>
          <w:p w:rsidR="00690243" w:rsidRPr="00B9436D" w:rsidRDefault="00690243" w:rsidP="008309B1">
            <w:pPr>
              <w:rPr>
                <w:rFonts w:asciiTheme="minorHAnsi" w:hAnsiTheme="minorHAnsi"/>
                <w:b/>
                <w:sz w:val="18"/>
                <w:szCs w:val="18"/>
              </w:rPr>
            </w:pPr>
            <w:r>
              <w:rPr>
                <w:rFonts w:asciiTheme="minorHAnsi" w:hAnsiTheme="minorHAnsi"/>
                <w:b/>
                <w:sz w:val="18"/>
                <w:szCs w:val="18"/>
              </w:rPr>
              <w:t>4.4</w:t>
            </w:r>
            <w:r w:rsidRPr="00B9436D">
              <w:rPr>
                <w:rFonts w:asciiTheme="minorHAnsi" w:hAnsiTheme="minorHAnsi"/>
                <w:b/>
                <w:sz w:val="18"/>
                <w:szCs w:val="18"/>
              </w:rPr>
              <w:t xml:space="preserve"> If ad</w:t>
            </w:r>
            <w:r>
              <w:rPr>
                <w:rFonts w:asciiTheme="minorHAnsi" w:hAnsiTheme="minorHAnsi"/>
                <w:b/>
                <w:sz w:val="18"/>
                <w:szCs w:val="18"/>
              </w:rPr>
              <w:t>verse impact is mentioned in 4.2 and 4.3</w:t>
            </w:r>
            <w:r w:rsidRPr="00B9436D">
              <w:rPr>
                <w:rFonts w:asciiTheme="minorHAnsi" w:hAnsiTheme="minorHAnsi"/>
                <w:b/>
                <w:sz w:val="18"/>
                <w:szCs w:val="18"/>
              </w:rPr>
              <w:t>, please describe measures that exist or can be taken to mitigate potential negative impact</w:t>
            </w:r>
            <w:r>
              <w:rPr>
                <w:rFonts w:asciiTheme="minorHAnsi" w:hAnsiTheme="minorHAnsi"/>
                <w:b/>
                <w:sz w:val="18"/>
                <w:szCs w:val="18"/>
              </w:rPr>
              <w:t>s</w:t>
            </w:r>
            <w:r w:rsidRPr="00B9436D">
              <w:rPr>
                <w:rFonts w:asciiTheme="minorHAnsi" w:hAnsiTheme="minorHAnsi"/>
                <w:b/>
                <w:sz w:val="18"/>
                <w:szCs w:val="18"/>
              </w:rPr>
              <w:t xml:space="preserve"> of the project</w:t>
            </w:r>
          </w:p>
          <w:p w:rsidR="00690243" w:rsidRPr="0074458D" w:rsidRDefault="00690243" w:rsidP="008309B1">
            <w:pPr>
              <w:rPr>
                <w:rFonts w:asciiTheme="minorHAnsi" w:hAnsiTheme="minorHAnsi"/>
                <w:sz w:val="18"/>
                <w:szCs w:val="18"/>
              </w:rPr>
            </w:pPr>
          </w:p>
          <w:p w:rsidR="00690243" w:rsidRPr="0074458D" w:rsidRDefault="00690243" w:rsidP="008309B1">
            <w:pPr>
              <w:rPr>
                <w:rFonts w:asciiTheme="minorHAnsi" w:hAnsiTheme="minorHAnsi"/>
                <w:sz w:val="18"/>
                <w:szCs w:val="18"/>
              </w:rPr>
            </w:pPr>
          </w:p>
        </w:tc>
      </w:tr>
      <w:tr w:rsidR="00690243" w:rsidRPr="00B9436D" w:rsidTr="008309B1">
        <w:tc>
          <w:tcPr>
            <w:tcW w:w="10296" w:type="dxa"/>
          </w:tcPr>
          <w:p w:rsidR="00690243" w:rsidRPr="00A27DC3" w:rsidRDefault="00690243" w:rsidP="008309B1">
            <w:pPr>
              <w:rPr>
                <w:rFonts w:asciiTheme="minorHAnsi" w:hAnsiTheme="minorHAnsi"/>
                <w:b/>
                <w:color w:val="C0504D" w:themeColor="accent2"/>
                <w:sz w:val="18"/>
                <w:szCs w:val="18"/>
              </w:rPr>
            </w:pPr>
            <w:r>
              <w:rPr>
                <w:rFonts w:asciiTheme="minorHAnsi" w:hAnsiTheme="minorHAnsi"/>
                <w:b/>
                <w:sz w:val="18"/>
                <w:szCs w:val="18"/>
              </w:rPr>
              <w:t>4.5</w:t>
            </w:r>
            <w:r w:rsidRPr="0074458D">
              <w:rPr>
                <w:rFonts w:asciiTheme="minorHAnsi" w:hAnsiTheme="minorHAnsi"/>
                <w:b/>
                <w:sz w:val="18"/>
                <w:szCs w:val="18"/>
              </w:rPr>
              <w:t xml:space="preserve"> Please identify and describe any associated or parallel project </w:t>
            </w:r>
            <w:r w:rsidRPr="0074458D">
              <w:rPr>
                <w:rFonts w:asciiTheme="minorHAnsi" w:hAnsiTheme="minorHAnsi"/>
                <w:color w:val="C0504D" w:themeColor="accent2"/>
                <w:sz w:val="16"/>
                <w:szCs w:val="16"/>
              </w:rPr>
              <w:t>[please describe only other projects which occur in the same context and time</w:t>
            </w:r>
            <w:r>
              <w:rPr>
                <w:rFonts w:asciiTheme="minorHAnsi" w:hAnsiTheme="minorHAnsi"/>
                <w:color w:val="C0504D" w:themeColor="accent2"/>
                <w:sz w:val="16"/>
                <w:szCs w:val="16"/>
              </w:rPr>
              <w:t xml:space="preserve"> </w:t>
            </w:r>
            <w:r w:rsidRPr="0074458D">
              <w:rPr>
                <w:rFonts w:asciiTheme="minorHAnsi" w:hAnsiTheme="minorHAnsi"/>
                <w:color w:val="C0504D" w:themeColor="accent2"/>
                <w:sz w:val="16"/>
                <w:szCs w:val="16"/>
              </w:rPr>
              <w:t>span and which might impact, link or have some practical implications on components and activities of the proposed project]</w:t>
            </w:r>
          </w:p>
          <w:p w:rsidR="00690243" w:rsidRPr="0074458D" w:rsidRDefault="00690243" w:rsidP="008309B1">
            <w:pPr>
              <w:rPr>
                <w:rFonts w:asciiTheme="minorHAnsi" w:hAnsiTheme="minorHAnsi"/>
                <w:sz w:val="18"/>
                <w:szCs w:val="18"/>
              </w:rPr>
            </w:pPr>
          </w:p>
          <w:p w:rsidR="00690243" w:rsidRPr="0074458D" w:rsidRDefault="00690243" w:rsidP="008309B1">
            <w:pPr>
              <w:rPr>
                <w:rFonts w:asciiTheme="minorHAnsi" w:hAnsiTheme="minorHAnsi"/>
                <w:sz w:val="18"/>
                <w:szCs w:val="18"/>
              </w:rPr>
            </w:pPr>
          </w:p>
        </w:tc>
      </w:tr>
      <w:tr w:rsidR="00690243" w:rsidRPr="00B9436D" w:rsidTr="008309B1">
        <w:tc>
          <w:tcPr>
            <w:tcW w:w="10296" w:type="dxa"/>
          </w:tcPr>
          <w:p w:rsidR="00690243" w:rsidRPr="00B9436D" w:rsidRDefault="00690243" w:rsidP="008309B1">
            <w:pPr>
              <w:rPr>
                <w:rFonts w:asciiTheme="minorHAnsi" w:hAnsiTheme="minorHAnsi"/>
                <w:b/>
                <w:sz w:val="18"/>
                <w:szCs w:val="18"/>
              </w:rPr>
            </w:pPr>
            <w:r>
              <w:rPr>
                <w:rFonts w:asciiTheme="minorHAnsi" w:hAnsiTheme="minorHAnsi"/>
                <w:b/>
                <w:sz w:val="18"/>
                <w:szCs w:val="18"/>
              </w:rPr>
              <w:t>4.6</w:t>
            </w:r>
            <w:r w:rsidRPr="00B9436D">
              <w:rPr>
                <w:rFonts w:asciiTheme="minorHAnsi" w:hAnsiTheme="minorHAnsi"/>
                <w:b/>
                <w:sz w:val="18"/>
                <w:szCs w:val="18"/>
              </w:rPr>
              <w:t xml:space="preserve"> Ple</w:t>
            </w:r>
            <w:r>
              <w:rPr>
                <w:rFonts w:asciiTheme="minorHAnsi" w:hAnsiTheme="minorHAnsi"/>
                <w:b/>
                <w:sz w:val="18"/>
                <w:szCs w:val="18"/>
              </w:rPr>
              <w:t xml:space="preserve">ase describe the project implementation </w:t>
            </w:r>
            <w:r w:rsidRPr="00B9436D">
              <w:rPr>
                <w:rFonts w:asciiTheme="minorHAnsi" w:hAnsiTheme="minorHAnsi"/>
                <w:b/>
                <w:sz w:val="18"/>
                <w:szCs w:val="18"/>
              </w:rPr>
              <w:t xml:space="preserve">arrangement </w:t>
            </w:r>
            <w:r w:rsidRPr="00217AB6">
              <w:rPr>
                <w:rFonts w:asciiTheme="minorHAnsi" w:hAnsiTheme="minorHAnsi"/>
                <w:color w:val="C0504D" w:themeColor="accent2"/>
                <w:sz w:val="18"/>
                <w:szCs w:val="18"/>
              </w:rPr>
              <w:t>[</w:t>
            </w:r>
            <w:r w:rsidRPr="00217AB6">
              <w:rPr>
                <w:rFonts w:asciiTheme="minorHAnsi" w:hAnsiTheme="minorHAnsi"/>
                <w:color w:val="C0504D" w:themeColor="accent2"/>
                <w:sz w:val="16"/>
                <w:szCs w:val="16"/>
              </w:rPr>
              <w:t>To this effect a flow chart/graph illustrating how the project will be managed is welcomed]</w:t>
            </w:r>
          </w:p>
          <w:p w:rsidR="00690243" w:rsidRPr="00217AB6" w:rsidRDefault="00690243" w:rsidP="008309B1">
            <w:pPr>
              <w:rPr>
                <w:rFonts w:asciiTheme="minorHAnsi" w:hAnsiTheme="minorHAnsi"/>
                <w:sz w:val="18"/>
                <w:szCs w:val="18"/>
              </w:rPr>
            </w:pPr>
          </w:p>
          <w:p w:rsidR="00690243" w:rsidRPr="00217AB6" w:rsidRDefault="00690243" w:rsidP="008309B1">
            <w:pPr>
              <w:rPr>
                <w:rFonts w:asciiTheme="minorHAnsi" w:hAnsiTheme="minorHAnsi"/>
                <w:sz w:val="18"/>
                <w:szCs w:val="18"/>
              </w:rPr>
            </w:pPr>
          </w:p>
        </w:tc>
      </w:tr>
      <w:tr w:rsidR="00690243" w:rsidRPr="00B9436D" w:rsidTr="008309B1">
        <w:tc>
          <w:tcPr>
            <w:tcW w:w="10296" w:type="dxa"/>
          </w:tcPr>
          <w:p w:rsidR="00690243" w:rsidRPr="00A27DC3" w:rsidRDefault="00690243" w:rsidP="008309B1">
            <w:pPr>
              <w:rPr>
                <w:rFonts w:asciiTheme="minorHAnsi" w:hAnsiTheme="minorHAnsi"/>
                <w:b/>
                <w:color w:val="C0504D" w:themeColor="accent2"/>
                <w:sz w:val="18"/>
                <w:szCs w:val="18"/>
              </w:rPr>
            </w:pPr>
            <w:r>
              <w:rPr>
                <w:rFonts w:asciiTheme="minorHAnsi" w:hAnsiTheme="minorHAnsi"/>
                <w:b/>
                <w:sz w:val="18"/>
                <w:szCs w:val="18"/>
              </w:rPr>
              <w:t xml:space="preserve">4.7 </w:t>
            </w:r>
            <w:r w:rsidRPr="00B9436D">
              <w:rPr>
                <w:rFonts w:asciiTheme="minorHAnsi" w:hAnsiTheme="minorHAnsi"/>
                <w:b/>
                <w:sz w:val="18"/>
                <w:szCs w:val="18"/>
              </w:rPr>
              <w:t xml:space="preserve">Please describe the funds flow </w:t>
            </w:r>
            <w:r w:rsidRPr="00A27DC3">
              <w:rPr>
                <w:rFonts w:asciiTheme="minorHAnsi" w:hAnsiTheme="minorHAnsi"/>
                <w:color w:val="C0504D" w:themeColor="accent2"/>
                <w:sz w:val="16"/>
                <w:szCs w:val="16"/>
              </w:rPr>
              <w:t>[To this effect a flow chart/graph illustrating the funds flow among project partners and implementers is welcomed]</w:t>
            </w:r>
          </w:p>
          <w:p w:rsidR="00690243" w:rsidRDefault="00690243" w:rsidP="008309B1">
            <w:pPr>
              <w:rPr>
                <w:rFonts w:asciiTheme="minorHAnsi" w:hAnsiTheme="minorHAnsi"/>
                <w:sz w:val="18"/>
                <w:szCs w:val="18"/>
              </w:rPr>
            </w:pPr>
          </w:p>
          <w:p w:rsidR="00690243" w:rsidRPr="00217AB6" w:rsidRDefault="00690243" w:rsidP="008309B1">
            <w:pPr>
              <w:rPr>
                <w:rFonts w:asciiTheme="minorHAnsi" w:hAnsiTheme="minorHAnsi"/>
                <w:sz w:val="18"/>
                <w:szCs w:val="18"/>
              </w:rPr>
            </w:pPr>
          </w:p>
        </w:tc>
      </w:tr>
    </w:tbl>
    <w:p w:rsidR="00690243" w:rsidRPr="00B9436D" w:rsidRDefault="00690243" w:rsidP="00690243">
      <w:pPr>
        <w:rPr>
          <w:rFonts w:asciiTheme="minorHAnsi" w:hAnsiTheme="minorHAnsi"/>
        </w:rPr>
      </w:pPr>
    </w:p>
    <w:p w:rsidR="00690243" w:rsidRPr="00B9436D" w:rsidRDefault="00690243" w:rsidP="00690243">
      <w:pPr>
        <w:rPr>
          <w:rFonts w:asciiTheme="minorHAnsi" w:hAnsiTheme="minorHAnsi" w:cs="Arial"/>
          <w:sz w:val="22"/>
          <w:szCs w:val="22"/>
        </w:rPr>
        <w:sectPr w:rsidR="00690243" w:rsidRPr="00B9436D" w:rsidSect="008309B1">
          <w:pgSz w:w="12240" w:h="15840" w:code="1"/>
          <w:pgMar w:top="720" w:right="1080" w:bottom="1440" w:left="1080" w:header="720" w:footer="720" w:gutter="0"/>
          <w:cols w:space="720"/>
          <w:docGrid w:linePitch="360"/>
        </w:sectPr>
      </w:pPr>
    </w:p>
    <w:p w:rsidR="00690243" w:rsidRPr="00B9436D" w:rsidRDefault="00690243" w:rsidP="00690243">
      <w:pPr>
        <w:rPr>
          <w:rFonts w:asciiTheme="minorHAnsi" w:hAnsiTheme="minorHAnsi"/>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04"/>
        <w:gridCol w:w="2186"/>
        <w:gridCol w:w="1000"/>
        <w:gridCol w:w="1001"/>
        <w:gridCol w:w="1001"/>
        <w:gridCol w:w="1012"/>
        <w:gridCol w:w="995"/>
        <w:gridCol w:w="1001"/>
        <w:gridCol w:w="1001"/>
        <w:gridCol w:w="995"/>
      </w:tblGrid>
      <w:tr w:rsidR="00690243" w:rsidRPr="00B9436D" w:rsidTr="008309B1">
        <w:tc>
          <w:tcPr>
            <w:tcW w:w="5000" w:type="pct"/>
            <w:gridSpan w:val="10"/>
          </w:tcPr>
          <w:p w:rsidR="00690243" w:rsidRPr="00B9436D" w:rsidRDefault="00690243" w:rsidP="008309B1">
            <w:pPr>
              <w:rPr>
                <w:rFonts w:asciiTheme="minorHAnsi" w:hAnsiTheme="minorHAnsi"/>
                <w:b/>
                <w:sz w:val="18"/>
                <w:szCs w:val="18"/>
              </w:rPr>
            </w:pPr>
            <w:r w:rsidRPr="00B9436D">
              <w:rPr>
                <w:rFonts w:asciiTheme="minorHAnsi" w:hAnsiTheme="minorHAnsi"/>
                <w:sz w:val="18"/>
                <w:szCs w:val="18"/>
              </w:rPr>
              <w:br w:type="page"/>
            </w:r>
            <w:r>
              <w:rPr>
                <w:rFonts w:asciiTheme="minorHAnsi" w:hAnsiTheme="minorHAnsi"/>
                <w:b/>
                <w:sz w:val="18"/>
                <w:szCs w:val="18"/>
              </w:rPr>
              <w:t>SECTION</w:t>
            </w:r>
            <w:r w:rsidRPr="00B9436D">
              <w:rPr>
                <w:rFonts w:asciiTheme="minorHAnsi" w:hAnsiTheme="minorHAnsi"/>
                <w:b/>
                <w:sz w:val="18"/>
                <w:szCs w:val="18"/>
              </w:rPr>
              <w:t xml:space="preserve"> 5 - PROJECT SCHEDULES AND DELIVERABLES </w:t>
            </w:r>
          </w:p>
        </w:tc>
      </w:tr>
      <w:tr w:rsidR="00690243" w:rsidRPr="00B9436D" w:rsidTr="008309B1">
        <w:trPr>
          <w:trHeight w:val="438"/>
        </w:trPr>
        <w:tc>
          <w:tcPr>
            <w:tcW w:w="1333" w:type="pct"/>
            <w:vMerge w:val="restart"/>
            <w:shd w:val="clear" w:color="auto" w:fill="auto"/>
          </w:tcPr>
          <w:p w:rsidR="00690243" w:rsidRDefault="00690243" w:rsidP="008309B1">
            <w:pPr>
              <w:rPr>
                <w:rStyle w:val="NoSpacingChar"/>
                <w:rFonts w:asciiTheme="minorHAnsi" w:hAnsiTheme="minorHAnsi"/>
                <w:color w:val="C0504D" w:themeColor="accent2"/>
                <w:sz w:val="16"/>
                <w:szCs w:val="16"/>
              </w:rPr>
            </w:pPr>
            <w:r w:rsidRPr="00B9436D">
              <w:rPr>
                <w:rFonts w:asciiTheme="minorHAnsi" w:hAnsiTheme="minorHAnsi"/>
                <w:sz w:val="18"/>
                <w:szCs w:val="18"/>
              </w:rPr>
              <w:t xml:space="preserve">Key activities </w:t>
            </w:r>
            <w:r w:rsidRPr="00B35BAA">
              <w:rPr>
                <w:rStyle w:val="NoSpacingChar"/>
                <w:rFonts w:asciiTheme="minorHAnsi" w:hAnsiTheme="minorHAnsi"/>
                <w:color w:val="C0504D" w:themeColor="accent2"/>
                <w:sz w:val="16"/>
                <w:szCs w:val="16"/>
              </w:rPr>
              <w:t>[Pleas</w:t>
            </w:r>
            <w:r>
              <w:rPr>
                <w:rStyle w:val="NoSpacingChar"/>
                <w:rFonts w:asciiTheme="minorHAnsi" w:hAnsiTheme="minorHAnsi"/>
                <w:color w:val="C0504D" w:themeColor="accent2"/>
                <w:sz w:val="16"/>
                <w:szCs w:val="16"/>
              </w:rPr>
              <w:t xml:space="preserve">e mark the duration of the </w:t>
            </w:r>
            <w:r w:rsidRPr="00B35BAA">
              <w:rPr>
                <w:rStyle w:val="NoSpacingChar"/>
                <w:rFonts w:asciiTheme="minorHAnsi" w:hAnsiTheme="minorHAnsi"/>
                <w:color w:val="C0504D" w:themeColor="accent2"/>
                <w:sz w:val="16"/>
                <w:szCs w:val="16"/>
              </w:rPr>
              <w:t xml:space="preserve">activities (######) and indicate which deliverable is planned to be due in which time period] </w:t>
            </w:r>
          </w:p>
          <w:p w:rsidR="00690243" w:rsidRDefault="00690243" w:rsidP="008309B1">
            <w:pPr>
              <w:rPr>
                <w:rStyle w:val="NoSpacingChar"/>
                <w:rFonts w:asciiTheme="minorHAnsi" w:hAnsiTheme="minorHAnsi"/>
                <w:color w:val="C0504D" w:themeColor="accent2"/>
                <w:sz w:val="16"/>
                <w:szCs w:val="16"/>
              </w:rPr>
            </w:pPr>
          </w:p>
          <w:p w:rsidR="00690243" w:rsidRPr="00B35BAA" w:rsidRDefault="00690243" w:rsidP="008309B1">
            <w:pPr>
              <w:rPr>
                <w:rStyle w:val="NoSpacingChar"/>
                <w:rFonts w:asciiTheme="minorHAnsi" w:hAnsiTheme="minorHAnsi"/>
                <w:color w:val="C0504D" w:themeColor="accent2"/>
                <w:sz w:val="16"/>
                <w:szCs w:val="16"/>
              </w:rPr>
            </w:pPr>
            <w:r w:rsidRPr="00B35BAA">
              <w:rPr>
                <w:rFonts w:asciiTheme="minorHAnsi" w:hAnsiTheme="minorHAnsi"/>
                <w:bCs/>
                <w:color w:val="C0504D" w:themeColor="accent2"/>
                <w:sz w:val="16"/>
                <w:szCs w:val="16"/>
              </w:rPr>
              <w:t>[please add/delete ‘components’ or ‘activities’ where needed]</w:t>
            </w:r>
          </w:p>
          <w:p w:rsidR="00690243" w:rsidRPr="00B9436D" w:rsidRDefault="00690243" w:rsidP="008309B1">
            <w:pPr>
              <w:rPr>
                <w:rFonts w:asciiTheme="minorHAnsi" w:hAnsiTheme="minorHAnsi"/>
                <w:sz w:val="18"/>
                <w:szCs w:val="18"/>
              </w:rPr>
            </w:pPr>
          </w:p>
        </w:tc>
        <w:tc>
          <w:tcPr>
            <w:tcW w:w="787" w:type="pct"/>
            <w:vMerge w:val="restart"/>
          </w:tcPr>
          <w:p w:rsidR="00690243" w:rsidRPr="00B9436D" w:rsidRDefault="00690243" w:rsidP="008309B1">
            <w:pPr>
              <w:rPr>
                <w:rFonts w:asciiTheme="minorHAnsi" w:hAnsiTheme="minorHAnsi"/>
                <w:b/>
                <w:sz w:val="18"/>
                <w:szCs w:val="18"/>
              </w:rPr>
            </w:pPr>
            <w:r w:rsidRPr="00B9436D">
              <w:rPr>
                <w:rFonts w:asciiTheme="minorHAnsi" w:hAnsiTheme="minorHAnsi"/>
                <w:sz w:val="18"/>
                <w:szCs w:val="18"/>
              </w:rPr>
              <w:t xml:space="preserve">WHO </w:t>
            </w:r>
            <w:r w:rsidRPr="00B9436D">
              <w:rPr>
                <w:rFonts w:asciiTheme="minorHAnsi" w:hAnsiTheme="minorHAnsi"/>
                <w:color w:val="C0504D"/>
                <w:sz w:val="16"/>
                <w:szCs w:val="16"/>
              </w:rPr>
              <w:t xml:space="preserve">[please specify the entity responsible for the DIRECT </w:t>
            </w:r>
            <w:r>
              <w:rPr>
                <w:rFonts w:asciiTheme="minorHAnsi" w:hAnsiTheme="minorHAnsi"/>
                <w:color w:val="C0504D"/>
                <w:sz w:val="16"/>
                <w:szCs w:val="16"/>
              </w:rPr>
              <w:t xml:space="preserve">implementation of the activity. </w:t>
            </w:r>
            <w:r w:rsidRPr="00B9436D">
              <w:rPr>
                <w:rFonts w:asciiTheme="minorHAnsi" w:hAnsiTheme="minorHAnsi"/>
                <w:color w:val="C0504D"/>
                <w:sz w:val="16"/>
                <w:szCs w:val="16"/>
              </w:rPr>
              <w:t>If the entity needs to be contracted please specify ‘individual consultancy’ or ‘firm consultancy’.]</w:t>
            </w:r>
          </w:p>
        </w:tc>
        <w:tc>
          <w:tcPr>
            <w:tcW w:w="1444" w:type="pct"/>
            <w:gridSpan w:val="4"/>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YEAR 1</w:t>
            </w:r>
          </w:p>
        </w:tc>
        <w:tc>
          <w:tcPr>
            <w:tcW w:w="1436" w:type="pct"/>
            <w:gridSpan w:val="4"/>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YEAR 2</w:t>
            </w:r>
          </w:p>
        </w:tc>
      </w:tr>
      <w:tr w:rsidR="00690243" w:rsidRPr="00B9436D" w:rsidTr="008309B1">
        <w:trPr>
          <w:trHeight w:val="609"/>
        </w:trPr>
        <w:tc>
          <w:tcPr>
            <w:tcW w:w="1333" w:type="pct"/>
            <w:vMerge/>
            <w:tcBorders>
              <w:bottom w:val="single" w:sz="12" w:space="0" w:color="auto"/>
            </w:tcBorders>
            <w:shd w:val="clear" w:color="auto" w:fill="auto"/>
          </w:tcPr>
          <w:p w:rsidR="00690243" w:rsidRPr="00B9436D" w:rsidRDefault="00690243" w:rsidP="008309B1">
            <w:pPr>
              <w:rPr>
                <w:rFonts w:asciiTheme="minorHAnsi" w:hAnsiTheme="minorHAnsi"/>
                <w:sz w:val="18"/>
                <w:szCs w:val="18"/>
              </w:rPr>
            </w:pPr>
          </w:p>
        </w:tc>
        <w:tc>
          <w:tcPr>
            <w:tcW w:w="787" w:type="pct"/>
            <w:vMerge/>
            <w:tcBorders>
              <w:bottom w:val="single" w:sz="12" w:space="0" w:color="auto"/>
            </w:tcBorders>
          </w:tcPr>
          <w:p w:rsidR="00690243" w:rsidRPr="00B9436D" w:rsidRDefault="00690243" w:rsidP="008309B1">
            <w:pPr>
              <w:rPr>
                <w:rFonts w:asciiTheme="minorHAnsi" w:hAnsiTheme="minorHAnsi"/>
                <w:sz w:val="18"/>
                <w:szCs w:val="18"/>
              </w:rPr>
            </w:pPr>
          </w:p>
        </w:tc>
        <w:tc>
          <w:tcPr>
            <w:tcW w:w="360"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Q1</w:t>
            </w:r>
          </w:p>
        </w:tc>
        <w:tc>
          <w:tcPr>
            <w:tcW w:w="360"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Q2</w:t>
            </w:r>
          </w:p>
        </w:tc>
        <w:tc>
          <w:tcPr>
            <w:tcW w:w="360"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Q3</w:t>
            </w:r>
          </w:p>
        </w:tc>
        <w:tc>
          <w:tcPr>
            <w:tcW w:w="364"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Q4</w:t>
            </w:r>
          </w:p>
        </w:tc>
        <w:tc>
          <w:tcPr>
            <w:tcW w:w="358"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Q1</w:t>
            </w:r>
          </w:p>
        </w:tc>
        <w:tc>
          <w:tcPr>
            <w:tcW w:w="360"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Q2</w:t>
            </w:r>
          </w:p>
        </w:tc>
        <w:tc>
          <w:tcPr>
            <w:tcW w:w="360"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Q3</w:t>
            </w:r>
          </w:p>
        </w:tc>
        <w:tc>
          <w:tcPr>
            <w:tcW w:w="358" w:type="pct"/>
            <w:tcBorders>
              <w:bottom w:val="single" w:sz="12" w:space="0" w:color="auto"/>
            </w:tcBorders>
            <w:shd w:val="clear" w:color="auto" w:fill="auto"/>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Q4</w:t>
            </w:r>
          </w:p>
        </w:tc>
      </w:tr>
      <w:tr w:rsidR="00690243" w:rsidRPr="00B9436D" w:rsidTr="008309B1">
        <w:tc>
          <w:tcPr>
            <w:tcW w:w="1333" w:type="pct"/>
            <w:tcBorders>
              <w:bottom w:val="dotted" w:sz="4" w:space="0" w:color="auto"/>
            </w:tcBorders>
            <w:shd w:val="clear" w:color="auto" w:fill="BFBFBF" w:themeFill="background1" w:themeFillShade="BF"/>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1. Component </w:t>
            </w:r>
            <w:r>
              <w:rPr>
                <w:rFonts w:asciiTheme="minorHAnsi" w:hAnsiTheme="minorHAnsi"/>
                <w:color w:val="C0504D" w:themeColor="accent2"/>
                <w:sz w:val="16"/>
                <w:szCs w:val="16"/>
              </w:rPr>
              <w:t>[please specify</w:t>
            </w:r>
            <w:r w:rsidRPr="00AC304C">
              <w:rPr>
                <w:rFonts w:asciiTheme="minorHAnsi" w:hAnsiTheme="minorHAnsi"/>
                <w:color w:val="C0504D" w:themeColor="accent2"/>
                <w:sz w:val="16"/>
                <w:szCs w:val="16"/>
              </w:rPr>
              <w:t>]</w:t>
            </w:r>
          </w:p>
        </w:tc>
        <w:tc>
          <w:tcPr>
            <w:tcW w:w="787" w:type="pct"/>
            <w:tcBorders>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b/>
                <w:bCs/>
                <w:i/>
                <w:iCs/>
                <w:sz w:val="18"/>
                <w:szCs w:val="18"/>
              </w:rPr>
            </w:pPr>
          </w:p>
        </w:tc>
        <w:tc>
          <w:tcPr>
            <w:tcW w:w="364" w:type="pct"/>
            <w:tcBorders>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left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1.1 Activity: </w:t>
            </w:r>
            <w:r>
              <w:rPr>
                <w:rFonts w:asciiTheme="minorHAnsi" w:hAnsiTheme="minorHAnsi"/>
                <w:color w:val="C0504D" w:themeColor="accent2"/>
                <w:sz w:val="16"/>
                <w:szCs w:val="16"/>
              </w:rPr>
              <w:t>[please</w:t>
            </w:r>
            <w:r w:rsidRPr="00DB3FD3">
              <w:rPr>
                <w:rFonts w:asciiTheme="minorHAnsi" w:hAnsiTheme="minorHAnsi"/>
                <w:color w:val="C0504D" w:themeColor="accent2"/>
                <w:sz w:val="16"/>
                <w:szCs w:val="16"/>
              </w:rPr>
              <w:t xml:space="preserve"> specify, </w:t>
            </w:r>
            <w:r w:rsidRPr="00DB3FD3">
              <w:rPr>
                <w:rFonts w:asciiTheme="minorHAnsi" w:hAnsiTheme="minorHAnsi"/>
                <w:iCs/>
                <w:color w:val="C0504D" w:themeColor="accent2"/>
                <w:sz w:val="16"/>
                <w:szCs w:val="16"/>
              </w:rPr>
              <w:t xml:space="preserve">e.g. </w:t>
            </w:r>
            <w:r w:rsidRPr="00DB3FD3">
              <w:rPr>
                <w:rFonts w:asciiTheme="minorHAnsi" w:hAnsiTheme="minorHAnsi"/>
                <w:i/>
                <w:iCs/>
                <w:color w:val="C0504D" w:themeColor="accent2"/>
                <w:sz w:val="16"/>
                <w:szCs w:val="16"/>
              </w:rPr>
              <w:t>baseline survey</w:t>
            </w:r>
            <w:r w:rsidRPr="00DB3FD3">
              <w:rPr>
                <w:rFonts w:asciiTheme="minorHAnsi" w:hAnsiTheme="minorHAnsi"/>
                <w:iCs/>
                <w:color w:val="C0504D" w:themeColor="accent2"/>
                <w:sz w:val="16"/>
                <w:szCs w:val="16"/>
              </w:rPr>
              <w:t>]</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D617BE" w:rsidRDefault="00690243" w:rsidP="008309B1">
            <w:pPr>
              <w:rPr>
                <w:rFonts w:asciiTheme="minorHAnsi" w:hAnsiTheme="minorHAnsi"/>
                <w:color w:val="C0504D" w:themeColor="accent2"/>
                <w:sz w:val="18"/>
                <w:szCs w:val="18"/>
              </w:rPr>
            </w:pPr>
            <w:r w:rsidRPr="00D617BE">
              <w:rPr>
                <w:rFonts w:asciiTheme="minorHAnsi" w:hAnsiTheme="minorHAnsi"/>
                <w:color w:val="C0504D" w:themeColor="accent2"/>
                <w:sz w:val="18"/>
                <w:szCs w:val="18"/>
              </w:rPr>
              <w:t>####</w:t>
            </w: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D617BE" w:rsidRDefault="00690243" w:rsidP="008309B1">
            <w:pPr>
              <w:rPr>
                <w:rFonts w:asciiTheme="minorHAnsi" w:hAnsiTheme="minorHAnsi"/>
                <w:color w:val="C0504D" w:themeColor="accent2"/>
                <w:sz w:val="18"/>
                <w:szCs w:val="18"/>
              </w:rPr>
            </w:pPr>
            <w:r w:rsidRPr="00D617BE">
              <w:rPr>
                <w:rFonts w:asciiTheme="minorHAnsi" w:hAnsiTheme="minorHAnsi"/>
                <w:color w:val="C0504D" w:themeColor="accent2"/>
                <w:sz w:val="18"/>
                <w:szCs w:val="18"/>
              </w:rPr>
              <w:t>####</w:t>
            </w: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D617BE" w:rsidRDefault="00690243" w:rsidP="008309B1">
            <w:pPr>
              <w:rPr>
                <w:rFonts w:asciiTheme="minorHAnsi" w:hAnsiTheme="minorHAnsi"/>
                <w:b/>
                <w:bCs/>
                <w:i/>
                <w:iCs/>
                <w:color w:val="C0504D" w:themeColor="accent2"/>
                <w:sz w:val="16"/>
                <w:szCs w:val="16"/>
              </w:rPr>
            </w:pPr>
            <w:r>
              <w:rPr>
                <w:rFonts w:asciiTheme="minorHAnsi" w:hAnsiTheme="minorHAnsi"/>
                <w:i/>
                <w:iCs/>
                <w:color w:val="C0504D" w:themeColor="accent2"/>
                <w:sz w:val="16"/>
                <w:szCs w:val="16"/>
              </w:rPr>
              <w:t>d</w:t>
            </w:r>
            <w:r w:rsidRPr="00D617BE">
              <w:rPr>
                <w:rFonts w:asciiTheme="minorHAnsi" w:hAnsiTheme="minorHAnsi"/>
                <w:i/>
                <w:iCs/>
                <w:color w:val="C0504D" w:themeColor="accent2"/>
                <w:sz w:val="16"/>
                <w:szCs w:val="16"/>
              </w:rPr>
              <w:t xml:space="preserve">atabase </w:t>
            </w: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1.2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1.3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1.4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2. Component </w:t>
            </w:r>
            <w:r w:rsidRPr="00AC304C">
              <w:rPr>
                <w:rFonts w:asciiTheme="minorHAnsi" w:hAnsiTheme="minorHAnsi"/>
                <w:color w:val="C0504D" w:themeColor="accent2"/>
                <w:sz w:val="16"/>
                <w:szCs w:val="16"/>
              </w:rPr>
              <w:t>[if applicable]</w:t>
            </w:r>
          </w:p>
        </w:tc>
        <w:tc>
          <w:tcPr>
            <w:tcW w:w="787" w:type="pct"/>
            <w:tcBorders>
              <w:top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2.1 Activity: </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2.2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2.3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2.4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3. Component </w:t>
            </w:r>
            <w:r w:rsidRPr="00AC304C">
              <w:rPr>
                <w:rFonts w:asciiTheme="minorHAnsi" w:hAnsiTheme="minorHAnsi"/>
                <w:color w:val="C0504D" w:themeColor="accent2"/>
                <w:sz w:val="16"/>
                <w:szCs w:val="16"/>
              </w:rPr>
              <w:t>[if applicable]</w:t>
            </w:r>
          </w:p>
        </w:tc>
        <w:tc>
          <w:tcPr>
            <w:tcW w:w="787" w:type="pct"/>
            <w:tcBorders>
              <w:top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3.1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3.2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3.3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3.4 Activity:</w:t>
            </w:r>
          </w:p>
        </w:tc>
        <w:tc>
          <w:tcPr>
            <w:tcW w:w="787" w:type="pct"/>
            <w:tcBorders>
              <w:top w:val="dotted" w:sz="4" w:space="0" w:color="auto"/>
              <w:bottom w:val="dotted"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b/>
                <w:sz w:val="18"/>
                <w:szCs w:val="18"/>
              </w:rPr>
            </w:pPr>
            <w:r>
              <w:rPr>
                <w:rFonts w:asciiTheme="minorHAnsi" w:hAnsiTheme="minorHAnsi"/>
                <w:b/>
                <w:sz w:val="18"/>
                <w:szCs w:val="18"/>
              </w:rPr>
              <w:t>4….</w:t>
            </w:r>
          </w:p>
        </w:tc>
        <w:tc>
          <w:tcPr>
            <w:tcW w:w="787" w:type="pct"/>
            <w:tcBorders>
              <w:top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tted" w:sz="4" w:space="0" w:color="auto"/>
            </w:tcBorders>
            <w:shd w:val="clear" w:color="auto" w:fill="BFBFBF" w:themeFill="background1" w:themeFillShade="BF"/>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tted" w:sz="4" w:space="0" w:color="auto"/>
              <w:bottom w:val="double" w:sz="4" w:space="0" w:color="auto"/>
            </w:tcBorders>
            <w:shd w:val="clear" w:color="auto" w:fill="auto"/>
          </w:tcPr>
          <w:p w:rsidR="00690243" w:rsidRPr="00B9436D" w:rsidRDefault="00690243" w:rsidP="008309B1">
            <w:pPr>
              <w:rPr>
                <w:rFonts w:asciiTheme="minorHAnsi" w:hAnsiTheme="minorHAnsi"/>
                <w:b/>
                <w:sz w:val="18"/>
                <w:szCs w:val="18"/>
              </w:rPr>
            </w:pPr>
            <w:r>
              <w:rPr>
                <w:rFonts w:asciiTheme="minorHAnsi" w:hAnsiTheme="minorHAnsi"/>
                <w:b/>
                <w:sz w:val="18"/>
                <w:szCs w:val="18"/>
              </w:rPr>
              <w:t>4</w:t>
            </w:r>
            <w:r w:rsidRPr="00B9436D">
              <w:rPr>
                <w:rFonts w:asciiTheme="minorHAnsi" w:hAnsiTheme="minorHAnsi"/>
                <w:b/>
                <w:sz w:val="18"/>
                <w:szCs w:val="18"/>
              </w:rPr>
              <w:t>.1</w:t>
            </w:r>
            <w:r>
              <w:rPr>
                <w:rFonts w:asciiTheme="minorHAnsi" w:hAnsiTheme="minorHAnsi"/>
                <w:b/>
                <w:sz w:val="18"/>
                <w:szCs w:val="18"/>
              </w:rPr>
              <w:t>…</w:t>
            </w:r>
          </w:p>
        </w:tc>
        <w:tc>
          <w:tcPr>
            <w:tcW w:w="787" w:type="pct"/>
            <w:tcBorders>
              <w:top w:val="dotted" w:sz="4" w:space="0" w:color="auto"/>
              <w:bottom w:val="double" w:sz="4" w:space="0" w:color="auto"/>
            </w:tcBorders>
          </w:tcPr>
          <w:p w:rsidR="00690243" w:rsidRPr="00B9436D" w:rsidRDefault="00690243" w:rsidP="008309B1">
            <w:pPr>
              <w:rPr>
                <w:rFonts w:asciiTheme="minorHAnsi" w:hAnsiTheme="minorHAnsi"/>
                <w:sz w:val="18"/>
                <w:szCs w:val="18"/>
              </w:rPr>
            </w:pPr>
          </w:p>
        </w:tc>
        <w:tc>
          <w:tcPr>
            <w:tcW w:w="360" w:type="pct"/>
            <w:tcBorders>
              <w:top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4"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p>
        </w:tc>
        <w:tc>
          <w:tcPr>
            <w:tcW w:w="358" w:type="pct"/>
            <w:tcBorders>
              <w:top w:val="dotted" w:sz="4" w:space="0" w:color="auto"/>
              <w:left w:val="dotted" w:sz="4" w:space="0" w:color="auto"/>
              <w:bottom w:val="double" w:sz="4" w:space="0" w:color="auto"/>
            </w:tcBorders>
            <w:shd w:val="clear" w:color="auto" w:fill="auto"/>
          </w:tcPr>
          <w:p w:rsidR="00690243" w:rsidRPr="00B9436D" w:rsidRDefault="00690243" w:rsidP="008309B1">
            <w:pPr>
              <w:rPr>
                <w:rFonts w:asciiTheme="minorHAnsi" w:hAnsiTheme="minorHAnsi"/>
                <w:sz w:val="18"/>
                <w:szCs w:val="18"/>
              </w:rPr>
            </w:pPr>
          </w:p>
        </w:tc>
      </w:tr>
      <w:tr w:rsidR="00690243" w:rsidRPr="00B9436D" w:rsidTr="008309B1">
        <w:tc>
          <w:tcPr>
            <w:tcW w:w="1333"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Budget requirements by </w:t>
            </w:r>
            <w:r>
              <w:rPr>
                <w:rFonts w:asciiTheme="minorHAnsi" w:hAnsiTheme="minorHAnsi"/>
                <w:b/>
                <w:sz w:val="18"/>
                <w:szCs w:val="18"/>
              </w:rPr>
              <w:t xml:space="preserve">quarter </w:t>
            </w:r>
            <w:r w:rsidRPr="00AC304C">
              <w:rPr>
                <w:rFonts w:asciiTheme="minorHAnsi" w:hAnsiTheme="minorHAnsi"/>
                <w:color w:val="C0504D" w:themeColor="accent2"/>
                <w:sz w:val="16"/>
                <w:szCs w:val="16"/>
              </w:rPr>
              <w:t>[approximate]</w:t>
            </w:r>
          </w:p>
        </w:tc>
        <w:tc>
          <w:tcPr>
            <w:tcW w:w="787" w:type="pct"/>
            <w:tcBorders>
              <w:top w:val="double" w:sz="4" w:space="0" w:color="auto"/>
              <w:bottom w:val="triple" w:sz="4" w:space="0" w:color="auto"/>
            </w:tcBorders>
          </w:tcPr>
          <w:p w:rsidR="00690243" w:rsidRPr="00B9436D" w:rsidRDefault="00690243" w:rsidP="008309B1">
            <w:pPr>
              <w:rPr>
                <w:rFonts w:asciiTheme="minorHAnsi" w:hAnsiTheme="minorHAnsi"/>
                <w:sz w:val="18"/>
                <w:szCs w:val="18"/>
              </w:rPr>
            </w:pPr>
          </w:p>
        </w:tc>
        <w:tc>
          <w:tcPr>
            <w:tcW w:w="360"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60"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60"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64"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58"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60"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60"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58" w:type="pct"/>
            <w:tcBorders>
              <w:top w:val="double" w:sz="4" w:space="0" w:color="auto"/>
              <w:bottom w:val="triple" w:sz="4"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r>
    </w:tbl>
    <w:p w:rsidR="00690243" w:rsidRDefault="00690243" w:rsidP="00690243">
      <w:pPr>
        <w:rPr>
          <w:rFonts w:asciiTheme="minorHAnsi" w:hAnsiTheme="minorHAnsi"/>
        </w:rPr>
      </w:pPr>
    </w:p>
    <w:p w:rsidR="00690243" w:rsidRPr="00B9436D" w:rsidRDefault="00690243" w:rsidP="00690243">
      <w:pPr>
        <w:rPr>
          <w:rFonts w:asciiTheme="minorHAnsi" w:hAnsiTheme="minorHAnsi"/>
        </w:rPr>
      </w:pPr>
      <w:r>
        <w:rPr>
          <w:rFonts w:asciiTheme="minorHAnsi" w:hAnsiTheme="minorHAnsi"/>
        </w:rPr>
        <w:br w:type="page"/>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401"/>
        <w:gridCol w:w="1836"/>
        <w:gridCol w:w="1836"/>
        <w:gridCol w:w="1836"/>
        <w:gridCol w:w="1836"/>
        <w:gridCol w:w="1127"/>
        <w:gridCol w:w="1038"/>
      </w:tblGrid>
      <w:tr w:rsidR="00690243" w:rsidRPr="00B9436D" w:rsidTr="008309B1">
        <w:trPr>
          <w:cantSplit/>
          <w:trHeight w:val="195"/>
        </w:trPr>
        <w:tc>
          <w:tcPr>
            <w:tcW w:w="5000" w:type="pct"/>
            <w:gridSpan w:val="7"/>
            <w:tcBorders>
              <w:top w:val="single" w:sz="18" w:space="0" w:color="auto"/>
              <w:left w:val="single" w:sz="18" w:space="0" w:color="auto"/>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rPr>
            </w:pPr>
            <w:r>
              <w:rPr>
                <w:rFonts w:asciiTheme="minorHAnsi" w:hAnsiTheme="minorHAnsi"/>
                <w:b/>
                <w:sz w:val="18"/>
                <w:szCs w:val="18"/>
              </w:rPr>
              <w:lastRenderedPageBreak/>
              <w:t>SECTION</w:t>
            </w:r>
            <w:r w:rsidRPr="00B9436D">
              <w:rPr>
                <w:rFonts w:asciiTheme="minorHAnsi" w:hAnsiTheme="minorHAnsi"/>
                <w:b/>
                <w:sz w:val="18"/>
                <w:szCs w:val="18"/>
              </w:rPr>
              <w:t xml:space="preserve"> 6 - </w:t>
            </w:r>
            <w:r w:rsidRPr="00B9436D">
              <w:rPr>
                <w:rFonts w:asciiTheme="minorHAnsi" w:hAnsiTheme="minorHAnsi"/>
                <w:b/>
                <w:caps/>
                <w:sz w:val="18"/>
                <w:szCs w:val="18"/>
              </w:rPr>
              <w:t>Project BUDGET</w:t>
            </w:r>
            <w:r w:rsidRPr="00B9436D">
              <w:rPr>
                <w:rFonts w:asciiTheme="minorHAnsi" w:hAnsiTheme="minorHAnsi"/>
                <w:sz w:val="18"/>
                <w:szCs w:val="18"/>
              </w:rPr>
              <w:t xml:space="preserve"> </w:t>
            </w:r>
            <w:r w:rsidRPr="008B7640">
              <w:rPr>
                <w:rFonts w:asciiTheme="minorHAnsi" w:hAnsiTheme="minorHAnsi"/>
                <w:color w:val="C0504D" w:themeColor="accent2"/>
                <w:sz w:val="18"/>
                <w:szCs w:val="18"/>
              </w:rPr>
              <w:t>[</w:t>
            </w:r>
            <w:r w:rsidRPr="008B7640">
              <w:rPr>
                <w:rFonts w:asciiTheme="minorHAnsi" w:hAnsiTheme="minorHAnsi"/>
                <w:b/>
                <w:color w:val="C0504D" w:themeColor="accent2"/>
                <w:sz w:val="18"/>
                <w:szCs w:val="18"/>
              </w:rPr>
              <w:t>THIS BUDGET IS FOR THE GRANT AMOUNT REQUESTED TO CA</w:t>
            </w:r>
            <w:r w:rsidRPr="008B7640">
              <w:rPr>
                <w:rFonts w:asciiTheme="minorHAnsi" w:hAnsiTheme="minorHAnsi"/>
                <w:color w:val="C0504D" w:themeColor="accent2"/>
                <w:sz w:val="18"/>
                <w:szCs w:val="18"/>
              </w:rPr>
              <w:t xml:space="preserve"> </w:t>
            </w:r>
            <w:r w:rsidRPr="008B7640">
              <w:rPr>
                <w:rFonts w:asciiTheme="minorHAnsi" w:hAnsiTheme="minorHAnsi"/>
                <w:b/>
                <w:color w:val="C0504D" w:themeColor="accent2"/>
                <w:sz w:val="18"/>
                <w:szCs w:val="18"/>
              </w:rPr>
              <w:t>ONLY]</w:t>
            </w:r>
          </w:p>
        </w:tc>
      </w:tr>
      <w:tr w:rsidR="00690243" w:rsidRPr="00B9436D" w:rsidTr="008309B1">
        <w:trPr>
          <w:cantSplit/>
          <w:trHeight w:val="195"/>
        </w:trPr>
        <w:tc>
          <w:tcPr>
            <w:tcW w:w="1582" w:type="pct"/>
            <w:vMerge w:val="restar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rPr>
                <w:rFonts w:asciiTheme="minorHAnsi" w:hAnsiTheme="minorHAnsi"/>
                <w:b/>
                <w:sz w:val="18"/>
                <w:szCs w:val="18"/>
              </w:rPr>
            </w:pPr>
          </w:p>
        </w:tc>
        <w:tc>
          <w:tcPr>
            <w:tcW w:w="3045" w:type="pct"/>
            <w:gridSpan w:val="5"/>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Budget per expenditure category (US$)</w:t>
            </w:r>
          </w:p>
        </w:tc>
        <w:tc>
          <w:tcPr>
            <w:tcW w:w="373" w:type="pct"/>
            <w:vMerge w:val="restar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Comments</w:t>
            </w:r>
          </w:p>
        </w:tc>
      </w:tr>
      <w:tr w:rsidR="00690243" w:rsidRPr="00B9436D" w:rsidTr="008309B1">
        <w:trPr>
          <w:cantSplit/>
          <w:trHeight w:hRule="exact" w:val="1161"/>
        </w:trPr>
        <w:tc>
          <w:tcPr>
            <w:tcW w:w="1582" w:type="pct"/>
            <w:vMerge/>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rPr>
                <w:rFonts w:asciiTheme="minorHAnsi" w:hAnsiTheme="minorHAnsi"/>
                <w:b/>
                <w:sz w:val="18"/>
                <w:szCs w:val="18"/>
              </w:rPr>
            </w:pPr>
          </w:p>
        </w:tc>
        <w:tc>
          <w:tcPr>
            <w:tcW w:w="660" w:type="pc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Consulting Services</w:t>
            </w:r>
          </w:p>
        </w:tc>
        <w:tc>
          <w:tcPr>
            <w:tcW w:w="660" w:type="pc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Training/ Workshops/</w:t>
            </w:r>
            <w:r w:rsidRPr="00B9436D">
              <w:rPr>
                <w:rFonts w:asciiTheme="minorHAnsi" w:hAnsiTheme="minorHAnsi"/>
                <w:b/>
                <w:sz w:val="18"/>
                <w:szCs w:val="18"/>
              </w:rPr>
              <w:br/>
              <w:t>Seminars</w:t>
            </w:r>
          </w:p>
        </w:tc>
        <w:tc>
          <w:tcPr>
            <w:tcW w:w="660" w:type="pc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Dissemination</w:t>
            </w:r>
          </w:p>
        </w:tc>
        <w:tc>
          <w:tcPr>
            <w:tcW w:w="660" w:type="pc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b/>
                <w:sz w:val="18"/>
                <w:szCs w:val="18"/>
              </w:rPr>
            </w:pPr>
            <w:r w:rsidRPr="00B9436D">
              <w:rPr>
                <w:rFonts w:asciiTheme="minorHAnsi" w:hAnsiTheme="minorHAnsi"/>
                <w:b/>
                <w:sz w:val="18"/>
                <w:szCs w:val="18"/>
              </w:rPr>
              <w:t>Other</w:t>
            </w:r>
          </w:p>
          <w:p w:rsidR="00690243" w:rsidRPr="00B35BAA" w:rsidRDefault="00690243" w:rsidP="008309B1">
            <w:pPr>
              <w:jc w:val="center"/>
              <w:rPr>
                <w:rFonts w:asciiTheme="minorHAnsi" w:hAnsiTheme="minorHAnsi"/>
                <w:b/>
                <w:color w:val="C0504D" w:themeColor="accent2"/>
                <w:sz w:val="16"/>
                <w:szCs w:val="16"/>
              </w:rPr>
            </w:pPr>
            <w:r w:rsidRPr="00B35BAA">
              <w:rPr>
                <w:rFonts w:asciiTheme="minorHAnsi" w:hAnsiTheme="minorHAnsi"/>
                <w:color w:val="C0504D" w:themeColor="accent2"/>
                <w:sz w:val="16"/>
                <w:szCs w:val="16"/>
              </w:rPr>
              <w:t>[please specify in Comments]</w:t>
            </w:r>
          </w:p>
        </w:tc>
        <w:tc>
          <w:tcPr>
            <w:tcW w:w="404" w:type="pct"/>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jc w:val="center"/>
              <w:rPr>
                <w:rFonts w:asciiTheme="minorHAnsi" w:hAnsiTheme="minorHAnsi" w:cs="Arial"/>
                <w:b/>
                <w:bCs/>
                <w:sz w:val="18"/>
                <w:szCs w:val="18"/>
              </w:rPr>
            </w:pPr>
            <w:r w:rsidRPr="00B9436D">
              <w:rPr>
                <w:rFonts w:asciiTheme="minorHAnsi" w:hAnsiTheme="minorHAnsi" w:cs="Arial"/>
                <w:b/>
                <w:bCs/>
                <w:sz w:val="18"/>
                <w:szCs w:val="18"/>
              </w:rPr>
              <w:t>TOTAL (US$)</w:t>
            </w:r>
          </w:p>
          <w:p w:rsidR="00690243" w:rsidRPr="00B9436D" w:rsidRDefault="00690243" w:rsidP="008309B1">
            <w:pPr>
              <w:jc w:val="center"/>
              <w:rPr>
                <w:rFonts w:asciiTheme="minorHAnsi" w:hAnsiTheme="minorHAnsi"/>
                <w:b/>
                <w:sz w:val="18"/>
                <w:szCs w:val="18"/>
              </w:rPr>
            </w:pPr>
          </w:p>
        </w:tc>
        <w:tc>
          <w:tcPr>
            <w:tcW w:w="373" w:type="pct"/>
            <w:vMerge/>
            <w:tcBorders>
              <w:top w:val="single" w:sz="18" w:space="0" w:color="auto"/>
              <w:left w:val="single" w:sz="18" w:space="0" w:color="auto"/>
              <w:bottom w:val="single" w:sz="18" w:space="0" w:color="auto"/>
              <w:right w:val="single" w:sz="18" w:space="0" w:color="auto"/>
            </w:tcBorders>
            <w:shd w:val="clear" w:color="auto" w:fill="E6E6E6"/>
          </w:tcPr>
          <w:p w:rsidR="00690243" w:rsidRPr="00B9436D" w:rsidRDefault="00690243" w:rsidP="008309B1">
            <w:pPr>
              <w:rPr>
                <w:rFonts w:asciiTheme="minorHAnsi" w:hAnsiTheme="minorHAnsi"/>
                <w:b/>
                <w:sz w:val="18"/>
                <w:szCs w:val="18"/>
              </w:rPr>
            </w:pPr>
          </w:p>
        </w:tc>
      </w:tr>
      <w:tr w:rsidR="00690243" w:rsidRPr="00B9436D" w:rsidTr="008309B1">
        <w:tc>
          <w:tcPr>
            <w:tcW w:w="1582" w:type="pct"/>
            <w:tcBorders>
              <w:top w:val="single" w:sz="18"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A. PROJECT ACTIVITIES </w:t>
            </w:r>
            <w:r w:rsidRPr="00B35BAA">
              <w:rPr>
                <w:rFonts w:asciiTheme="minorHAnsi" w:hAnsiTheme="minorHAnsi"/>
                <w:bCs/>
                <w:color w:val="C0504D" w:themeColor="accent2"/>
                <w:sz w:val="16"/>
                <w:szCs w:val="16"/>
              </w:rPr>
              <w:t>[please add/delete lines where needed]</w:t>
            </w:r>
          </w:p>
        </w:tc>
        <w:tc>
          <w:tcPr>
            <w:tcW w:w="660" w:type="pct"/>
            <w:tcBorders>
              <w:top w:val="single" w:sz="18"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p>
        </w:tc>
        <w:tc>
          <w:tcPr>
            <w:tcW w:w="660" w:type="pct"/>
            <w:tcBorders>
              <w:top w:val="single" w:sz="18"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p>
        </w:tc>
        <w:tc>
          <w:tcPr>
            <w:tcW w:w="660" w:type="pct"/>
            <w:tcBorders>
              <w:top w:val="single" w:sz="18"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p>
        </w:tc>
        <w:tc>
          <w:tcPr>
            <w:tcW w:w="660" w:type="pct"/>
            <w:tcBorders>
              <w:top w:val="single" w:sz="18"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p>
        </w:tc>
        <w:tc>
          <w:tcPr>
            <w:tcW w:w="404" w:type="pct"/>
            <w:tcBorders>
              <w:top w:val="single" w:sz="18"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c>
          <w:tcPr>
            <w:tcW w:w="373" w:type="pct"/>
            <w:tcBorders>
              <w:top w:val="single" w:sz="18"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shd w:val="clear" w:color="auto" w:fill="D9D9D9" w:themeFill="background1" w:themeFillShade="D9"/>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1. Component </w:t>
            </w:r>
            <w:r>
              <w:rPr>
                <w:rFonts w:asciiTheme="minorHAnsi" w:hAnsiTheme="minorHAnsi"/>
                <w:color w:val="C0504D" w:themeColor="accent2"/>
                <w:sz w:val="16"/>
                <w:szCs w:val="16"/>
              </w:rPr>
              <w:t>[please specify</w:t>
            </w:r>
            <w:r w:rsidRPr="00AC304C">
              <w:rPr>
                <w:rFonts w:asciiTheme="minorHAnsi" w:hAnsiTheme="minorHAnsi"/>
                <w:color w:val="C0504D" w:themeColor="accent2"/>
                <w:sz w:val="16"/>
                <w:szCs w:val="16"/>
              </w:rPr>
              <w:t>]</w:t>
            </w:r>
          </w:p>
        </w:tc>
        <w:tc>
          <w:tcPr>
            <w:tcW w:w="660" w:type="pct"/>
            <w:tcBorders>
              <w:top w:val="dotted" w:sz="4" w:space="0" w:color="auto"/>
              <w:left w:val="single" w:sz="18"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66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66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66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404" w:type="pct"/>
            <w:tcBorders>
              <w:top w:val="dotted" w:sz="4" w:space="0" w:color="auto"/>
              <w:left w:val="dotted" w:sz="4" w:space="0" w:color="auto"/>
              <w:bottom w:val="dotted" w:sz="4" w:space="0" w:color="auto"/>
              <w:right w:val="single" w:sz="18"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373" w:type="pct"/>
            <w:tcBorders>
              <w:top w:val="dotted" w:sz="4" w:space="0" w:color="auto"/>
              <w:left w:val="single" w:sz="18" w:space="0" w:color="auto"/>
              <w:bottom w:val="dotted" w:sz="4" w:space="0" w:color="auto"/>
              <w:right w:val="single" w:sz="18"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1.1 Activity: </w:t>
            </w:r>
            <w:r>
              <w:rPr>
                <w:rFonts w:asciiTheme="minorHAnsi" w:hAnsiTheme="minorHAnsi"/>
                <w:color w:val="C0504D" w:themeColor="accent2"/>
                <w:sz w:val="16"/>
                <w:szCs w:val="16"/>
              </w:rPr>
              <w:t>[please specify</w:t>
            </w:r>
            <w:r w:rsidRPr="00AC304C">
              <w:rPr>
                <w:rFonts w:asciiTheme="minorHAnsi" w:hAnsiTheme="minorHAnsi"/>
                <w:color w:val="C0504D" w:themeColor="accent2"/>
                <w:sz w:val="16"/>
                <w:szCs w:val="16"/>
              </w:rPr>
              <w:t>]</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1.2 Activity:</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1.3 Activity:</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1.4 Activity:</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shd w:val="clear" w:color="auto" w:fill="D9D9D9" w:themeFill="background1" w:themeFillShade="D9"/>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2. Component </w:t>
            </w:r>
          </w:p>
        </w:tc>
        <w:tc>
          <w:tcPr>
            <w:tcW w:w="660" w:type="pct"/>
            <w:tcBorders>
              <w:top w:val="dotted" w:sz="4" w:space="0" w:color="auto"/>
              <w:left w:val="single" w:sz="18"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66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66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66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404" w:type="pct"/>
            <w:tcBorders>
              <w:top w:val="dotted" w:sz="4" w:space="0" w:color="auto"/>
              <w:left w:val="dotted" w:sz="4" w:space="0" w:color="auto"/>
              <w:bottom w:val="dotted" w:sz="4" w:space="0" w:color="auto"/>
              <w:right w:val="single" w:sz="18"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c>
          <w:tcPr>
            <w:tcW w:w="373" w:type="pct"/>
            <w:tcBorders>
              <w:top w:val="dotted" w:sz="4" w:space="0" w:color="auto"/>
              <w:left w:val="single" w:sz="18" w:space="0" w:color="auto"/>
              <w:bottom w:val="dotted" w:sz="4" w:space="0" w:color="auto"/>
              <w:right w:val="single" w:sz="18" w:space="0" w:color="auto"/>
            </w:tcBorders>
            <w:shd w:val="clear" w:color="auto" w:fill="D9D9D9" w:themeFill="background1" w:themeFillShade="D9"/>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 xml:space="preserve">2.1 Activity: </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2.2 Activity:</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2.3 Activity:</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2.4 Activity:</w:t>
            </w:r>
          </w:p>
        </w:tc>
        <w:tc>
          <w:tcPr>
            <w:tcW w:w="660" w:type="pct"/>
            <w:tcBorders>
              <w:top w:val="dotted" w:sz="4" w:space="0" w:color="auto"/>
              <w:left w:val="single" w:sz="18"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tted" w:sz="4" w:space="0" w:color="auto"/>
              <w:right w:val="dotted" w:sz="4"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tted" w:sz="4"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uble" w:sz="4" w:space="0" w:color="auto"/>
              <w:left w:val="single" w:sz="18" w:space="0" w:color="auto"/>
              <w:bottom w:val="single" w:sz="18" w:space="0" w:color="auto"/>
              <w:right w:val="single" w:sz="18"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A. SUB-TOTAL PROJECT ACTIVITIES</w:t>
            </w:r>
          </w:p>
        </w:tc>
        <w:tc>
          <w:tcPr>
            <w:tcW w:w="660" w:type="pct"/>
            <w:tcBorders>
              <w:top w:val="double" w:sz="4" w:space="0" w:color="auto"/>
              <w:left w:val="single" w:sz="18" w:space="0" w:color="auto"/>
              <w:bottom w:val="single" w:sz="18" w:space="0" w:color="auto"/>
              <w:right w:val="dotted" w:sz="4"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660" w:type="pct"/>
            <w:tcBorders>
              <w:top w:val="double" w:sz="4" w:space="0" w:color="auto"/>
              <w:left w:val="dotted" w:sz="4" w:space="0" w:color="auto"/>
              <w:bottom w:val="single" w:sz="18" w:space="0" w:color="auto"/>
              <w:right w:val="dotted" w:sz="4"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660" w:type="pct"/>
            <w:tcBorders>
              <w:top w:val="double" w:sz="4" w:space="0" w:color="auto"/>
              <w:left w:val="dotted" w:sz="4" w:space="0" w:color="auto"/>
              <w:bottom w:val="single" w:sz="18" w:space="0" w:color="auto"/>
              <w:right w:val="dotted" w:sz="4"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660" w:type="pct"/>
            <w:tcBorders>
              <w:top w:val="double" w:sz="4" w:space="0" w:color="auto"/>
              <w:left w:val="dotted" w:sz="4" w:space="0" w:color="auto"/>
              <w:bottom w:val="single" w:sz="18" w:space="0" w:color="auto"/>
              <w:right w:val="dotted" w:sz="4"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404" w:type="pct"/>
            <w:tcBorders>
              <w:top w:val="double" w:sz="4" w:space="0" w:color="auto"/>
              <w:left w:val="dotted" w:sz="4" w:space="0" w:color="auto"/>
              <w:bottom w:val="single" w:sz="18" w:space="0" w:color="auto"/>
              <w:right w:val="single" w:sz="18" w:space="0" w:color="auto"/>
            </w:tcBorders>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73" w:type="pct"/>
            <w:tcBorders>
              <w:top w:val="double" w:sz="4" w:space="0" w:color="auto"/>
              <w:left w:val="single" w:sz="18" w:space="0" w:color="auto"/>
              <w:bottom w:val="single" w:sz="18" w:space="0" w:color="auto"/>
              <w:right w:val="single" w:sz="18" w:space="0" w:color="auto"/>
            </w:tcBorders>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single" w:sz="18" w:space="0" w:color="auto"/>
              <w:left w:val="single" w:sz="18" w:space="0" w:color="auto"/>
              <w:bottom w:val="single" w:sz="18" w:space="0" w:color="auto"/>
              <w:right w:val="nil"/>
            </w:tcBorders>
            <w:shd w:val="clear" w:color="auto" w:fill="FFFFFF" w:themeFill="background1"/>
          </w:tcPr>
          <w:p w:rsidR="00690243" w:rsidRPr="00B9436D" w:rsidRDefault="00690243" w:rsidP="008309B1">
            <w:pPr>
              <w:rPr>
                <w:rFonts w:asciiTheme="minorHAnsi" w:hAnsiTheme="minorHAnsi"/>
                <w:sz w:val="18"/>
                <w:szCs w:val="18"/>
              </w:rPr>
            </w:pPr>
          </w:p>
        </w:tc>
        <w:tc>
          <w:tcPr>
            <w:tcW w:w="660" w:type="pct"/>
            <w:tcBorders>
              <w:top w:val="single" w:sz="18" w:space="0" w:color="auto"/>
              <w:left w:val="nil"/>
              <w:bottom w:val="single" w:sz="18" w:space="0" w:color="auto"/>
              <w:right w:val="nil"/>
            </w:tcBorders>
            <w:shd w:val="clear" w:color="auto" w:fill="FFFFFF" w:themeFill="background1"/>
          </w:tcPr>
          <w:p w:rsidR="00690243" w:rsidRPr="00B9436D" w:rsidRDefault="00690243" w:rsidP="008309B1">
            <w:pPr>
              <w:rPr>
                <w:rFonts w:asciiTheme="minorHAnsi" w:hAnsiTheme="minorHAnsi"/>
                <w:sz w:val="18"/>
                <w:szCs w:val="18"/>
              </w:rPr>
            </w:pPr>
          </w:p>
        </w:tc>
        <w:tc>
          <w:tcPr>
            <w:tcW w:w="660" w:type="pct"/>
            <w:tcBorders>
              <w:top w:val="single" w:sz="18" w:space="0" w:color="auto"/>
              <w:left w:val="nil"/>
              <w:bottom w:val="single" w:sz="18" w:space="0" w:color="auto"/>
              <w:right w:val="nil"/>
            </w:tcBorders>
            <w:shd w:val="clear" w:color="auto" w:fill="FFFFFF" w:themeFill="background1"/>
          </w:tcPr>
          <w:p w:rsidR="00690243" w:rsidRPr="00B9436D" w:rsidRDefault="00690243" w:rsidP="008309B1">
            <w:pPr>
              <w:rPr>
                <w:rFonts w:asciiTheme="minorHAnsi" w:hAnsiTheme="minorHAnsi"/>
                <w:sz w:val="18"/>
                <w:szCs w:val="18"/>
              </w:rPr>
            </w:pPr>
          </w:p>
        </w:tc>
        <w:tc>
          <w:tcPr>
            <w:tcW w:w="660" w:type="pct"/>
            <w:tcBorders>
              <w:top w:val="single" w:sz="18" w:space="0" w:color="auto"/>
              <w:left w:val="nil"/>
              <w:bottom w:val="single" w:sz="18" w:space="0" w:color="auto"/>
              <w:right w:val="nil"/>
            </w:tcBorders>
            <w:shd w:val="clear" w:color="auto" w:fill="FFFFFF" w:themeFill="background1"/>
          </w:tcPr>
          <w:p w:rsidR="00690243" w:rsidRPr="00B9436D" w:rsidRDefault="00690243" w:rsidP="008309B1">
            <w:pPr>
              <w:rPr>
                <w:rFonts w:asciiTheme="minorHAnsi" w:hAnsiTheme="minorHAnsi"/>
                <w:sz w:val="18"/>
                <w:szCs w:val="18"/>
              </w:rPr>
            </w:pPr>
          </w:p>
        </w:tc>
        <w:tc>
          <w:tcPr>
            <w:tcW w:w="660" w:type="pct"/>
            <w:tcBorders>
              <w:top w:val="single" w:sz="18" w:space="0" w:color="auto"/>
              <w:left w:val="nil"/>
              <w:bottom w:val="single" w:sz="18" w:space="0" w:color="auto"/>
              <w:right w:val="nil"/>
            </w:tcBorders>
            <w:shd w:val="clear" w:color="auto" w:fill="FFFFFF" w:themeFill="background1"/>
          </w:tcPr>
          <w:p w:rsidR="00690243" w:rsidRPr="00B9436D" w:rsidRDefault="00690243" w:rsidP="008309B1">
            <w:pPr>
              <w:rPr>
                <w:rFonts w:asciiTheme="minorHAnsi" w:hAnsiTheme="minorHAnsi"/>
                <w:sz w:val="18"/>
                <w:szCs w:val="18"/>
              </w:rPr>
            </w:pPr>
          </w:p>
        </w:tc>
        <w:tc>
          <w:tcPr>
            <w:tcW w:w="404" w:type="pct"/>
            <w:tcBorders>
              <w:top w:val="single" w:sz="18" w:space="0" w:color="auto"/>
              <w:left w:val="nil"/>
              <w:bottom w:val="single" w:sz="18" w:space="0" w:color="auto"/>
              <w:right w:val="nil"/>
            </w:tcBorders>
            <w:shd w:val="clear" w:color="auto" w:fill="FFFFFF" w:themeFill="background1"/>
          </w:tcPr>
          <w:p w:rsidR="00690243" w:rsidRPr="00B9436D" w:rsidRDefault="00690243" w:rsidP="008309B1">
            <w:pPr>
              <w:rPr>
                <w:rFonts w:asciiTheme="minorHAnsi" w:hAnsiTheme="minorHAnsi"/>
                <w:sz w:val="18"/>
                <w:szCs w:val="18"/>
              </w:rPr>
            </w:pPr>
          </w:p>
        </w:tc>
        <w:tc>
          <w:tcPr>
            <w:tcW w:w="373" w:type="pct"/>
            <w:tcBorders>
              <w:top w:val="single" w:sz="18" w:space="0" w:color="auto"/>
              <w:left w:val="nil"/>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single" w:sz="18" w:space="0" w:color="auto"/>
              <w:left w:val="single" w:sz="18" w:space="0" w:color="auto"/>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b/>
                <w:bCs/>
                <w:sz w:val="18"/>
                <w:szCs w:val="18"/>
              </w:rPr>
            </w:pPr>
            <w:r w:rsidRPr="00B9436D">
              <w:rPr>
                <w:rFonts w:asciiTheme="minorHAnsi" w:hAnsiTheme="minorHAnsi"/>
                <w:b/>
                <w:bCs/>
                <w:sz w:val="18"/>
                <w:szCs w:val="18"/>
              </w:rPr>
              <w:t xml:space="preserve">B. OPERATING COSTS </w:t>
            </w:r>
            <w:r w:rsidRPr="008B7640">
              <w:rPr>
                <w:rFonts w:asciiTheme="minorHAnsi" w:hAnsiTheme="minorHAnsi"/>
                <w:b/>
                <w:bCs/>
                <w:color w:val="C0504D" w:themeColor="accent2"/>
                <w:sz w:val="18"/>
                <w:szCs w:val="18"/>
                <w:u w:val="single"/>
              </w:rPr>
              <w:t>[MAXIMUM 15% of the total]</w:t>
            </w:r>
          </w:p>
        </w:tc>
        <w:tc>
          <w:tcPr>
            <w:tcW w:w="660" w:type="pct"/>
            <w:tcBorders>
              <w:top w:val="single" w:sz="18" w:space="0" w:color="auto"/>
              <w:left w:val="single" w:sz="18" w:space="0" w:color="auto"/>
              <w:bottom w:val="single" w:sz="18" w:space="0" w:color="auto"/>
              <w:right w:val="dotted" w:sz="4" w:space="0" w:color="auto"/>
            </w:tcBorders>
            <w:shd w:val="clear" w:color="auto" w:fill="000000" w:themeFill="text1"/>
          </w:tcPr>
          <w:p w:rsidR="00690243" w:rsidRPr="00B9436D" w:rsidRDefault="00690243" w:rsidP="008309B1">
            <w:pPr>
              <w:rPr>
                <w:rFonts w:asciiTheme="minorHAnsi" w:hAnsiTheme="minorHAnsi"/>
                <w:highlight w:val="black"/>
              </w:rPr>
            </w:pPr>
          </w:p>
        </w:tc>
        <w:tc>
          <w:tcPr>
            <w:tcW w:w="660" w:type="pct"/>
            <w:tcBorders>
              <w:top w:val="single" w:sz="18" w:space="0" w:color="auto"/>
              <w:left w:val="dotted" w:sz="4" w:space="0" w:color="auto"/>
              <w:bottom w:val="single" w:sz="18" w:space="0" w:color="auto"/>
              <w:right w:val="dotted" w:sz="4" w:space="0" w:color="auto"/>
            </w:tcBorders>
            <w:shd w:val="clear" w:color="auto" w:fill="000000" w:themeFill="text1"/>
          </w:tcPr>
          <w:p w:rsidR="00690243" w:rsidRPr="00B9436D" w:rsidRDefault="00690243" w:rsidP="008309B1">
            <w:pPr>
              <w:rPr>
                <w:rFonts w:asciiTheme="minorHAnsi" w:hAnsiTheme="minorHAnsi"/>
                <w:highlight w:val="black"/>
              </w:rPr>
            </w:pPr>
          </w:p>
        </w:tc>
        <w:tc>
          <w:tcPr>
            <w:tcW w:w="660" w:type="pct"/>
            <w:tcBorders>
              <w:top w:val="single" w:sz="18" w:space="0" w:color="auto"/>
              <w:left w:val="dotted" w:sz="4" w:space="0" w:color="auto"/>
              <w:bottom w:val="single" w:sz="18" w:space="0" w:color="auto"/>
              <w:right w:val="dotted" w:sz="4" w:space="0" w:color="auto"/>
            </w:tcBorders>
            <w:shd w:val="clear" w:color="auto" w:fill="000000" w:themeFill="text1"/>
          </w:tcPr>
          <w:p w:rsidR="00690243" w:rsidRPr="00B9436D" w:rsidRDefault="00690243" w:rsidP="008309B1">
            <w:pPr>
              <w:rPr>
                <w:rFonts w:asciiTheme="minorHAnsi" w:hAnsiTheme="minorHAnsi"/>
                <w:highlight w:val="black"/>
              </w:rPr>
            </w:pPr>
          </w:p>
        </w:tc>
        <w:tc>
          <w:tcPr>
            <w:tcW w:w="660" w:type="pct"/>
            <w:tcBorders>
              <w:top w:val="single" w:sz="18" w:space="0" w:color="auto"/>
              <w:left w:val="dotted" w:sz="4" w:space="0" w:color="auto"/>
              <w:bottom w:val="single" w:sz="18" w:space="0" w:color="auto"/>
              <w:right w:val="dotted" w:sz="4" w:space="0" w:color="auto"/>
            </w:tcBorders>
            <w:shd w:val="clear" w:color="auto" w:fill="000000" w:themeFill="text1"/>
          </w:tcPr>
          <w:p w:rsidR="00690243" w:rsidRPr="00B9436D" w:rsidRDefault="00690243" w:rsidP="008309B1">
            <w:pPr>
              <w:rPr>
                <w:rFonts w:asciiTheme="minorHAnsi" w:hAnsiTheme="minorHAnsi"/>
                <w:highlight w:val="black"/>
              </w:rPr>
            </w:pPr>
          </w:p>
        </w:tc>
        <w:tc>
          <w:tcPr>
            <w:tcW w:w="404" w:type="pct"/>
            <w:tcBorders>
              <w:top w:val="single" w:sz="18" w:space="0" w:color="auto"/>
              <w:left w:val="dotted" w:sz="4" w:space="0" w:color="auto"/>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rPr>
            </w:pPr>
          </w:p>
        </w:tc>
        <w:tc>
          <w:tcPr>
            <w:tcW w:w="373" w:type="pct"/>
            <w:tcBorders>
              <w:top w:val="single" w:sz="18" w:space="0" w:color="auto"/>
              <w:left w:val="single" w:sz="18" w:space="0" w:color="auto"/>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sz w:val="18"/>
                <w:szCs w:val="18"/>
              </w:rPr>
            </w:pPr>
          </w:p>
        </w:tc>
      </w:tr>
      <w:tr w:rsidR="00690243" w:rsidRPr="00B9436D" w:rsidTr="008309B1">
        <w:trPr>
          <w:trHeight w:val="204"/>
        </w:trPr>
        <w:tc>
          <w:tcPr>
            <w:tcW w:w="1582" w:type="pct"/>
            <w:tcBorders>
              <w:top w:val="single" w:sz="18" w:space="0" w:color="auto"/>
              <w:left w:val="single" w:sz="18" w:space="0" w:color="auto"/>
              <w:bottom w:val="dotted" w:sz="4" w:space="0" w:color="auto"/>
              <w:right w:val="single" w:sz="18" w:space="0" w:color="auto"/>
            </w:tcBorders>
            <w:shd w:val="clear" w:color="auto" w:fill="FFFFFF" w:themeFill="background1"/>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Independent Audit</w:t>
            </w:r>
          </w:p>
        </w:tc>
        <w:tc>
          <w:tcPr>
            <w:tcW w:w="660" w:type="pct"/>
            <w:tcBorders>
              <w:top w:val="single" w:sz="18" w:space="0" w:color="auto"/>
              <w:left w:val="single" w:sz="18" w:space="0" w:color="auto"/>
              <w:bottom w:val="dotted" w:sz="4" w:space="0" w:color="auto"/>
              <w:right w:val="dotted" w:sz="4" w:space="0" w:color="auto"/>
            </w:tcBorders>
            <w:shd w:val="clear" w:color="auto" w:fill="0D0D0D" w:themeFill="text1" w:themeFillTint="F2"/>
          </w:tcPr>
          <w:p w:rsidR="00690243" w:rsidRPr="00B9436D" w:rsidRDefault="00690243" w:rsidP="008309B1">
            <w:pPr>
              <w:rPr>
                <w:rFonts w:asciiTheme="minorHAnsi" w:hAnsiTheme="minorHAnsi"/>
                <w:sz w:val="18"/>
                <w:szCs w:val="18"/>
              </w:rPr>
            </w:pPr>
          </w:p>
        </w:tc>
        <w:tc>
          <w:tcPr>
            <w:tcW w:w="660" w:type="pct"/>
            <w:tcBorders>
              <w:top w:val="single" w:sz="18" w:space="0" w:color="auto"/>
              <w:left w:val="dotted" w:sz="4" w:space="0" w:color="auto"/>
              <w:bottom w:val="dotted" w:sz="4" w:space="0" w:color="auto"/>
              <w:right w:val="dotted" w:sz="4" w:space="0" w:color="auto"/>
            </w:tcBorders>
            <w:shd w:val="clear" w:color="auto" w:fill="0D0D0D" w:themeFill="text1" w:themeFillTint="F2"/>
          </w:tcPr>
          <w:p w:rsidR="00690243" w:rsidRPr="00B9436D" w:rsidRDefault="00690243" w:rsidP="008309B1">
            <w:pPr>
              <w:rPr>
                <w:rFonts w:asciiTheme="minorHAnsi" w:hAnsiTheme="minorHAnsi"/>
                <w:sz w:val="18"/>
                <w:szCs w:val="18"/>
              </w:rPr>
            </w:pPr>
          </w:p>
        </w:tc>
        <w:tc>
          <w:tcPr>
            <w:tcW w:w="660" w:type="pct"/>
            <w:tcBorders>
              <w:top w:val="single" w:sz="18" w:space="0" w:color="auto"/>
              <w:left w:val="dotted" w:sz="4" w:space="0" w:color="auto"/>
              <w:bottom w:val="dotted" w:sz="4" w:space="0" w:color="auto"/>
              <w:right w:val="dotted" w:sz="4" w:space="0" w:color="auto"/>
            </w:tcBorders>
            <w:shd w:val="clear" w:color="auto" w:fill="0D0D0D" w:themeFill="text1" w:themeFillTint="F2"/>
          </w:tcPr>
          <w:p w:rsidR="00690243" w:rsidRPr="00B9436D" w:rsidRDefault="00690243" w:rsidP="008309B1">
            <w:pPr>
              <w:rPr>
                <w:rFonts w:asciiTheme="minorHAnsi" w:hAnsiTheme="minorHAnsi"/>
                <w:sz w:val="18"/>
                <w:szCs w:val="18"/>
              </w:rPr>
            </w:pPr>
          </w:p>
        </w:tc>
        <w:tc>
          <w:tcPr>
            <w:tcW w:w="660" w:type="pct"/>
            <w:tcBorders>
              <w:top w:val="single" w:sz="18" w:space="0" w:color="auto"/>
              <w:left w:val="dotted" w:sz="4" w:space="0" w:color="auto"/>
              <w:bottom w:val="dotted" w:sz="4" w:space="0" w:color="auto"/>
              <w:right w:val="dotted" w:sz="4" w:space="0" w:color="auto"/>
            </w:tcBorders>
            <w:shd w:val="clear" w:color="auto" w:fill="0D0D0D" w:themeFill="text1" w:themeFillTint="F2"/>
          </w:tcPr>
          <w:p w:rsidR="00690243" w:rsidRPr="00B9436D" w:rsidRDefault="00690243" w:rsidP="008309B1">
            <w:pPr>
              <w:rPr>
                <w:rFonts w:asciiTheme="minorHAnsi" w:hAnsiTheme="minorHAnsi"/>
                <w:sz w:val="18"/>
                <w:szCs w:val="18"/>
              </w:rPr>
            </w:pPr>
          </w:p>
        </w:tc>
        <w:tc>
          <w:tcPr>
            <w:tcW w:w="404" w:type="pct"/>
            <w:tcBorders>
              <w:top w:val="single" w:sz="18" w:space="0" w:color="auto"/>
              <w:left w:val="dotted" w:sz="4" w:space="0" w:color="auto"/>
              <w:bottom w:val="dotted" w:sz="4" w:space="0" w:color="auto"/>
              <w:right w:val="single" w:sz="18" w:space="0" w:color="auto"/>
            </w:tcBorders>
            <w:shd w:val="clear" w:color="auto" w:fill="auto"/>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single" w:sz="18" w:space="0" w:color="auto"/>
              <w:left w:val="single" w:sz="18" w:space="0" w:color="auto"/>
              <w:bottom w:val="dotted" w:sz="4" w:space="0" w:color="auto"/>
              <w:right w:val="single" w:sz="18" w:space="0" w:color="auto"/>
            </w:tcBorders>
            <w:shd w:val="clear" w:color="auto" w:fill="FFFFFF" w:themeFill="background1"/>
          </w:tcPr>
          <w:p w:rsidR="00690243" w:rsidRPr="00B9436D" w:rsidRDefault="00690243" w:rsidP="008309B1">
            <w:pPr>
              <w:rPr>
                <w:rFonts w:asciiTheme="minorHAnsi" w:hAnsiTheme="minorHAnsi"/>
                <w:sz w:val="18"/>
                <w:szCs w:val="18"/>
              </w:rPr>
            </w:pPr>
          </w:p>
        </w:tc>
      </w:tr>
      <w:tr w:rsidR="00690243" w:rsidRPr="00B9436D" w:rsidTr="008309B1">
        <w:trPr>
          <w:trHeight w:val="204"/>
        </w:trPr>
        <w:tc>
          <w:tcPr>
            <w:tcW w:w="1582" w:type="pct"/>
            <w:tcBorders>
              <w:top w:val="dotted" w:sz="4" w:space="0" w:color="auto"/>
              <w:left w:val="single" w:sz="18" w:space="0" w:color="auto"/>
              <w:bottom w:val="double" w:sz="4" w:space="0" w:color="auto"/>
              <w:right w:val="single" w:sz="18" w:space="0" w:color="auto"/>
            </w:tcBorders>
            <w:shd w:val="clear" w:color="auto" w:fill="FFFFFF" w:themeFill="background1"/>
          </w:tcPr>
          <w:p w:rsidR="00690243" w:rsidRPr="00AC304C" w:rsidRDefault="00690243" w:rsidP="008309B1">
            <w:pPr>
              <w:rPr>
                <w:rFonts w:asciiTheme="minorHAnsi" w:hAnsiTheme="minorHAnsi"/>
                <w:b/>
                <w:sz w:val="18"/>
                <w:szCs w:val="18"/>
              </w:rPr>
            </w:pPr>
            <w:r w:rsidRPr="00B9436D">
              <w:rPr>
                <w:rFonts w:asciiTheme="minorHAnsi" w:hAnsiTheme="minorHAnsi"/>
                <w:b/>
                <w:sz w:val="18"/>
                <w:szCs w:val="18"/>
              </w:rPr>
              <w:t>Supervision Costs</w:t>
            </w:r>
          </w:p>
        </w:tc>
        <w:tc>
          <w:tcPr>
            <w:tcW w:w="660" w:type="pct"/>
            <w:tcBorders>
              <w:top w:val="dotted" w:sz="4" w:space="0" w:color="auto"/>
              <w:left w:val="single" w:sz="18"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660" w:type="pct"/>
            <w:tcBorders>
              <w:top w:val="dotted" w:sz="4" w:space="0" w:color="auto"/>
              <w:left w:val="dotted" w:sz="4" w:space="0" w:color="auto"/>
              <w:bottom w:val="double" w:sz="4" w:space="0" w:color="auto"/>
              <w:right w:val="dotted" w:sz="4" w:space="0" w:color="auto"/>
            </w:tcBorders>
            <w:shd w:val="clear" w:color="auto" w:fill="auto"/>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404" w:type="pct"/>
            <w:tcBorders>
              <w:top w:val="dotted" w:sz="4" w:space="0" w:color="auto"/>
              <w:left w:val="dotted" w:sz="4" w:space="0" w:color="auto"/>
              <w:bottom w:val="double" w:sz="4" w:space="0" w:color="auto"/>
              <w:right w:val="single" w:sz="18" w:space="0" w:color="auto"/>
            </w:tcBorders>
            <w:shd w:val="clear" w:color="auto" w:fill="auto"/>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US$</w:t>
            </w:r>
          </w:p>
        </w:tc>
        <w:tc>
          <w:tcPr>
            <w:tcW w:w="373" w:type="pct"/>
            <w:tcBorders>
              <w:top w:val="dotted" w:sz="4" w:space="0" w:color="auto"/>
              <w:left w:val="single" w:sz="18" w:space="0" w:color="auto"/>
              <w:bottom w:val="double" w:sz="4" w:space="0" w:color="auto"/>
              <w:right w:val="single" w:sz="18" w:space="0" w:color="auto"/>
            </w:tcBorders>
            <w:shd w:val="clear" w:color="auto" w:fill="FFFFFF" w:themeFill="background1"/>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double" w:sz="4" w:space="0" w:color="auto"/>
              <w:left w:val="single" w:sz="18" w:space="0" w:color="auto"/>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sz w:val="18"/>
                <w:szCs w:val="18"/>
              </w:rPr>
            </w:pPr>
            <w:r w:rsidRPr="00B9436D">
              <w:rPr>
                <w:rFonts w:asciiTheme="minorHAnsi" w:hAnsiTheme="minorHAnsi"/>
                <w:sz w:val="18"/>
                <w:szCs w:val="18"/>
              </w:rPr>
              <w:t>B. SUB-TOTAL OPERATING COSTS</w:t>
            </w:r>
          </w:p>
        </w:tc>
        <w:tc>
          <w:tcPr>
            <w:tcW w:w="660" w:type="pct"/>
            <w:tcBorders>
              <w:top w:val="double" w:sz="4" w:space="0" w:color="auto"/>
              <w:left w:val="single" w:sz="18" w:space="0" w:color="auto"/>
              <w:bottom w:val="single" w:sz="18" w:space="0" w:color="auto"/>
              <w:right w:val="dotted" w:sz="4" w:space="0" w:color="auto"/>
            </w:tcBorders>
            <w:shd w:val="clear" w:color="auto" w:fill="auto"/>
          </w:tcPr>
          <w:p w:rsidR="00690243" w:rsidRPr="00B9436D" w:rsidRDefault="00690243" w:rsidP="008309B1">
            <w:pPr>
              <w:rPr>
                <w:rFonts w:asciiTheme="minorHAnsi" w:hAnsiTheme="minorHAnsi"/>
                <w:b/>
                <w:sz w:val="18"/>
                <w:szCs w:val="18"/>
                <w:highlight w:val="black"/>
              </w:rPr>
            </w:pPr>
            <w:r w:rsidRPr="00B9436D">
              <w:rPr>
                <w:rFonts w:asciiTheme="minorHAnsi" w:hAnsiTheme="minorHAnsi"/>
                <w:b/>
                <w:sz w:val="18"/>
                <w:szCs w:val="18"/>
              </w:rPr>
              <w:t>US$</w:t>
            </w:r>
          </w:p>
        </w:tc>
        <w:tc>
          <w:tcPr>
            <w:tcW w:w="660" w:type="pct"/>
            <w:tcBorders>
              <w:top w:val="double" w:sz="4" w:space="0" w:color="auto"/>
              <w:left w:val="dotted" w:sz="4" w:space="0" w:color="auto"/>
              <w:bottom w:val="single" w:sz="18" w:space="0" w:color="auto"/>
              <w:right w:val="dotted" w:sz="4" w:space="0" w:color="auto"/>
            </w:tcBorders>
            <w:shd w:val="clear" w:color="auto" w:fill="auto"/>
          </w:tcPr>
          <w:p w:rsidR="00690243" w:rsidRPr="00B9436D" w:rsidRDefault="00690243" w:rsidP="008309B1">
            <w:pPr>
              <w:rPr>
                <w:rFonts w:asciiTheme="minorHAnsi" w:hAnsiTheme="minorHAnsi"/>
                <w:b/>
                <w:sz w:val="18"/>
                <w:szCs w:val="18"/>
                <w:highlight w:val="black"/>
              </w:rPr>
            </w:pPr>
            <w:r w:rsidRPr="00B9436D">
              <w:rPr>
                <w:rFonts w:asciiTheme="minorHAnsi" w:hAnsiTheme="minorHAnsi"/>
                <w:b/>
                <w:sz w:val="18"/>
                <w:szCs w:val="18"/>
              </w:rPr>
              <w:t>US$</w:t>
            </w:r>
          </w:p>
        </w:tc>
        <w:tc>
          <w:tcPr>
            <w:tcW w:w="660" w:type="pct"/>
            <w:tcBorders>
              <w:top w:val="double" w:sz="4" w:space="0" w:color="auto"/>
              <w:left w:val="dotted" w:sz="4" w:space="0" w:color="auto"/>
              <w:bottom w:val="single" w:sz="18" w:space="0" w:color="auto"/>
              <w:right w:val="dotted" w:sz="4" w:space="0" w:color="auto"/>
            </w:tcBorders>
            <w:shd w:val="clear" w:color="auto" w:fill="auto"/>
          </w:tcPr>
          <w:p w:rsidR="00690243" w:rsidRPr="00B9436D" w:rsidRDefault="00690243" w:rsidP="008309B1">
            <w:pPr>
              <w:rPr>
                <w:rFonts w:asciiTheme="minorHAnsi" w:hAnsiTheme="minorHAnsi"/>
                <w:b/>
                <w:sz w:val="18"/>
                <w:szCs w:val="18"/>
                <w:highlight w:val="black"/>
              </w:rPr>
            </w:pPr>
            <w:r w:rsidRPr="00B9436D">
              <w:rPr>
                <w:rFonts w:asciiTheme="minorHAnsi" w:hAnsiTheme="minorHAnsi"/>
                <w:b/>
                <w:sz w:val="18"/>
                <w:szCs w:val="18"/>
              </w:rPr>
              <w:t>US$</w:t>
            </w:r>
          </w:p>
        </w:tc>
        <w:tc>
          <w:tcPr>
            <w:tcW w:w="660" w:type="pct"/>
            <w:tcBorders>
              <w:top w:val="double" w:sz="4" w:space="0" w:color="auto"/>
              <w:left w:val="dotted" w:sz="4" w:space="0" w:color="auto"/>
              <w:bottom w:val="single" w:sz="18" w:space="0" w:color="auto"/>
              <w:right w:val="dotted" w:sz="4" w:space="0" w:color="auto"/>
            </w:tcBorders>
            <w:shd w:val="clear" w:color="auto" w:fill="auto"/>
          </w:tcPr>
          <w:p w:rsidR="00690243" w:rsidRPr="00B9436D" w:rsidRDefault="00690243" w:rsidP="008309B1">
            <w:pPr>
              <w:rPr>
                <w:rFonts w:asciiTheme="minorHAnsi" w:hAnsiTheme="minorHAnsi"/>
                <w:b/>
                <w:sz w:val="18"/>
                <w:szCs w:val="18"/>
                <w:highlight w:val="black"/>
              </w:rPr>
            </w:pPr>
            <w:r w:rsidRPr="00B9436D">
              <w:rPr>
                <w:rFonts w:asciiTheme="minorHAnsi" w:hAnsiTheme="minorHAnsi"/>
                <w:b/>
                <w:sz w:val="18"/>
                <w:szCs w:val="18"/>
              </w:rPr>
              <w:t>US$</w:t>
            </w:r>
          </w:p>
        </w:tc>
        <w:tc>
          <w:tcPr>
            <w:tcW w:w="404" w:type="pct"/>
            <w:tcBorders>
              <w:top w:val="double" w:sz="4" w:space="0" w:color="auto"/>
              <w:left w:val="dotted" w:sz="4" w:space="0" w:color="auto"/>
              <w:bottom w:val="single" w:sz="18" w:space="0" w:color="auto"/>
              <w:right w:val="single" w:sz="18" w:space="0" w:color="auto"/>
            </w:tcBorders>
            <w:shd w:val="clear" w:color="auto" w:fill="auto"/>
          </w:tcPr>
          <w:p w:rsidR="00690243" w:rsidRPr="00B9436D" w:rsidRDefault="00690243" w:rsidP="008309B1">
            <w:pPr>
              <w:rPr>
                <w:rFonts w:asciiTheme="minorHAnsi" w:hAnsiTheme="minorHAnsi"/>
                <w:b/>
                <w:sz w:val="18"/>
                <w:szCs w:val="18"/>
              </w:rPr>
            </w:pPr>
            <w:r w:rsidRPr="00B9436D">
              <w:rPr>
                <w:rFonts w:asciiTheme="minorHAnsi" w:hAnsiTheme="minorHAnsi"/>
                <w:b/>
                <w:sz w:val="18"/>
                <w:szCs w:val="18"/>
              </w:rPr>
              <w:t>US$</w:t>
            </w:r>
          </w:p>
        </w:tc>
        <w:tc>
          <w:tcPr>
            <w:tcW w:w="373" w:type="pct"/>
            <w:tcBorders>
              <w:top w:val="double" w:sz="4" w:space="0" w:color="auto"/>
              <w:left w:val="single" w:sz="18" w:space="0" w:color="auto"/>
              <w:bottom w:val="single" w:sz="18" w:space="0" w:color="auto"/>
              <w:right w:val="single" w:sz="18" w:space="0" w:color="auto"/>
            </w:tcBorders>
            <w:shd w:val="clear" w:color="auto" w:fill="FFFFFF" w:themeFill="background1"/>
          </w:tcPr>
          <w:p w:rsidR="00690243" w:rsidRPr="00B9436D" w:rsidRDefault="00690243" w:rsidP="008309B1">
            <w:pPr>
              <w:rPr>
                <w:rFonts w:asciiTheme="minorHAnsi" w:hAnsiTheme="minorHAnsi"/>
                <w:sz w:val="18"/>
                <w:szCs w:val="18"/>
              </w:rPr>
            </w:pPr>
          </w:p>
        </w:tc>
      </w:tr>
      <w:tr w:rsidR="00690243" w:rsidRPr="00B9436D" w:rsidTr="008309B1">
        <w:tc>
          <w:tcPr>
            <w:tcW w:w="1582" w:type="pct"/>
            <w:tcBorders>
              <w:top w:val="single" w:sz="18" w:space="0" w:color="auto"/>
              <w:left w:val="single" w:sz="18" w:space="0" w:color="auto"/>
              <w:bottom w:val="single" w:sz="18" w:space="0" w:color="auto"/>
              <w:right w:val="single" w:sz="18" w:space="0" w:color="auto"/>
            </w:tcBorders>
          </w:tcPr>
          <w:p w:rsidR="00690243" w:rsidRPr="00B9436D" w:rsidRDefault="00690243" w:rsidP="008309B1">
            <w:pPr>
              <w:rPr>
                <w:rFonts w:asciiTheme="minorHAnsi" w:hAnsiTheme="minorHAnsi"/>
                <w:b/>
                <w:bCs/>
                <w:i/>
                <w:color w:val="00B050"/>
              </w:rPr>
            </w:pPr>
            <w:r w:rsidRPr="00B9436D">
              <w:rPr>
                <w:rFonts w:asciiTheme="minorHAnsi" w:hAnsiTheme="minorHAnsi"/>
                <w:b/>
                <w:bCs/>
                <w:i/>
                <w:color w:val="00B050"/>
              </w:rPr>
              <w:t>TOTAL (A+B)</w:t>
            </w:r>
          </w:p>
        </w:tc>
        <w:tc>
          <w:tcPr>
            <w:tcW w:w="660" w:type="pct"/>
            <w:tcBorders>
              <w:top w:val="single" w:sz="18" w:space="0" w:color="auto"/>
              <w:left w:val="single" w:sz="18" w:space="0" w:color="auto"/>
              <w:bottom w:val="single" w:sz="18" w:space="0" w:color="auto"/>
              <w:right w:val="dotted" w:sz="4" w:space="0" w:color="auto"/>
            </w:tcBorders>
            <w:shd w:val="clear" w:color="auto" w:fill="0D0D0D" w:themeFill="text1" w:themeFillTint="F2"/>
          </w:tcPr>
          <w:p w:rsidR="00690243" w:rsidRPr="00AC304C" w:rsidRDefault="00690243" w:rsidP="008309B1">
            <w:pPr>
              <w:rPr>
                <w:rFonts w:asciiTheme="minorHAnsi" w:hAnsiTheme="minorHAnsi"/>
              </w:rPr>
            </w:pPr>
          </w:p>
        </w:tc>
        <w:tc>
          <w:tcPr>
            <w:tcW w:w="660" w:type="pct"/>
            <w:tcBorders>
              <w:top w:val="single" w:sz="18" w:space="0" w:color="auto"/>
              <w:left w:val="dotted" w:sz="4" w:space="0" w:color="auto"/>
              <w:bottom w:val="single" w:sz="18" w:space="0" w:color="auto"/>
              <w:right w:val="dotted" w:sz="4" w:space="0" w:color="auto"/>
            </w:tcBorders>
            <w:shd w:val="clear" w:color="auto" w:fill="000000" w:themeFill="text1"/>
          </w:tcPr>
          <w:p w:rsidR="00690243" w:rsidRPr="00AC304C" w:rsidRDefault="00690243" w:rsidP="008309B1">
            <w:pPr>
              <w:rPr>
                <w:rFonts w:asciiTheme="minorHAnsi" w:hAnsiTheme="minorHAnsi"/>
              </w:rPr>
            </w:pPr>
          </w:p>
        </w:tc>
        <w:tc>
          <w:tcPr>
            <w:tcW w:w="660" w:type="pct"/>
            <w:tcBorders>
              <w:top w:val="single" w:sz="18" w:space="0" w:color="auto"/>
              <w:left w:val="dotted" w:sz="4" w:space="0" w:color="auto"/>
              <w:bottom w:val="single" w:sz="18" w:space="0" w:color="auto"/>
              <w:right w:val="dotted" w:sz="4" w:space="0" w:color="auto"/>
            </w:tcBorders>
            <w:shd w:val="clear" w:color="auto" w:fill="000000" w:themeFill="text1"/>
          </w:tcPr>
          <w:p w:rsidR="00690243" w:rsidRPr="00AC304C" w:rsidRDefault="00690243" w:rsidP="008309B1">
            <w:pPr>
              <w:rPr>
                <w:rFonts w:asciiTheme="minorHAnsi" w:hAnsiTheme="minorHAnsi"/>
              </w:rPr>
            </w:pPr>
          </w:p>
        </w:tc>
        <w:tc>
          <w:tcPr>
            <w:tcW w:w="660" w:type="pct"/>
            <w:tcBorders>
              <w:top w:val="single" w:sz="18" w:space="0" w:color="auto"/>
              <w:left w:val="dotted" w:sz="4" w:space="0" w:color="auto"/>
              <w:bottom w:val="single" w:sz="18" w:space="0" w:color="auto"/>
              <w:right w:val="dotted" w:sz="4" w:space="0" w:color="auto"/>
            </w:tcBorders>
            <w:shd w:val="clear" w:color="auto" w:fill="000000" w:themeFill="text1"/>
          </w:tcPr>
          <w:p w:rsidR="00690243" w:rsidRPr="00AC304C" w:rsidRDefault="00690243" w:rsidP="008309B1">
            <w:pPr>
              <w:rPr>
                <w:rFonts w:asciiTheme="minorHAnsi" w:hAnsiTheme="minorHAnsi"/>
              </w:rPr>
            </w:pPr>
          </w:p>
        </w:tc>
        <w:tc>
          <w:tcPr>
            <w:tcW w:w="404" w:type="pct"/>
            <w:tcBorders>
              <w:top w:val="single" w:sz="18" w:space="0" w:color="auto"/>
              <w:left w:val="dotted" w:sz="4" w:space="0" w:color="auto"/>
              <w:bottom w:val="single" w:sz="18" w:space="0" w:color="auto"/>
              <w:right w:val="single" w:sz="18" w:space="0" w:color="auto"/>
            </w:tcBorders>
            <w:shd w:val="clear" w:color="auto" w:fill="auto"/>
          </w:tcPr>
          <w:p w:rsidR="00690243" w:rsidRPr="00B9436D" w:rsidRDefault="00690243" w:rsidP="008309B1">
            <w:pPr>
              <w:rPr>
                <w:rFonts w:asciiTheme="minorHAnsi" w:hAnsiTheme="minorHAnsi"/>
                <w:b/>
                <w:i/>
                <w:color w:val="00B050"/>
              </w:rPr>
            </w:pPr>
            <w:r w:rsidRPr="00B9436D">
              <w:rPr>
                <w:rFonts w:asciiTheme="minorHAnsi" w:hAnsiTheme="minorHAnsi"/>
                <w:b/>
                <w:i/>
                <w:color w:val="00B050"/>
              </w:rPr>
              <w:t>US$</w:t>
            </w:r>
          </w:p>
        </w:tc>
        <w:tc>
          <w:tcPr>
            <w:tcW w:w="373" w:type="pct"/>
            <w:tcBorders>
              <w:top w:val="single" w:sz="18" w:space="0" w:color="auto"/>
              <w:left w:val="single" w:sz="18" w:space="0" w:color="auto"/>
              <w:bottom w:val="single" w:sz="18" w:space="0" w:color="auto"/>
              <w:right w:val="single" w:sz="18" w:space="0" w:color="auto"/>
            </w:tcBorders>
          </w:tcPr>
          <w:p w:rsidR="00690243" w:rsidRPr="00B9436D" w:rsidRDefault="00690243" w:rsidP="008309B1">
            <w:pPr>
              <w:rPr>
                <w:rFonts w:asciiTheme="minorHAnsi" w:hAnsiTheme="minorHAnsi"/>
                <w:sz w:val="18"/>
                <w:szCs w:val="18"/>
              </w:rPr>
            </w:pPr>
          </w:p>
        </w:tc>
      </w:tr>
    </w:tbl>
    <w:p w:rsidR="00690243" w:rsidRPr="00B9436D" w:rsidRDefault="00690243" w:rsidP="00690243">
      <w:pPr>
        <w:rPr>
          <w:rFonts w:asciiTheme="minorHAnsi" w:hAnsiTheme="minorHAns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0"/>
        <w:gridCol w:w="3316"/>
        <w:gridCol w:w="1895"/>
        <w:gridCol w:w="2868"/>
        <w:gridCol w:w="2107"/>
      </w:tblGrid>
      <w:tr w:rsidR="00690243" w:rsidRPr="00FB3354" w:rsidTr="008309B1">
        <w:tc>
          <w:tcPr>
            <w:tcW w:w="5000" w:type="pct"/>
            <w:gridSpan w:val="5"/>
            <w:tcBorders>
              <w:top w:val="single" w:sz="12" w:space="0" w:color="auto"/>
              <w:left w:val="single" w:sz="12" w:space="0" w:color="auto"/>
              <w:bottom w:val="single" w:sz="12" w:space="0" w:color="auto"/>
              <w:right w:val="single" w:sz="12" w:space="0" w:color="auto"/>
            </w:tcBorders>
            <w:shd w:val="clear" w:color="auto" w:fill="FFFFFF"/>
          </w:tcPr>
          <w:p w:rsidR="00690243" w:rsidRPr="00FB3354" w:rsidRDefault="00690243" w:rsidP="00CA429F">
            <w:pPr>
              <w:rPr>
                <w:b/>
                <w:bCs/>
              </w:rPr>
            </w:pPr>
            <w:r w:rsidRPr="00CA429F">
              <w:rPr>
                <w:rFonts w:asciiTheme="minorHAnsi" w:hAnsiTheme="minorHAnsi" w:cstheme="minorHAnsi"/>
                <w:b/>
                <w:caps/>
                <w:sz w:val="18"/>
                <w:szCs w:val="18"/>
              </w:rPr>
              <w:t>Section 7 - Budgeting assumptions</w:t>
            </w:r>
            <w:r w:rsidRPr="00CA429F">
              <w:rPr>
                <w:rFonts w:asciiTheme="minorHAnsi" w:hAnsiTheme="minorHAnsi" w:cstheme="minorHAnsi"/>
                <w:color w:val="C0504D" w:themeColor="accent2"/>
                <w:sz w:val="18"/>
                <w:szCs w:val="18"/>
              </w:rPr>
              <w:t xml:space="preserve"> </w:t>
            </w:r>
            <w:r w:rsidRPr="00CA429F">
              <w:rPr>
                <w:rFonts w:asciiTheme="minorHAnsi" w:hAnsiTheme="minorHAnsi" w:cstheme="minorHAnsi"/>
                <w:b/>
                <w:color w:val="C0504D" w:themeColor="accent2"/>
                <w:sz w:val="18"/>
                <w:szCs w:val="18"/>
              </w:rPr>
              <w:t>[ONLY FOR CONSULTING SERVICES see above PROJECT BUDGET]</w:t>
            </w:r>
            <w:r w:rsidRPr="008B7640">
              <w:rPr>
                <w:b/>
              </w:rPr>
              <w:t xml:space="preserve"> </w:t>
            </w:r>
            <w:r w:rsidRPr="008B7640">
              <w:rPr>
                <w:rFonts w:asciiTheme="minorHAnsi" w:hAnsiTheme="minorHAnsi"/>
                <w:b/>
                <w:sz w:val="16"/>
                <w:szCs w:val="16"/>
              </w:rPr>
              <w:t>[please add/delete lines where needed]</w:t>
            </w:r>
          </w:p>
        </w:tc>
      </w:tr>
      <w:tr w:rsidR="00690243" w:rsidRPr="00FB3354" w:rsidTr="008309B1">
        <w:tc>
          <w:tcPr>
            <w:tcW w:w="1335" w:type="pct"/>
            <w:tcBorders>
              <w:top w:val="single" w:sz="12" w:space="0" w:color="auto"/>
              <w:left w:val="single" w:sz="12" w:space="0" w:color="auto"/>
              <w:bottom w:val="single" w:sz="12" w:space="0" w:color="auto"/>
              <w:right w:val="single" w:sz="12" w:space="0" w:color="auto"/>
            </w:tcBorders>
            <w:shd w:val="clear" w:color="auto" w:fill="CCCCCC"/>
          </w:tcPr>
          <w:p w:rsidR="00690243" w:rsidRPr="00FB3354" w:rsidRDefault="00690243" w:rsidP="008309B1">
            <w:pPr>
              <w:jc w:val="center"/>
              <w:rPr>
                <w:rFonts w:ascii="Calibri" w:hAnsi="Calibri" w:cs="Arial"/>
                <w:b/>
                <w:bCs/>
                <w:sz w:val="18"/>
                <w:szCs w:val="18"/>
              </w:rPr>
            </w:pPr>
            <w:r>
              <w:rPr>
                <w:rFonts w:ascii="Calibri" w:hAnsi="Calibri" w:cs="Arial"/>
                <w:b/>
                <w:bCs/>
                <w:sz w:val="18"/>
                <w:szCs w:val="18"/>
              </w:rPr>
              <w:t>Type of Consulting Services</w:t>
            </w:r>
          </w:p>
        </w:tc>
        <w:tc>
          <w:tcPr>
            <w:tcW w:w="1193" w:type="pct"/>
            <w:tcBorders>
              <w:top w:val="single" w:sz="12" w:space="0" w:color="auto"/>
              <w:left w:val="single" w:sz="12" w:space="0" w:color="auto"/>
              <w:bottom w:val="single" w:sz="12" w:space="0" w:color="auto"/>
              <w:right w:val="single" w:sz="12" w:space="0" w:color="auto"/>
            </w:tcBorders>
            <w:shd w:val="clear" w:color="auto" w:fill="CCCCCC"/>
          </w:tcPr>
          <w:p w:rsidR="00690243" w:rsidRPr="00FB3354" w:rsidRDefault="00690243" w:rsidP="008309B1">
            <w:pPr>
              <w:jc w:val="center"/>
              <w:rPr>
                <w:rFonts w:ascii="Calibri" w:hAnsi="Calibri" w:cs="Arial"/>
                <w:b/>
                <w:bCs/>
                <w:sz w:val="18"/>
                <w:szCs w:val="18"/>
              </w:rPr>
            </w:pPr>
            <w:r w:rsidRPr="00FB3354">
              <w:rPr>
                <w:rFonts w:ascii="Calibri" w:hAnsi="Calibri" w:cs="Arial"/>
                <w:b/>
                <w:bCs/>
                <w:sz w:val="18"/>
                <w:szCs w:val="18"/>
              </w:rPr>
              <w:t>Unit</w:t>
            </w:r>
            <w:r>
              <w:rPr>
                <w:rFonts w:ascii="Calibri" w:hAnsi="Calibri" w:cs="Arial"/>
                <w:b/>
                <w:bCs/>
                <w:sz w:val="18"/>
                <w:szCs w:val="18"/>
              </w:rPr>
              <w:t xml:space="preserve"> Description </w:t>
            </w:r>
          </w:p>
        </w:tc>
        <w:tc>
          <w:tcPr>
            <w:tcW w:w="682" w:type="pct"/>
            <w:tcBorders>
              <w:top w:val="single" w:sz="12" w:space="0" w:color="auto"/>
              <w:left w:val="single" w:sz="12" w:space="0" w:color="auto"/>
              <w:bottom w:val="single" w:sz="12" w:space="0" w:color="auto"/>
              <w:right w:val="single" w:sz="12" w:space="0" w:color="auto"/>
            </w:tcBorders>
            <w:shd w:val="clear" w:color="auto" w:fill="CCCCCC"/>
          </w:tcPr>
          <w:p w:rsidR="00690243" w:rsidRPr="00FB3354" w:rsidRDefault="00690243" w:rsidP="008309B1">
            <w:pPr>
              <w:jc w:val="center"/>
              <w:rPr>
                <w:rFonts w:ascii="Calibri" w:hAnsi="Calibri" w:cs="Arial"/>
                <w:b/>
                <w:bCs/>
                <w:sz w:val="18"/>
                <w:szCs w:val="18"/>
              </w:rPr>
            </w:pPr>
            <w:r>
              <w:rPr>
                <w:rFonts w:ascii="Calibri" w:hAnsi="Calibri" w:cs="Arial"/>
                <w:b/>
                <w:bCs/>
                <w:sz w:val="18"/>
                <w:szCs w:val="18"/>
              </w:rPr>
              <w:t>Unit Cost</w:t>
            </w:r>
          </w:p>
        </w:tc>
        <w:tc>
          <w:tcPr>
            <w:tcW w:w="1032" w:type="pct"/>
            <w:tcBorders>
              <w:top w:val="single" w:sz="12" w:space="0" w:color="auto"/>
              <w:left w:val="single" w:sz="12" w:space="0" w:color="auto"/>
              <w:bottom w:val="single" w:sz="12" w:space="0" w:color="auto"/>
              <w:right w:val="single" w:sz="12" w:space="0" w:color="auto"/>
            </w:tcBorders>
            <w:shd w:val="clear" w:color="auto" w:fill="CCCCCC"/>
          </w:tcPr>
          <w:p w:rsidR="00690243" w:rsidRPr="00FB3354" w:rsidRDefault="00690243" w:rsidP="008309B1">
            <w:pPr>
              <w:jc w:val="center"/>
              <w:rPr>
                <w:rFonts w:ascii="Calibri" w:hAnsi="Calibri" w:cs="Arial"/>
                <w:b/>
                <w:bCs/>
                <w:sz w:val="18"/>
                <w:szCs w:val="18"/>
              </w:rPr>
            </w:pPr>
            <w:r w:rsidRPr="00FB3354">
              <w:rPr>
                <w:rFonts w:ascii="Calibri" w:hAnsi="Calibri" w:cs="Arial"/>
                <w:b/>
                <w:bCs/>
                <w:sz w:val="18"/>
                <w:szCs w:val="18"/>
              </w:rPr>
              <w:t>No</w:t>
            </w:r>
            <w:r>
              <w:rPr>
                <w:rFonts w:ascii="Calibri" w:hAnsi="Calibri" w:cs="Arial"/>
                <w:b/>
                <w:bCs/>
                <w:sz w:val="18"/>
                <w:szCs w:val="18"/>
              </w:rPr>
              <w:t>.</w:t>
            </w:r>
            <w:r w:rsidRPr="00FB3354">
              <w:rPr>
                <w:rFonts w:ascii="Calibri" w:hAnsi="Calibri" w:cs="Arial"/>
                <w:b/>
                <w:bCs/>
                <w:sz w:val="18"/>
                <w:szCs w:val="18"/>
              </w:rPr>
              <w:t xml:space="preserve"> </w:t>
            </w:r>
            <w:r>
              <w:rPr>
                <w:rFonts w:ascii="Calibri" w:hAnsi="Calibri" w:cs="Arial"/>
                <w:b/>
                <w:bCs/>
                <w:sz w:val="18"/>
                <w:szCs w:val="18"/>
              </w:rPr>
              <w:t>of units</w:t>
            </w:r>
          </w:p>
        </w:tc>
        <w:tc>
          <w:tcPr>
            <w:tcW w:w="758" w:type="pct"/>
            <w:tcBorders>
              <w:top w:val="single" w:sz="12" w:space="0" w:color="auto"/>
              <w:left w:val="single" w:sz="12" w:space="0" w:color="auto"/>
              <w:bottom w:val="single" w:sz="12" w:space="0" w:color="auto"/>
              <w:right w:val="single" w:sz="12" w:space="0" w:color="auto"/>
            </w:tcBorders>
            <w:shd w:val="clear" w:color="auto" w:fill="CCCCCC"/>
          </w:tcPr>
          <w:p w:rsidR="00690243" w:rsidRPr="00FB3354" w:rsidRDefault="00690243" w:rsidP="008309B1">
            <w:pPr>
              <w:jc w:val="center"/>
              <w:rPr>
                <w:rFonts w:ascii="Calibri" w:hAnsi="Calibri" w:cs="Arial"/>
                <w:b/>
                <w:bCs/>
                <w:sz w:val="18"/>
                <w:szCs w:val="18"/>
              </w:rPr>
            </w:pPr>
            <w:r>
              <w:rPr>
                <w:rFonts w:ascii="Calibri" w:hAnsi="Calibri" w:cs="Arial"/>
                <w:b/>
                <w:bCs/>
                <w:sz w:val="18"/>
                <w:szCs w:val="18"/>
              </w:rPr>
              <w:t>TOTAL</w:t>
            </w:r>
            <w:r w:rsidRPr="00FB3354">
              <w:rPr>
                <w:rFonts w:ascii="Calibri" w:hAnsi="Calibri" w:cs="Arial"/>
                <w:b/>
                <w:bCs/>
                <w:sz w:val="18"/>
                <w:szCs w:val="18"/>
              </w:rPr>
              <w:t xml:space="preserve"> (US$)</w:t>
            </w:r>
          </w:p>
        </w:tc>
      </w:tr>
      <w:tr w:rsidR="00690243" w:rsidRPr="00FB3354" w:rsidTr="008309B1">
        <w:tc>
          <w:tcPr>
            <w:tcW w:w="1335"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sidRPr="00FB3354">
              <w:rPr>
                <w:rFonts w:ascii="Calibri" w:hAnsi="Calibri" w:cs="Arial"/>
                <w:sz w:val="18"/>
                <w:szCs w:val="18"/>
              </w:rPr>
              <w:t>Consul</w:t>
            </w:r>
            <w:r>
              <w:rPr>
                <w:rFonts w:ascii="Calibri" w:hAnsi="Calibri" w:cs="Arial"/>
                <w:sz w:val="18"/>
                <w:szCs w:val="18"/>
              </w:rPr>
              <w:t xml:space="preserve">tant  A </w:t>
            </w:r>
            <w:r w:rsidRPr="003140FE">
              <w:rPr>
                <w:rFonts w:ascii="Calibri" w:hAnsi="Calibri" w:cs="Arial"/>
                <w:color w:val="C0504D" w:themeColor="accent2"/>
                <w:sz w:val="16"/>
                <w:szCs w:val="16"/>
              </w:rPr>
              <w:t>[please specify if (a) individual or firm; and (b) scope of assignment/activity]</w:t>
            </w:r>
          </w:p>
        </w:tc>
        <w:tc>
          <w:tcPr>
            <w:tcW w:w="1193" w:type="pct"/>
            <w:tcBorders>
              <w:top w:val="single" w:sz="12" w:space="0" w:color="auto"/>
              <w:left w:val="single" w:sz="12" w:space="0" w:color="auto"/>
              <w:bottom w:val="single" w:sz="12" w:space="0" w:color="auto"/>
              <w:right w:val="single" w:sz="12" w:space="0" w:color="auto"/>
            </w:tcBorders>
          </w:tcPr>
          <w:p w:rsidR="00690243" w:rsidRPr="003140FE" w:rsidRDefault="00690243" w:rsidP="008309B1">
            <w:pPr>
              <w:rPr>
                <w:rFonts w:ascii="Calibri" w:hAnsi="Calibri" w:cs="Arial"/>
                <w:color w:val="C0504D" w:themeColor="accent2"/>
                <w:sz w:val="16"/>
                <w:szCs w:val="16"/>
              </w:rPr>
            </w:pPr>
            <w:r w:rsidRPr="003140FE">
              <w:rPr>
                <w:rFonts w:ascii="Calibri" w:hAnsi="Calibri" w:cs="Arial"/>
                <w:bCs/>
                <w:color w:val="C0504D" w:themeColor="accent2"/>
                <w:sz w:val="16"/>
                <w:szCs w:val="16"/>
              </w:rPr>
              <w:t>[e.g. day, hour, lump sum]</w:t>
            </w:r>
          </w:p>
        </w:tc>
        <w:tc>
          <w:tcPr>
            <w:tcW w:w="682"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Pr>
                <w:rFonts w:ascii="Calibri" w:hAnsi="Calibri" w:cs="Arial"/>
                <w:sz w:val="18"/>
                <w:szCs w:val="18"/>
              </w:rPr>
              <w:t>US$</w:t>
            </w:r>
          </w:p>
        </w:tc>
        <w:tc>
          <w:tcPr>
            <w:tcW w:w="1032"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p>
        </w:tc>
        <w:tc>
          <w:tcPr>
            <w:tcW w:w="758"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sidRPr="00B9436D">
              <w:rPr>
                <w:rFonts w:asciiTheme="minorHAnsi" w:hAnsiTheme="minorHAnsi"/>
                <w:sz w:val="18"/>
                <w:szCs w:val="18"/>
              </w:rPr>
              <w:t>US$</w:t>
            </w:r>
          </w:p>
        </w:tc>
      </w:tr>
      <w:tr w:rsidR="00690243" w:rsidRPr="00FB3354" w:rsidTr="008309B1">
        <w:tc>
          <w:tcPr>
            <w:tcW w:w="1335"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sidRPr="00FB3354">
              <w:rPr>
                <w:rFonts w:ascii="Calibri" w:hAnsi="Calibri" w:cs="Arial"/>
                <w:sz w:val="18"/>
                <w:szCs w:val="18"/>
              </w:rPr>
              <w:t>Consul</w:t>
            </w:r>
            <w:r>
              <w:rPr>
                <w:rFonts w:ascii="Calibri" w:hAnsi="Calibri" w:cs="Arial"/>
                <w:sz w:val="18"/>
                <w:szCs w:val="18"/>
              </w:rPr>
              <w:t xml:space="preserve">tant B </w:t>
            </w:r>
            <w:r w:rsidRPr="003140FE">
              <w:rPr>
                <w:rFonts w:ascii="Calibri" w:hAnsi="Calibri" w:cs="Arial"/>
                <w:color w:val="C0504D" w:themeColor="accent2"/>
                <w:sz w:val="16"/>
                <w:szCs w:val="16"/>
              </w:rPr>
              <w:t>[please specify if (a) individual or firm; and (b) scope of assignment/activity]</w:t>
            </w:r>
          </w:p>
        </w:tc>
        <w:tc>
          <w:tcPr>
            <w:tcW w:w="1193" w:type="pct"/>
            <w:tcBorders>
              <w:top w:val="single" w:sz="12" w:space="0" w:color="auto"/>
              <w:left w:val="single" w:sz="12" w:space="0" w:color="auto"/>
              <w:bottom w:val="single" w:sz="12" w:space="0" w:color="auto"/>
              <w:right w:val="single" w:sz="12" w:space="0" w:color="auto"/>
            </w:tcBorders>
          </w:tcPr>
          <w:p w:rsidR="00690243" w:rsidRPr="003140FE" w:rsidRDefault="00690243" w:rsidP="008309B1">
            <w:pPr>
              <w:rPr>
                <w:rFonts w:ascii="Calibri" w:hAnsi="Calibri" w:cs="Arial"/>
                <w:color w:val="C0504D" w:themeColor="accent2"/>
                <w:sz w:val="18"/>
                <w:szCs w:val="18"/>
              </w:rPr>
            </w:pPr>
            <w:r w:rsidRPr="003140FE">
              <w:rPr>
                <w:rFonts w:ascii="Calibri" w:hAnsi="Calibri" w:cs="Arial"/>
                <w:bCs/>
                <w:color w:val="C0504D" w:themeColor="accent2"/>
                <w:sz w:val="16"/>
                <w:szCs w:val="16"/>
              </w:rPr>
              <w:t>[e.g. day, hour, lump sum]</w:t>
            </w:r>
          </w:p>
        </w:tc>
        <w:tc>
          <w:tcPr>
            <w:tcW w:w="682"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Pr>
                <w:rFonts w:ascii="Calibri" w:hAnsi="Calibri" w:cs="Arial"/>
                <w:sz w:val="18"/>
                <w:szCs w:val="18"/>
              </w:rPr>
              <w:t>US$</w:t>
            </w:r>
          </w:p>
        </w:tc>
        <w:tc>
          <w:tcPr>
            <w:tcW w:w="1032"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p>
        </w:tc>
        <w:tc>
          <w:tcPr>
            <w:tcW w:w="758"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sidRPr="00B9436D">
              <w:rPr>
                <w:rFonts w:asciiTheme="minorHAnsi" w:hAnsiTheme="minorHAnsi"/>
                <w:sz w:val="18"/>
                <w:szCs w:val="18"/>
              </w:rPr>
              <w:t>US$</w:t>
            </w:r>
          </w:p>
        </w:tc>
      </w:tr>
      <w:tr w:rsidR="00690243" w:rsidRPr="00FB3354" w:rsidTr="008309B1">
        <w:tc>
          <w:tcPr>
            <w:tcW w:w="1335" w:type="pct"/>
            <w:tcBorders>
              <w:top w:val="single" w:sz="12" w:space="0" w:color="auto"/>
              <w:left w:val="single" w:sz="12" w:space="0" w:color="auto"/>
              <w:bottom w:val="single" w:sz="12" w:space="0" w:color="auto"/>
              <w:right w:val="single" w:sz="12" w:space="0" w:color="auto"/>
            </w:tcBorders>
          </w:tcPr>
          <w:p w:rsidR="00690243" w:rsidRPr="00FB3354" w:rsidRDefault="00690243" w:rsidP="008309B1">
            <w:pPr>
              <w:rPr>
                <w:rFonts w:ascii="Calibri" w:hAnsi="Calibri" w:cs="Arial"/>
                <w:sz w:val="18"/>
                <w:szCs w:val="18"/>
              </w:rPr>
            </w:pPr>
            <w:r w:rsidRPr="00B9436D">
              <w:rPr>
                <w:rFonts w:asciiTheme="minorHAnsi" w:hAnsiTheme="minorHAnsi"/>
                <w:b/>
                <w:bCs/>
                <w:i/>
                <w:color w:val="00B050"/>
              </w:rPr>
              <w:t>TOTAL</w:t>
            </w:r>
          </w:p>
        </w:tc>
        <w:tc>
          <w:tcPr>
            <w:tcW w:w="1193" w:type="pct"/>
            <w:tcBorders>
              <w:top w:val="single" w:sz="12" w:space="0" w:color="auto"/>
              <w:left w:val="single" w:sz="12" w:space="0" w:color="auto"/>
              <w:bottom w:val="single" w:sz="12" w:space="0" w:color="auto"/>
              <w:right w:val="single" w:sz="12" w:space="0" w:color="auto"/>
            </w:tcBorders>
            <w:shd w:val="clear" w:color="auto" w:fill="0D0D0D" w:themeFill="text1" w:themeFillTint="F2"/>
          </w:tcPr>
          <w:p w:rsidR="00690243" w:rsidRPr="003140FE" w:rsidRDefault="00690243" w:rsidP="008309B1">
            <w:pPr>
              <w:rPr>
                <w:rFonts w:ascii="Calibri" w:hAnsi="Calibri" w:cs="Arial"/>
                <w:bCs/>
                <w:color w:val="C0504D" w:themeColor="accent2"/>
                <w:sz w:val="16"/>
                <w:szCs w:val="16"/>
              </w:rPr>
            </w:pPr>
          </w:p>
        </w:tc>
        <w:tc>
          <w:tcPr>
            <w:tcW w:w="682" w:type="pct"/>
            <w:tcBorders>
              <w:top w:val="single" w:sz="12" w:space="0" w:color="auto"/>
              <w:left w:val="single" w:sz="12" w:space="0" w:color="auto"/>
              <w:bottom w:val="single" w:sz="12" w:space="0" w:color="auto"/>
              <w:right w:val="single" w:sz="12" w:space="0" w:color="auto"/>
            </w:tcBorders>
            <w:shd w:val="clear" w:color="auto" w:fill="0D0D0D" w:themeFill="text1" w:themeFillTint="F2"/>
          </w:tcPr>
          <w:p w:rsidR="00690243" w:rsidRDefault="00690243" w:rsidP="008309B1">
            <w:pPr>
              <w:rPr>
                <w:rFonts w:ascii="Calibri" w:hAnsi="Calibri" w:cs="Arial"/>
                <w:sz w:val="18"/>
                <w:szCs w:val="18"/>
              </w:rPr>
            </w:pPr>
          </w:p>
        </w:tc>
        <w:tc>
          <w:tcPr>
            <w:tcW w:w="1032" w:type="pct"/>
            <w:tcBorders>
              <w:top w:val="single" w:sz="12" w:space="0" w:color="auto"/>
              <w:left w:val="single" w:sz="12" w:space="0" w:color="auto"/>
              <w:bottom w:val="single" w:sz="12" w:space="0" w:color="auto"/>
              <w:right w:val="single" w:sz="12" w:space="0" w:color="auto"/>
            </w:tcBorders>
            <w:shd w:val="clear" w:color="auto" w:fill="0D0D0D" w:themeFill="text1" w:themeFillTint="F2"/>
          </w:tcPr>
          <w:p w:rsidR="00690243" w:rsidRPr="00FB3354" w:rsidRDefault="00690243" w:rsidP="008309B1">
            <w:pPr>
              <w:rPr>
                <w:rFonts w:ascii="Calibri" w:hAnsi="Calibri" w:cs="Arial"/>
                <w:sz w:val="18"/>
                <w:szCs w:val="18"/>
              </w:rPr>
            </w:pPr>
          </w:p>
        </w:tc>
        <w:tc>
          <w:tcPr>
            <w:tcW w:w="758" w:type="pct"/>
            <w:tcBorders>
              <w:top w:val="single" w:sz="12" w:space="0" w:color="auto"/>
              <w:left w:val="single" w:sz="12" w:space="0" w:color="auto"/>
              <w:bottom w:val="single" w:sz="12" w:space="0" w:color="auto"/>
              <w:right w:val="single" w:sz="12" w:space="0" w:color="auto"/>
            </w:tcBorders>
          </w:tcPr>
          <w:p w:rsidR="00690243" w:rsidRPr="00B9436D" w:rsidRDefault="00690243" w:rsidP="008309B1">
            <w:pPr>
              <w:rPr>
                <w:rFonts w:asciiTheme="minorHAnsi" w:hAnsiTheme="minorHAnsi"/>
                <w:sz w:val="18"/>
                <w:szCs w:val="18"/>
              </w:rPr>
            </w:pPr>
            <w:r w:rsidRPr="00B9436D">
              <w:rPr>
                <w:rFonts w:asciiTheme="minorHAnsi" w:hAnsiTheme="minorHAnsi"/>
                <w:b/>
                <w:i/>
                <w:color w:val="00B050"/>
              </w:rPr>
              <w:t>US$</w:t>
            </w:r>
          </w:p>
        </w:tc>
      </w:tr>
    </w:tbl>
    <w:p w:rsidR="00690243" w:rsidRDefault="00690243" w:rsidP="00690243">
      <w:pPr>
        <w:rPr>
          <w:rFonts w:asciiTheme="minorHAnsi" w:hAnsiTheme="minorHAnsi"/>
        </w:rPr>
      </w:pPr>
    </w:p>
    <w:p w:rsidR="00690243" w:rsidRDefault="00690243" w:rsidP="00690243">
      <w:pPr>
        <w:pStyle w:val="NoSpacing"/>
      </w:pPr>
    </w:p>
    <w:p w:rsidR="00690243" w:rsidRDefault="00690243" w:rsidP="00690243">
      <w:pPr>
        <w:pStyle w:val="NoSpacing"/>
        <w:sectPr w:rsidR="00690243" w:rsidSect="004365D6">
          <w:footerReference w:type="first" r:id="rId65"/>
          <w:pgSz w:w="15840" w:h="12240" w:orient="landscape" w:code="1"/>
          <w:pgMar w:top="1080" w:right="720" w:bottom="1080" w:left="1440" w:header="720" w:footer="720" w:gutter="0"/>
          <w:cols w:space="720"/>
          <w:docGrid w:linePitch="360"/>
        </w:sectPr>
      </w:pPr>
    </w:p>
    <w:p w:rsidR="00690243" w:rsidRDefault="00690243" w:rsidP="00690243">
      <w:pPr>
        <w:pStyle w:val="Heading1"/>
        <w:numPr>
          <w:ilvl w:val="0"/>
          <w:numId w:val="0"/>
        </w:numPr>
        <w:ind w:left="851" w:hanging="851"/>
        <w:sectPr w:rsidR="00690243" w:rsidSect="004365D6">
          <w:pgSz w:w="12240" w:h="15840" w:code="1"/>
          <w:pgMar w:top="720" w:right="1080" w:bottom="1440" w:left="1080" w:header="720" w:footer="720" w:gutter="0"/>
          <w:cols w:space="720"/>
          <w:docGrid w:linePitch="360"/>
        </w:sectPr>
      </w:pPr>
      <w:bookmarkStart w:id="42" w:name="_Toc356555118"/>
      <w:r>
        <w:lastRenderedPageBreak/>
        <w:t>ANNEX D</w:t>
      </w:r>
      <w:r w:rsidRPr="00CF57E0">
        <w:tab/>
      </w:r>
      <w:r w:rsidRPr="00CF57E0">
        <w:tab/>
        <w:t>Terms of Reference for CATF Project Sponsors</w:t>
      </w:r>
      <w:bookmarkEnd w:id="42"/>
    </w:p>
    <w:p w:rsidR="00690243" w:rsidRDefault="00CC6EEE" w:rsidP="00090A83">
      <w:pPr>
        <w:pStyle w:val="NoSpacing"/>
      </w:pPr>
      <w:r>
        <w:rPr>
          <w:noProof/>
        </w:rPr>
        <w:lastRenderedPageBreak/>
        <w:drawing>
          <wp:anchor distT="0" distB="0" distL="114300" distR="114300" simplePos="0" relativeHeight="251715584" behindDoc="1" locked="0" layoutInCell="1" allowOverlap="1" wp14:anchorId="7A4DEB74" wp14:editId="1A4EB9DA">
            <wp:simplePos x="0" y="0"/>
            <wp:positionH relativeFrom="column">
              <wp:posOffset>2583180</wp:posOffset>
            </wp:positionH>
            <wp:positionV relativeFrom="paragraph">
              <wp:posOffset>219710</wp:posOffset>
            </wp:positionV>
            <wp:extent cx="1464310" cy="392430"/>
            <wp:effectExtent l="0" t="0" r="2540" b="7620"/>
            <wp:wrapNone/>
            <wp:docPr id="47" name="Picture 47" descr="CA_SS_Logo_w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SS_Logo_wL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4310" cy="392430"/>
                    </a:xfrm>
                    <a:prstGeom prst="rect">
                      <a:avLst/>
                    </a:prstGeom>
                    <a:noFill/>
                    <a:ln>
                      <a:noFill/>
                    </a:ln>
                  </pic:spPr>
                </pic:pic>
              </a:graphicData>
            </a:graphic>
          </wp:anchor>
        </w:drawing>
      </w:r>
    </w:p>
    <w:p w:rsidR="00690243" w:rsidRDefault="00690243" w:rsidP="00690243">
      <w:pPr>
        <w:pStyle w:val="NoSpacing"/>
      </w:pPr>
    </w:p>
    <w:p w:rsidR="00451D7D" w:rsidRDefault="00451D7D" w:rsidP="00250F2C">
      <w:pPr>
        <w:pStyle w:val="NoSpacing"/>
        <w:jc w:val="right"/>
      </w:pPr>
    </w:p>
    <w:p w:rsidR="00451D7D" w:rsidRDefault="00451D7D" w:rsidP="00250F2C">
      <w:pPr>
        <w:pStyle w:val="KittyStyle1"/>
        <w:pBdr>
          <w:bottom w:val="single" w:sz="4" w:space="1" w:color="auto"/>
        </w:pBdr>
        <w:jc w:val="center"/>
        <w:rPr>
          <w:rFonts w:asciiTheme="minorHAnsi" w:hAnsiTheme="minorHAnsi"/>
          <w:color w:val="auto"/>
          <w:sz w:val="22"/>
          <w:szCs w:val="22"/>
        </w:rPr>
      </w:pPr>
    </w:p>
    <w:p w:rsidR="00451D7D" w:rsidRPr="007F4D83" w:rsidRDefault="00451D7D" w:rsidP="00250F2C">
      <w:pPr>
        <w:pStyle w:val="KittyStyle1"/>
        <w:pBdr>
          <w:bottom w:val="single" w:sz="4" w:space="1" w:color="auto"/>
        </w:pBdr>
        <w:rPr>
          <w:rFonts w:ascii="Verdana" w:hAnsi="Verdana"/>
          <w:color w:val="auto"/>
          <w:sz w:val="22"/>
          <w:szCs w:val="22"/>
        </w:rPr>
      </w:pPr>
    </w:p>
    <w:p w:rsidR="00451D7D" w:rsidRPr="00690243" w:rsidRDefault="00451D7D" w:rsidP="00250F2C">
      <w:pPr>
        <w:pStyle w:val="KittyStyle1"/>
        <w:pBdr>
          <w:bottom w:val="single" w:sz="4" w:space="1" w:color="auto"/>
        </w:pBdr>
        <w:jc w:val="center"/>
        <w:rPr>
          <w:rFonts w:ascii="Arial" w:hAnsi="Arial" w:cs="Arial"/>
          <w:color w:val="auto"/>
          <w:sz w:val="20"/>
          <w:szCs w:val="20"/>
        </w:rPr>
      </w:pPr>
      <w:r w:rsidRPr="00690243">
        <w:rPr>
          <w:rFonts w:ascii="Arial" w:hAnsi="Arial" w:cs="Arial"/>
          <w:color w:val="auto"/>
          <w:sz w:val="20"/>
          <w:szCs w:val="20"/>
        </w:rPr>
        <w:t xml:space="preserve">Terms of Reference for a Project Sponsor - </w:t>
      </w:r>
      <w:r w:rsidRPr="00690243">
        <w:rPr>
          <w:rFonts w:ascii="Arial" w:hAnsi="Arial" w:cs="Arial"/>
          <w:i/>
          <w:color w:val="auto"/>
          <w:sz w:val="20"/>
          <w:szCs w:val="20"/>
        </w:rPr>
        <w:t xml:space="preserve">Catalytic Fund </w:t>
      </w:r>
    </w:p>
    <w:p w:rsidR="00451D7D" w:rsidRPr="00690243" w:rsidRDefault="00451D7D" w:rsidP="00690243">
      <w:pPr>
        <w:spacing w:line="240" w:lineRule="auto"/>
        <w:jc w:val="both"/>
        <w:rPr>
          <w:rFonts w:cs="Arial"/>
          <w:szCs w:val="20"/>
        </w:rPr>
      </w:pPr>
    </w:p>
    <w:p w:rsidR="00451D7D" w:rsidRPr="00690243" w:rsidRDefault="00451D7D" w:rsidP="00690243">
      <w:pPr>
        <w:spacing w:line="240" w:lineRule="auto"/>
        <w:jc w:val="both"/>
        <w:rPr>
          <w:rFonts w:cs="Arial"/>
          <w:szCs w:val="20"/>
        </w:rPr>
      </w:pPr>
      <w:r w:rsidRPr="00690243">
        <w:rPr>
          <w:rFonts w:cs="Arial"/>
          <w:szCs w:val="20"/>
        </w:rPr>
        <w:t xml:space="preserve">One of the eligibility criteria for applying to the Catalytic Fund requires that a project </w:t>
      </w:r>
      <w:r w:rsidR="000567C7">
        <w:rPr>
          <w:rFonts w:cs="Arial"/>
          <w:szCs w:val="20"/>
        </w:rPr>
        <w:t>Concept Note</w:t>
      </w:r>
      <w:r w:rsidRPr="00690243">
        <w:rPr>
          <w:rFonts w:cs="Arial"/>
          <w:szCs w:val="20"/>
        </w:rPr>
        <w:t xml:space="preserve"> and proposal must be sponsored by at least one member of the Cities Alliance. Cities Alliance members active in the relevant city and/or country should be contacted by proponents</w:t>
      </w:r>
      <w:r w:rsidRPr="00690243">
        <w:rPr>
          <w:rStyle w:val="FootnoteReference"/>
          <w:rFonts w:cs="Arial"/>
          <w:szCs w:val="20"/>
        </w:rPr>
        <w:footnoteReference w:id="27"/>
      </w:r>
      <w:r w:rsidRPr="00690243">
        <w:rPr>
          <w:rFonts w:cs="Arial"/>
          <w:szCs w:val="20"/>
        </w:rPr>
        <w:t xml:space="preserve"> for possible sponsorship prior to submitting the project </w:t>
      </w:r>
      <w:r w:rsidR="000567C7">
        <w:rPr>
          <w:rFonts w:cs="Arial"/>
          <w:szCs w:val="20"/>
        </w:rPr>
        <w:t>Concept Note</w:t>
      </w:r>
      <w:r w:rsidRPr="00690243">
        <w:rPr>
          <w:rFonts w:cs="Arial"/>
          <w:szCs w:val="20"/>
        </w:rPr>
        <w:t xml:space="preserve"> or proposal. Proponent and sponsor(s) should also have discussed and endorsed the project including the role of the sponsor(s) prior to submission. Please visit </w:t>
      </w:r>
      <w:hyperlink r:id="rId66" w:history="1">
        <w:r w:rsidRPr="00690243">
          <w:rPr>
            <w:rStyle w:val="Hyperlink"/>
            <w:rFonts w:cs="Arial"/>
            <w:szCs w:val="20"/>
          </w:rPr>
          <w:t>http://www.citiesalliance.org/ca/our-members</w:t>
        </w:r>
      </w:hyperlink>
      <w:r w:rsidRPr="00690243">
        <w:rPr>
          <w:rFonts w:cs="Arial"/>
          <w:szCs w:val="20"/>
        </w:rPr>
        <w:t xml:space="preserve"> for a list of current Cities Alliance members.</w:t>
      </w:r>
      <w:r w:rsidRPr="00690243">
        <w:rPr>
          <w:rStyle w:val="FootnoteReference"/>
          <w:rFonts w:cs="Arial"/>
          <w:szCs w:val="20"/>
        </w:rPr>
        <w:footnoteReference w:id="28"/>
      </w:r>
    </w:p>
    <w:p w:rsidR="00451D7D" w:rsidRPr="00690243" w:rsidRDefault="00451D7D" w:rsidP="00690243">
      <w:pPr>
        <w:spacing w:line="240" w:lineRule="auto"/>
        <w:jc w:val="both"/>
        <w:rPr>
          <w:rFonts w:cs="Arial"/>
          <w:szCs w:val="20"/>
        </w:rPr>
      </w:pPr>
      <w:r w:rsidRPr="00690243">
        <w:rPr>
          <w:rFonts w:cs="Arial"/>
          <w:szCs w:val="20"/>
        </w:rPr>
        <w:t xml:space="preserve">The CA defines five different types of sponsorship through which CA members can be involved in a project (one or more): </w:t>
      </w:r>
    </w:p>
    <w:p w:rsidR="00451D7D" w:rsidRPr="00690243" w:rsidRDefault="00451D7D" w:rsidP="00690243">
      <w:pPr>
        <w:pStyle w:val="ListParagraph"/>
        <w:numPr>
          <w:ilvl w:val="0"/>
          <w:numId w:val="9"/>
        </w:numPr>
        <w:spacing w:before="120" w:after="120" w:line="240" w:lineRule="auto"/>
        <w:jc w:val="both"/>
        <w:rPr>
          <w:rFonts w:ascii="Arial" w:hAnsi="Arial" w:cs="Arial"/>
          <w:sz w:val="20"/>
          <w:szCs w:val="20"/>
        </w:rPr>
      </w:pPr>
      <w:r w:rsidRPr="00690243">
        <w:rPr>
          <w:rFonts w:ascii="Arial" w:hAnsi="Arial" w:cs="Arial"/>
          <w:i/>
          <w:sz w:val="20"/>
          <w:szCs w:val="20"/>
        </w:rPr>
        <w:t>Full or Co-implementation</w:t>
      </w:r>
      <w:r w:rsidRPr="00690243">
        <w:rPr>
          <w:rFonts w:ascii="Arial" w:hAnsi="Arial" w:cs="Arial"/>
          <w:sz w:val="20"/>
          <w:szCs w:val="20"/>
        </w:rPr>
        <w:t xml:space="preserve">. The sponsor implements full or specific components or activities of the proposed project in close coordination with the proponents. </w:t>
      </w:r>
    </w:p>
    <w:p w:rsidR="00451D7D" w:rsidRPr="00690243" w:rsidRDefault="00451D7D" w:rsidP="00690243">
      <w:pPr>
        <w:pStyle w:val="ListParagraph"/>
        <w:numPr>
          <w:ilvl w:val="0"/>
          <w:numId w:val="9"/>
        </w:numPr>
        <w:spacing w:before="120" w:after="120" w:line="240" w:lineRule="auto"/>
        <w:jc w:val="both"/>
        <w:rPr>
          <w:rFonts w:ascii="Arial" w:hAnsi="Arial" w:cs="Arial"/>
          <w:sz w:val="20"/>
          <w:szCs w:val="20"/>
        </w:rPr>
      </w:pPr>
      <w:r w:rsidRPr="00690243">
        <w:rPr>
          <w:rFonts w:ascii="Arial" w:hAnsi="Arial" w:cs="Arial"/>
          <w:i/>
          <w:sz w:val="20"/>
          <w:szCs w:val="20"/>
        </w:rPr>
        <w:t>Co-funding</w:t>
      </w:r>
      <w:r w:rsidRPr="00690243">
        <w:rPr>
          <w:rFonts w:ascii="Arial" w:hAnsi="Arial" w:cs="Arial"/>
          <w:sz w:val="20"/>
          <w:szCs w:val="20"/>
        </w:rPr>
        <w:t xml:space="preserve">. The sponsor financially supports components or specific activities of the proposed project. </w:t>
      </w:r>
    </w:p>
    <w:p w:rsidR="00451D7D" w:rsidRPr="00690243" w:rsidRDefault="00451D7D" w:rsidP="00690243">
      <w:pPr>
        <w:pStyle w:val="ListParagraph"/>
        <w:numPr>
          <w:ilvl w:val="0"/>
          <w:numId w:val="9"/>
        </w:numPr>
        <w:spacing w:before="120" w:after="120" w:line="240" w:lineRule="auto"/>
        <w:jc w:val="both"/>
        <w:rPr>
          <w:rFonts w:ascii="Arial" w:hAnsi="Arial" w:cs="Arial"/>
          <w:sz w:val="20"/>
          <w:szCs w:val="20"/>
        </w:rPr>
      </w:pPr>
      <w:r w:rsidRPr="00690243">
        <w:rPr>
          <w:rFonts w:ascii="Arial" w:hAnsi="Arial" w:cs="Arial"/>
          <w:i/>
          <w:sz w:val="20"/>
          <w:szCs w:val="20"/>
        </w:rPr>
        <w:t>Grant Administration.</w:t>
      </w:r>
      <w:r w:rsidRPr="00690243">
        <w:rPr>
          <w:rFonts w:ascii="Arial" w:hAnsi="Arial" w:cs="Arial"/>
          <w:sz w:val="20"/>
          <w:szCs w:val="20"/>
        </w:rPr>
        <w:t xml:space="preserve"> The sponsor provides administration services regarding the grant management on behalf of the proponents.</w:t>
      </w:r>
    </w:p>
    <w:p w:rsidR="00451D7D" w:rsidRPr="00690243" w:rsidRDefault="00451D7D" w:rsidP="00690243">
      <w:pPr>
        <w:pStyle w:val="ListParagraph"/>
        <w:numPr>
          <w:ilvl w:val="0"/>
          <w:numId w:val="9"/>
        </w:numPr>
        <w:spacing w:before="120" w:after="120" w:line="240" w:lineRule="auto"/>
        <w:jc w:val="both"/>
        <w:rPr>
          <w:rFonts w:ascii="Arial" w:hAnsi="Arial" w:cs="Arial"/>
          <w:sz w:val="20"/>
          <w:szCs w:val="20"/>
        </w:rPr>
      </w:pPr>
      <w:r w:rsidRPr="00690243">
        <w:rPr>
          <w:rFonts w:ascii="Arial" w:hAnsi="Arial" w:cs="Arial"/>
          <w:i/>
          <w:sz w:val="20"/>
          <w:szCs w:val="20"/>
        </w:rPr>
        <w:t xml:space="preserve">Analytic and/or Advisory Assistance and Support. </w:t>
      </w:r>
      <w:r w:rsidRPr="00690243">
        <w:rPr>
          <w:rFonts w:ascii="Arial" w:hAnsi="Arial" w:cs="Arial"/>
          <w:sz w:val="20"/>
          <w:szCs w:val="20"/>
        </w:rPr>
        <w:t xml:space="preserve">A sponsor provides technical assistance and capacity building to achieve project’s objectives and outputs.  </w:t>
      </w:r>
    </w:p>
    <w:p w:rsidR="00451D7D" w:rsidRPr="00690243" w:rsidRDefault="00451D7D" w:rsidP="00690243">
      <w:pPr>
        <w:pStyle w:val="ListParagraph"/>
        <w:numPr>
          <w:ilvl w:val="0"/>
          <w:numId w:val="9"/>
        </w:numPr>
        <w:spacing w:before="120" w:after="120" w:line="240" w:lineRule="auto"/>
        <w:jc w:val="both"/>
        <w:rPr>
          <w:rFonts w:ascii="Arial" w:hAnsi="Arial" w:cs="Arial"/>
          <w:sz w:val="20"/>
          <w:szCs w:val="20"/>
        </w:rPr>
      </w:pPr>
      <w:r w:rsidRPr="00690243">
        <w:rPr>
          <w:rFonts w:ascii="Arial" w:hAnsi="Arial" w:cs="Arial"/>
          <w:i/>
          <w:sz w:val="20"/>
          <w:szCs w:val="20"/>
        </w:rPr>
        <w:t>Joint Knowledge Management</w:t>
      </w:r>
      <w:r w:rsidRPr="00690243">
        <w:rPr>
          <w:rFonts w:ascii="Arial" w:hAnsi="Arial" w:cs="Arial"/>
          <w:sz w:val="20"/>
          <w:szCs w:val="20"/>
        </w:rPr>
        <w:t>. A sponsor supports the monitoring of the progress of the project, its evaluation and/or learning activities.</w:t>
      </w:r>
    </w:p>
    <w:p w:rsidR="00690243" w:rsidRPr="00690243" w:rsidRDefault="00690243" w:rsidP="00250F2C">
      <w:pPr>
        <w:jc w:val="both"/>
        <w:rPr>
          <w:rFonts w:eastAsia="Calibri" w:cs="Arial"/>
          <w:szCs w:val="20"/>
          <w:lang w:val="en-US"/>
        </w:rPr>
      </w:pPr>
    </w:p>
    <w:p w:rsidR="00451D7D" w:rsidRPr="00690243" w:rsidRDefault="00451D7D" w:rsidP="00250F2C">
      <w:pPr>
        <w:jc w:val="both"/>
        <w:rPr>
          <w:rFonts w:cs="Arial"/>
          <w:szCs w:val="20"/>
        </w:rPr>
      </w:pPr>
      <w:r w:rsidRPr="00690243">
        <w:rPr>
          <w:rFonts w:cs="Arial"/>
          <w:szCs w:val="20"/>
        </w:rPr>
        <w:t>By agreeing to be a sponsor of the proposed project in one of the five modalities described above, the Cities Alliance Member(s) agree to the following terms of reference:</w:t>
      </w:r>
    </w:p>
    <w:p w:rsidR="00690243" w:rsidRPr="00690243" w:rsidRDefault="00690243" w:rsidP="00250F2C">
      <w:pPr>
        <w:jc w:val="both"/>
        <w:rPr>
          <w:rFonts w:cs="Arial"/>
          <w:szCs w:val="20"/>
        </w:rPr>
      </w:pP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The sponsor has ensured that the proposed project is complementary, or at least not in conflict, with the country-level programmes or activities of other donors and national governments.</w:t>
      </w: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The sponsor has reviewed and/or jointly developed the application that has been submitted by the proponent.</w:t>
      </w: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The sponsor will extend active support in one of the above five modalities to the project, the forms and details of which should be agreed with the recipient and documented in the application.</w:t>
      </w: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The sponsor will follow progress of the project activities and inform the Cities Alliance Secretariat if they become aware of any factor that might significantly impede or improve project implementation including any emerging environmental or social risks.</w:t>
      </w: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 xml:space="preserve">The sponsor will ensure timely payment of its co-financing contribution, if any.  </w:t>
      </w: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The sponsor will collaborate with other Cities Alliance members in the country in support of the project’s objectives and activities.</w:t>
      </w:r>
    </w:p>
    <w:p w:rsidR="00451D7D" w:rsidRPr="00690243" w:rsidRDefault="00451D7D" w:rsidP="00690243">
      <w:pPr>
        <w:pStyle w:val="NoSpacing"/>
        <w:numPr>
          <w:ilvl w:val="0"/>
          <w:numId w:val="10"/>
        </w:numPr>
        <w:jc w:val="both"/>
        <w:rPr>
          <w:rFonts w:ascii="Arial" w:hAnsi="Arial" w:cs="Arial"/>
          <w:sz w:val="20"/>
          <w:szCs w:val="20"/>
        </w:rPr>
      </w:pPr>
      <w:r w:rsidRPr="00690243">
        <w:rPr>
          <w:rFonts w:ascii="Arial" w:hAnsi="Arial" w:cs="Arial"/>
          <w:sz w:val="20"/>
          <w:szCs w:val="20"/>
        </w:rPr>
        <w:t xml:space="preserve">The sponsor, if requested, will support Cities Alliance project evaluation activities. </w:t>
      </w:r>
    </w:p>
    <w:p w:rsidR="00451D7D" w:rsidRDefault="00451D7D" w:rsidP="00250F2C">
      <w:pPr>
        <w:rPr>
          <w:rFonts w:ascii="Verdana" w:hAnsi="Verdana"/>
          <w:sz w:val="19"/>
          <w:szCs w:val="19"/>
        </w:rPr>
      </w:pPr>
      <w:r>
        <w:rPr>
          <w:rFonts w:ascii="Verdana" w:hAnsi="Verdana"/>
          <w:sz w:val="19"/>
          <w:szCs w:val="19"/>
        </w:rPr>
        <w:br w:type="page"/>
      </w:r>
    </w:p>
    <w:p w:rsidR="00690243" w:rsidRDefault="0010067F" w:rsidP="00250F2C">
      <w:pPr>
        <w:pStyle w:val="Heading1"/>
        <w:numPr>
          <w:ilvl w:val="0"/>
          <w:numId w:val="0"/>
        </w:numPr>
        <w:ind w:left="851" w:hanging="851"/>
      </w:pPr>
      <w:bookmarkStart w:id="43" w:name="_Toc356555119"/>
      <w:r>
        <w:lastRenderedPageBreak/>
        <w:t>ANNEX E</w:t>
      </w:r>
      <w:r w:rsidR="002C4F88" w:rsidRPr="002C4F88">
        <w:tab/>
      </w:r>
      <w:r w:rsidR="002C4F88" w:rsidRPr="002C4F88">
        <w:tab/>
        <w:t>Terms of Reference for CATF Grant Recipients</w:t>
      </w:r>
      <w:bookmarkEnd w:id="43"/>
    </w:p>
    <w:p w:rsidR="00690243" w:rsidRDefault="00690243" w:rsidP="00690243">
      <w:pPr>
        <w:rPr>
          <w:rFonts w:ascii="Calibri" w:eastAsiaTheme="majorEastAsia" w:hAnsi="Calibri" w:cstheme="majorBidi"/>
          <w:color w:val="C0504D" w:themeColor="accent2"/>
          <w:sz w:val="32"/>
          <w:szCs w:val="28"/>
        </w:rPr>
      </w:pPr>
      <w:r>
        <w:br w:type="page"/>
      </w:r>
    </w:p>
    <w:p w:rsidR="002C4F88" w:rsidRPr="002C4F88" w:rsidRDefault="002C4F88" w:rsidP="00690243">
      <w:pPr>
        <w:pStyle w:val="NoSpacing"/>
      </w:pPr>
    </w:p>
    <w:p w:rsidR="00451D7D" w:rsidRDefault="00451D7D" w:rsidP="00250F2C">
      <w:pPr>
        <w:pStyle w:val="NoSpacing"/>
        <w:jc w:val="both"/>
      </w:pPr>
      <w:r>
        <w:rPr>
          <w:noProof/>
        </w:rPr>
        <w:drawing>
          <wp:anchor distT="0" distB="0" distL="114300" distR="114300" simplePos="0" relativeHeight="251716608" behindDoc="1" locked="0" layoutInCell="1" allowOverlap="1" wp14:anchorId="238638CA" wp14:editId="6F3D6CCE">
            <wp:simplePos x="0" y="0"/>
            <wp:positionH relativeFrom="column">
              <wp:posOffset>2425065</wp:posOffset>
            </wp:positionH>
            <wp:positionV relativeFrom="paragraph">
              <wp:posOffset>14605</wp:posOffset>
            </wp:positionV>
            <wp:extent cx="1464310" cy="392430"/>
            <wp:effectExtent l="0" t="0" r="2540" b="7620"/>
            <wp:wrapNone/>
            <wp:docPr id="48" name="Picture 48" descr="CA_SS_Logo_w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_SS_Logo_wL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4310" cy="392430"/>
                    </a:xfrm>
                    <a:prstGeom prst="rect">
                      <a:avLst/>
                    </a:prstGeom>
                    <a:noFill/>
                    <a:ln>
                      <a:noFill/>
                    </a:ln>
                  </pic:spPr>
                </pic:pic>
              </a:graphicData>
            </a:graphic>
          </wp:anchor>
        </w:drawing>
      </w:r>
    </w:p>
    <w:p w:rsidR="00451D7D" w:rsidRDefault="00451D7D" w:rsidP="00250F2C">
      <w:pPr>
        <w:pStyle w:val="NoSpacing"/>
        <w:jc w:val="right"/>
      </w:pPr>
    </w:p>
    <w:p w:rsidR="00451D7D" w:rsidRDefault="00451D7D" w:rsidP="00250F2C">
      <w:pPr>
        <w:pStyle w:val="KittyStyle1"/>
        <w:pBdr>
          <w:bottom w:val="single" w:sz="4" w:space="1" w:color="auto"/>
        </w:pBdr>
        <w:jc w:val="center"/>
        <w:rPr>
          <w:color w:val="auto"/>
        </w:rPr>
      </w:pPr>
      <w:bookmarkStart w:id="44" w:name="_Toc275445248"/>
    </w:p>
    <w:p w:rsidR="00CC6EEE" w:rsidRDefault="00CC6EEE" w:rsidP="00250F2C">
      <w:pPr>
        <w:pStyle w:val="KittyStyle1"/>
        <w:pBdr>
          <w:bottom w:val="single" w:sz="4" w:space="1" w:color="auto"/>
        </w:pBdr>
        <w:jc w:val="center"/>
        <w:rPr>
          <w:rFonts w:ascii="Arial" w:hAnsi="Arial" w:cs="Arial"/>
          <w:color w:val="auto"/>
          <w:sz w:val="20"/>
          <w:szCs w:val="20"/>
        </w:rPr>
      </w:pPr>
    </w:p>
    <w:p w:rsidR="00451D7D" w:rsidRPr="00690243" w:rsidRDefault="00451D7D" w:rsidP="00250F2C">
      <w:pPr>
        <w:pStyle w:val="KittyStyle1"/>
        <w:pBdr>
          <w:bottom w:val="single" w:sz="4" w:space="1" w:color="auto"/>
        </w:pBdr>
        <w:jc w:val="center"/>
        <w:rPr>
          <w:rFonts w:ascii="Arial" w:hAnsi="Arial" w:cs="Arial"/>
          <w:color w:val="auto"/>
          <w:sz w:val="20"/>
          <w:szCs w:val="20"/>
        </w:rPr>
      </w:pPr>
      <w:r w:rsidRPr="00690243">
        <w:rPr>
          <w:rFonts w:ascii="Arial" w:hAnsi="Arial" w:cs="Arial"/>
          <w:color w:val="auto"/>
          <w:sz w:val="20"/>
          <w:szCs w:val="20"/>
        </w:rPr>
        <w:t xml:space="preserve">Terms of Reference for a Grant Recipient - </w:t>
      </w:r>
      <w:r w:rsidRPr="00690243">
        <w:rPr>
          <w:rFonts w:ascii="Arial" w:hAnsi="Arial" w:cs="Arial"/>
          <w:i/>
          <w:color w:val="auto"/>
          <w:sz w:val="20"/>
          <w:szCs w:val="20"/>
        </w:rPr>
        <w:t>Catalytic Fund</w:t>
      </w:r>
    </w:p>
    <w:p w:rsidR="00451D7D" w:rsidRPr="00690243" w:rsidRDefault="00451D7D" w:rsidP="00250F2C">
      <w:pPr>
        <w:jc w:val="both"/>
        <w:rPr>
          <w:rFonts w:cs="Arial"/>
          <w:szCs w:val="20"/>
        </w:rPr>
      </w:pPr>
    </w:p>
    <w:p w:rsidR="00451D7D" w:rsidRPr="00690243" w:rsidRDefault="00451D7D" w:rsidP="00250F2C">
      <w:pPr>
        <w:spacing w:line="240" w:lineRule="auto"/>
        <w:jc w:val="both"/>
        <w:rPr>
          <w:rFonts w:cs="Arial"/>
          <w:bCs/>
          <w:szCs w:val="20"/>
        </w:rPr>
      </w:pPr>
      <w:r w:rsidRPr="00690243">
        <w:rPr>
          <w:rFonts w:cs="Arial"/>
          <w:szCs w:val="20"/>
        </w:rPr>
        <w:t>The recipient organisation is the organisation that receives and administers the grant, and is responsible for project implementation activities and reporting.</w:t>
      </w:r>
      <w:r w:rsidRPr="00690243">
        <w:rPr>
          <w:rStyle w:val="FootnoteReference"/>
          <w:rFonts w:cs="Arial"/>
          <w:szCs w:val="20"/>
        </w:rPr>
        <w:footnoteReference w:id="29"/>
      </w:r>
      <w:r w:rsidRPr="00690243">
        <w:rPr>
          <w:rFonts w:cs="Arial"/>
          <w:szCs w:val="20"/>
        </w:rPr>
        <w:t xml:space="preserve"> </w:t>
      </w:r>
      <w:r w:rsidRPr="00690243">
        <w:rPr>
          <w:rFonts w:cs="Arial"/>
          <w:bCs/>
          <w:szCs w:val="20"/>
        </w:rPr>
        <w:t xml:space="preserve">The Cities Alliance prefers its funds and project activities to be administered and implemented by a </w:t>
      </w:r>
      <w:r w:rsidRPr="00690243">
        <w:rPr>
          <w:rFonts w:cs="Arial"/>
          <w:szCs w:val="20"/>
        </w:rPr>
        <w:t>city, an association of cities, or a national government</w:t>
      </w:r>
      <w:r w:rsidRPr="00690243">
        <w:rPr>
          <w:rFonts w:cs="Arial"/>
          <w:bCs/>
          <w:szCs w:val="20"/>
        </w:rPr>
        <w:t>.</w:t>
      </w:r>
      <w:r w:rsidRPr="00690243">
        <w:rPr>
          <w:rStyle w:val="FootnoteReference"/>
          <w:rFonts w:cs="Arial"/>
          <w:bCs/>
          <w:szCs w:val="20"/>
        </w:rPr>
        <w:footnoteReference w:id="30"/>
      </w:r>
      <w:r w:rsidRPr="00690243">
        <w:rPr>
          <w:rFonts w:cs="Arial"/>
          <w:bCs/>
          <w:szCs w:val="20"/>
        </w:rPr>
        <w:t xml:space="preserve"> </w:t>
      </w:r>
    </w:p>
    <w:p w:rsidR="00451D7D" w:rsidRDefault="00451D7D" w:rsidP="00250F2C">
      <w:pPr>
        <w:spacing w:line="240" w:lineRule="auto"/>
        <w:jc w:val="both"/>
        <w:rPr>
          <w:rFonts w:cs="Arial"/>
          <w:szCs w:val="20"/>
        </w:rPr>
      </w:pPr>
      <w:r w:rsidRPr="00690243">
        <w:rPr>
          <w:rFonts w:cs="Arial"/>
          <w:szCs w:val="20"/>
        </w:rPr>
        <w:t>However, in some cases where it is determined that the recipient city, association of cities or national government</w:t>
      </w:r>
      <w:r w:rsidRPr="00690243">
        <w:rPr>
          <w:rFonts w:cs="Arial"/>
          <w:bCs/>
          <w:szCs w:val="20"/>
        </w:rPr>
        <w:t xml:space="preserve"> may</w:t>
      </w:r>
      <w:r w:rsidRPr="00690243">
        <w:rPr>
          <w:rFonts w:cs="Arial"/>
          <w:szCs w:val="20"/>
        </w:rPr>
        <w:t xml:space="preserve"> have insufficient capacity to manage Cities Alliance grants, or for other operational reasons, a member of the Cities Alliance (the sponsor of the project), or another third party may be requested to play an operational role, such as receiving and administering the funds. Such an organization may also implement some or all of the project activities on behalf of the recipient. </w:t>
      </w:r>
    </w:p>
    <w:p w:rsidR="00690243" w:rsidRPr="00690243" w:rsidRDefault="00690243" w:rsidP="00250F2C">
      <w:pPr>
        <w:spacing w:line="240" w:lineRule="auto"/>
        <w:jc w:val="both"/>
        <w:rPr>
          <w:rFonts w:cs="Arial"/>
          <w:bCs/>
          <w:szCs w:val="20"/>
        </w:rPr>
      </w:pPr>
    </w:p>
    <w:p w:rsidR="00451D7D" w:rsidRDefault="00451D7D" w:rsidP="00250F2C">
      <w:pPr>
        <w:spacing w:line="240" w:lineRule="auto"/>
        <w:jc w:val="both"/>
        <w:rPr>
          <w:rFonts w:cs="Arial"/>
          <w:szCs w:val="20"/>
        </w:rPr>
      </w:pPr>
      <w:r w:rsidRPr="00690243">
        <w:rPr>
          <w:rFonts w:cs="Arial"/>
          <w:szCs w:val="20"/>
        </w:rPr>
        <w:t>The terms of reference for the recipient organisation include:</w:t>
      </w:r>
    </w:p>
    <w:p w:rsidR="00690243" w:rsidRPr="00690243" w:rsidRDefault="00690243" w:rsidP="00250F2C">
      <w:pPr>
        <w:spacing w:line="240" w:lineRule="auto"/>
        <w:jc w:val="both"/>
        <w:rPr>
          <w:rFonts w:cs="Arial"/>
          <w:szCs w:val="20"/>
        </w:rPr>
      </w:pP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Overall responsibility for the proper use of the Cities Alliance funds.</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Enter into a grant agreement with the World Bank, on behalf of the Cities Alliance, which will stipulate the terms and conditions for receiving and utilizing the funds.</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 xml:space="preserve">Comply with all provisions in the grant agreement and applicable World Bank policies and procedures. </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Be responsible for using the funds only for the activities specified in the grant agreement.</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Define the institutional arrangement, including relationship with sponsor and other implementing partners.</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Provide timely reporting to the Cities Alliance Secretariat on progress in implementing the project, and financial reporting on the uses of the funds as specified by the grant agreement.</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 xml:space="preserve">Communicate with the Cities Alliance Secretariat on all significant matters relating to the project, such as changes in activities, budget revision and timeline. This includes also any emerging social and environmental risks and any adverse impacts resulting from implementation of project activities. </w:t>
      </w:r>
    </w:p>
    <w:p w:rsidR="00451D7D" w:rsidRPr="00690243" w:rsidRDefault="00451D7D" w:rsidP="00690243">
      <w:pPr>
        <w:pStyle w:val="NoSpacing"/>
        <w:numPr>
          <w:ilvl w:val="0"/>
          <w:numId w:val="7"/>
        </w:numPr>
        <w:jc w:val="both"/>
        <w:rPr>
          <w:rFonts w:ascii="Arial" w:hAnsi="Arial" w:cs="Arial"/>
          <w:sz w:val="20"/>
          <w:szCs w:val="20"/>
        </w:rPr>
      </w:pPr>
      <w:r w:rsidRPr="00690243">
        <w:rPr>
          <w:rFonts w:ascii="Arial" w:hAnsi="Arial" w:cs="Arial"/>
          <w:sz w:val="20"/>
          <w:szCs w:val="20"/>
        </w:rPr>
        <w:t>Participate in knowledge sharing activities so that other cities/countries might benefit from the project experiences.</w:t>
      </w:r>
    </w:p>
    <w:p w:rsidR="00451D7D" w:rsidRPr="00690243" w:rsidRDefault="00451D7D" w:rsidP="00250F2C">
      <w:pPr>
        <w:spacing w:line="240" w:lineRule="auto"/>
        <w:jc w:val="both"/>
        <w:rPr>
          <w:rFonts w:cs="Arial"/>
          <w:szCs w:val="20"/>
        </w:rPr>
      </w:pPr>
    </w:p>
    <w:p w:rsidR="00451D7D" w:rsidRPr="00690243" w:rsidRDefault="00451D7D" w:rsidP="00250F2C">
      <w:pPr>
        <w:spacing w:line="240" w:lineRule="auto"/>
        <w:jc w:val="both"/>
        <w:rPr>
          <w:rFonts w:cs="Arial"/>
          <w:szCs w:val="20"/>
        </w:rPr>
      </w:pPr>
      <w:r w:rsidRPr="00690243">
        <w:rPr>
          <w:rFonts w:cs="Arial"/>
          <w:szCs w:val="20"/>
        </w:rPr>
        <w:t>In cases where a Cities Alliance member or another third party is playing an operational role in the project, they will, in addition to the above Recipient TOR, also agree to:</w:t>
      </w:r>
    </w:p>
    <w:p w:rsidR="00451D7D" w:rsidRPr="00690243" w:rsidRDefault="00451D7D" w:rsidP="00250F2C">
      <w:pPr>
        <w:spacing w:line="240" w:lineRule="auto"/>
        <w:jc w:val="both"/>
        <w:rPr>
          <w:rFonts w:cs="Arial"/>
          <w:szCs w:val="20"/>
        </w:rPr>
      </w:pPr>
    </w:p>
    <w:p w:rsidR="00451D7D" w:rsidRPr="00690243" w:rsidRDefault="00451D7D" w:rsidP="00690243">
      <w:pPr>
        <w:pStyle w:val="NoSpacing"/>
        <w:numPr>
          <w:ilvl w:val="0"/>
          <w:numId w:val="8"/>
        </w:numPr>
        <w:jc w:val="both"/>
        <w:rPr>
          <w:rFonts w:ascii="Arial" w:hAnsi="Arial" w:cs="Arial"/>
          <w:sz w:val="20"/>
          <w:szCs w:val="20"/>
        </w:rPr>
      </w:pPr>
      <w:r w:rsidRPr="00690243">
        <w:rPr>
          <w:rFonts w:ascii="Arial" w:hAnsi="Arial" w:cs="Arial"/>
          <w:sz w:val="20"/>
          <w:szCs w:val="20"/>
        </w:rPr>
        <w:t>If administering the grant, provide the required financial reporting to both the Cities Alliance Secretariat and the partner entity/organization on behalf of which they are implementing the project.</w:t>
      </w:r>
    </w:p>
    <w:p w:rsidR="00451D7D" w:rsidRPr="00690243" w:rsidRDefault="00451D7D" w:rsidP="00690243">
      <w:pPr>
        <w:pStyle w:val="NoSpacing"/>
        <w:numPr>
          <w:ilvl w:val="0"/>
          <w:numId w:val="8"/>
        </w:numPr>
        <w:jc w:val="both"/>
        <w:rPr>
          <w:rFonts w:ascii="Arial" w:hAnsi="Arial" w:cs="Arial"/>
          <w:sz w:val="20"/>
          <w:szCs w:val="20"/>
        </w:rPr>
      </w:pPr>
      <w:r w:rsidRPr="00690243">
        <w:rPr>
          <w:rFonts w:ascii="Arial" w:hAnsi="Arial" w:cs="Arial"/>
          <w:sz w:val="20"/>
          <w:szCs w:val="20"/>
        </w:rPr>
        <w:t>Submit progress reports and other monitoring requirements jointly with the partner entity/organization.</w:t>
      </w:r>
    </w:p>
    <w:p w:rsidR="003818F4" w:rsidRPr="00690243" w:rsidRDefault="00451D7D" w:rsidP="00690243">
      <w:pPr>
        <w:pStyle w:val="NoSpacing"/>
        <w:numPr>
          <w:ilvl w:val="0"/>
          <w:numId w:val="8"/>
        </w:numPr>
        <w:jc w:val="both"/>
        <w:rPr>
          <w:rFonts w:ascii="Arial" w:hAnsi="Arial" w:cs="Arial"/>
          <w:sz w:val="20"/>
          <w:szCs w:val="20"/>
        </w:rPr>
      </w:pPr>
      <w:r w:rsidRPr="00690243">
        <w:rPr>
          <w:rFonts w:ascii="Arial" w:hAnsi="Arial" w:cs="Arial"/>
          <w:sz w:val="20"/>
          <w:szCs w:val="20"/>
        </w:rPr>
        <w:t>Engage the partner entity/organization in work programming, particularly if implementing the project on its behalf.</w:t>
      </w:r>
      <w:bookmarkEnd w:id="44"/>
    </w:p>
    <w:sectPr w:rsidR="003818F4" w:rsidRPr="00690243" w:rsidSect="004365D6">
      <w:pgSz w:w="12240" w:h="15840" w:code="1"/>
      <w:pgMar w:top="72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999" w:rsidRDefault="00F15999" w:rsidP="00F824C1">
      <w:pPr>
        <w:spacing w:line="240" w:lineRule="auto"/>
      </w:pPr>
      <w:r>
        <w:separator/>
      </w:r>
    </w:p>
  </w:endnote>
  <w:endnote w:type="continuationSeparator" w:id="0">
    <w:p w:rsidR="00F15999" w:rsidRDefault="00F15999" w:rsidP="00F824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26454"/>
      <w:docPartObj>
        <w:docPartGallery w:val="Page Numbers (Bottom of Page)"/>
        <w:docPartUnique/>
      </w:docPartObj>
    </w:sdtPr>
    <w:sdtEndPr>
      <w:rPr>
        <w:b/>
        <w:noProof/>
        <w:color w:val="B5121B"/>
        <w:sz w:val="18"/>
        <w:szCs w:val="18"/>
      </w:rPr>
    </w:sdtEndPr>
    <w:sdtContent>
      <w:p w:rsidR="00F15999" w:rsidRPr="00CC6EEE" w:rsidRDefault="00F15999">
        <w:pPr>
          <w:pStyle w:val="Footer"/>
          <w:jc w:val="center"/>
          <w:rPr>
            <w:b/>
            <w:color w:val="B5121B"/>
            <w:sz w:val="18"/>
            <w:szCs w:val="18"/>
          </w:rPr>
        </w:pPr>
        <w:r w:rsidRPr="00CC6EEE">
          <w:rPr>
            <w:b/>
            <w:color w:val="B5121B"/>
            <w:sz w:val="18"/>
            <w:szCs w:val="18"/>
          </w:rPr>
          <w:fldChar w:fldCharType="begin"/>
        </w:r>
        <w:r w:rsidRPr="00CC6EEE">
          <w:rPr>
            <w:b/>
            <w:color w:val="B5121B"/>
            <w:sz w:val="18"/>
            <w:szCs w:val="18"/>
          </w:rPr>
          <w:instrText xml:space="preserve"> PAGE   \* MERGEFORMAT </w:instrText>
        </w:r>
        <w:r w:rsidRPr="00CC6EEE">
          <w:rPr>
            <w:b/>
            <w:color w:val="B5121B"/>
            <w:sz w:val="18"/>
            <w:szCs w:val="18"/>
          </w:rPr>
          <w:fldChar w:fldCharType="separate"/>
        </w:r>
        <w:r w:rsidR="00D04F02">
          <w:rPr>
            <w:b/>
            <w:noProof/>
            <w:color w:val="B5121B"/>
            <w:sz w:val="18"/>
            <w:szCs w:val="18"/>
          </w:rPr>
          <w:t>1</w:t>
        </w:r>
        <w:r w:rsidRPr="00CC6EEE">
          <w:rPr>
            <w:b/>
            <w:noProof/>
            <w:color w:val="B5121B"/>
            <w:sz w:val="18"/>
            <w:szCs w:val="18"/>
          </w:rPr>
          <w:fldChar w:fldCharType="end"/>
        </w:r>
      </w:p>
    </w:sdtContent>
  </w:sdt>
  <w:p w:rsidR="00F15999" w:rsidRDefault="00F159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12519"/>
      <w:gridCol w:w="1391"/>
    </w:tblGrid>
    <w:tr w:rsidR="00F15999" w:rsidRPr="003D2AC0" w:rsidTr="003D2AC0">
      <w:trPr>
        <w:jc w:val="center"/>
      </w:trPr>
      <w:tc>
        <w:tcPr>
          <w:tcW w:w="4500" w:type="pct"/>
          <w:tcBorders>
            <w:top w:val="single" w:sz="4" w:space="0" w:color="000000" w:themeColor="text1"/>
          </w:tcBorders>
        </w:tcPr>
        <w:p w:rsidR="00F15999" w:rsidRPr="003D2AC0" w:rsidRDefault="00D04F02" w:rsidP="001F7857">
          <w:pPr>
            <w:pStyle w:val="Footer"/>
            <w:jc w:val="right"/>
            <w:rPr>
              <w:sz w:val="18"/>
              <w:szCs w:val="18"/>
            </w:rPr>
          </w:pPr>
          <w:sdt>
            <w:sdtPr>
              <w:rPr>
                <w:sz w:val="18"/>
                <w:szCs w:val="18"/>
              </w:rPr>
              <w:alias w:val="Company"/>
              <w:id w:val="359220302"/>
              <w:dataBinding w:prefixMappings="xmlns:ns0='http://schemas.openxmlformats.org/officeDocument/2006/extended-properties'" w:xpath="/ns0:Properties[1]/ns0:Company[1]" w:storeItemID="{6668398D-A668-4E3E-A5EB-62B293D839F1}"/>
              <w:text/>
            </w:sdtPr>
            <w:sdtEndPr/>
            <w:sdtContent>
              <w:r w:rsidR="00F15999" w:rsidRPr="003D2AC0">
                <w:rPr>
                  <w:sz w:val="18"/>
                  <w:szCs w:val="18"/>
                </w:rPr>
                <w:t>The Cities Alliance</w:t>
              </w:r>
            </w:sdtContent>
          </w:sdt>
          <w:r w:rsidR="00F15999">
            <w:rPr>
              <w:sz w:val="18"/>
              <w:szCs w:val="18"/>
            </w:rPr>
            <w:t xml:space="preserve"> | Catalytic Fund – Handbook</w:t>
          </w:r>
          <w:r w:rsidR="00F15999" w:rsidRPr="003D2AC0">
            <w:rPr>
              <w:sz w:val="18"/>
              <w:szCs w:val="18"/>
            </w:rPr>
            <w:t xml:space="preserve"> </w:t>
          </w:r>
          <w:r w:rsidR="00F15999">
            <w:rPr>
              <w:sz w:val="18"/>
              <w:szCs w:val="18"/>
            </w:rPr>
            <w:t>Annex 2</w:t>
          </w:r>
        </w:p>
      </w:tc>
      <w:tc>
        <w:tcPr>
          <w:tcW w:w="500" w:type="pct"/>
          <w:tcBorders>
            <w:top w:val="single" w:sz="4" w:space="0" w:color="C0504D" w:themeColor="accent2"/>
          </w:tcBorders>
          <w:shd w:val="clear" w:color="auto" w:fill="943634" w:themeFill="accent2" w:themeFillShade="BF"/>
        </w:tcPr>
        <w:p w:rsidR="00F15999" w:rsidRPr="003D2AC0" w:rsidRDefault="00F15999">
          <w:pPr>
            <w:pStyle w:val="Header"/>
            <w:rPr>
              <w:color w:val="FFFFFF" w:themeColor="background1"/>
              <w:sz w:val="18"/>
              <w:szCs w:val="18"/>
            </w:rPr>
          </w:pPr>
          <w:r w:rsidRPr="003D2AC0">
            <w:rPr>
              <w:sz w:val="18"/>
              <w:szCs w:val="18"/>
            </w:rPr>
            <w:fldChar w:fldCharType="begin"/>
          </w:r>
          <w:r w:rsidRPr="003D2AC0">
            <w:rPr>
              <w:sz w:val="18"/>
              <w:szCs w:val="18"/>
            </w:rPr>
            <w:instrText xml:space="preserve"> PAGE   \* MERGEFORMAT </w:instrText>
          </w:r>
          <w:r w:rsidRPr="003D2AC0">
            <w:rPr>
              <w:sz w:val="18"/>
              <w:szCs w:val="18"/>
            </w:rPr>
            <w:fldChar w:fldCharType="separate"/>
          </w:r>
          <w:r w:rsidRPr="004365D6">
            <w:rPr>
              <w:noProof/>
              <w:color w:val="FFFFFF" w:themeColor="background1"/>
              <w:sz w:val="18"/>
              <w:szCs w:val="18"/>
            </w:rPr>
            <w:t>35</w:t>
          </w:r>
          <w:r w:rsidRPr="003D2AC0">
            <w:rPr>
              <w:sz w:val="18"/>
              <w:szCs w:val="18"/>
            </w:rPr>
            <w:fldChar w:fldCharType="end"/>
          </w:r>
        </w:p>
      </w:tc>
    </w:tr>
  </w:tbl>
  <w:p w:rsidR="00F15999" w:rsidRDefault="00F15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999" w:rsidRDefault="00F15999" w:rsidP="00F824C1">
      <w:pPr>
        <w:spacing w:line="240" w:lineRule="auto"/>
      </w:pPr>
      <w:r>
        <w:separator/>
      </w:r>
    </w:p>
  </w:footnote>
  <w:footnote w:type="continuationSeparator" w:id="0">
    <w:p w:rsidR="00F15999" w:rsidRDefault="00F15999" w:rsidP="00F824C1">
      <w:pPr>
        <w:spacing w:line="240" w:lineRule="auto"/>
      </w:pPr>
      <w:r>
        <w:continuationSeparator/>
      </w:r>
    </w:p>
  </w:footnote>
  <w:footnote w:id="1">
    <w:p w:rsidR="00F15999" w:rsidRPr="00021C2D" w:rsidRDefault="00F15999">
      <w:pPr>
        <w:pStyle w:val="FootnoteText"/>
        <w:rPr>
          <w:rFonts w:cs="Arial"/>
          <w:sz w:val="16"/>
          <w:szCs w:val="16"/>
        </w:rPr>
      </w:pPr>
      <w:r w:rsidRPr="00021C2D">
        <w:rPr>
          <w:rStyle w:val="FootnoteReference"/>
          <w:rFonts w:cs="Arial"/>
          <w:sz w:val="16"/>
          <w:szCs w:val="16"/>
        </w:rPr>
        <w:footnoteRef/>
      </w:r>
      <w:r w:rsidRPr="00021C2D">
        <w:rPr>
          <w:rFonts w:cs="Arial"/>
          <w:sz w:val="16"/>
          <w:szCs w:val="16"/>
        </w:rPr>
        <w:t xml:space="preserve"> Transformation processes are </w:t>
      </w:r>
      <w:r>
        <w:rPr>
          <w:rFonts w:cs="Arial"/>
          <w:sz w:val="16"/>
          <w:szCs w:val="16"/>
        </w:rPr>
        <w:t>i</w:t>
      </w:r>
      <w:r w:rsidRPr="00021C2D">
        <w:rPr>
          <w:rFonts w:cs="Arial"/>
          <w:sz w:val="16"/>
          <w:szCs w:val="16"/>
        </w:rPr>
        <w:t xml:space="preserve">ntended </w:t>
      </w:r>
      <w:r>
        <w:rPr>
          <w:rFonts w:cs="Arial"/>
          <w:sz w:val="16"/>
          <w:szCs w:val="16"/>
        </w:rPr>
        <w:t>to occur</w:t>
      </w:r>
      <w:r w:rsidRPr="00021C2D">
        <w:rPr>
          <w:rFonts w:cs="Arial"/>
          <w:sz w:val="16"/>
          <w:szCs w:val="16"/>
        </w:rPr>
        <w:t xml:space="preserve"> not only at the city</w:t>
      </w:r>
      <w:r>
        <w:rPr>
          <w:rFonts w:cs="Arial"/>
          <w:sz w:val="16"/>
          <w:szCs w:val="16"/>
        </w:rPr>
        <w:t xml:space="preserve"> </w:t>
      </w:r>
      <w:r w:rsidRPr="00021C2D">
        <w:rPr>
          <w:rFonts w:cs="Arial"/>
          <w:sz w:val="16"/>
          <w:szCs w:val="16"/>
        </w:rPr>
        <w:t>level but also at the national level, e.g. through the development of a national policy.</w:t>
      </w:r>
    </w:p>
  </w:footnote>
  <w:footnote w:id="2">
    <w:p w:rsidR="00F15999" w:rsidRPr="00021C2D" w:rsidRDefault="00F15999" w:rsidP="00CC6EEE">
      <w:pPr>
        <w:pStyle w:val="FootnoteText"/>
        <w:spacing w:after="0"/>
        <w:rPr>
          <w:rFonts w:cs="Arial"/>
          <w:sz w:val="16"/>
          <w:szCs w:val="16"/>
        </w:rPr>
      </w:pPr>
      <w:r w:rsidRPr="00021C2D">
        <w:rPr>
          <w:rStyle w:val="FootnoteReference"/>
          <w:rFonts w:cs="Arial"/>
          <w:sz w:val="16"/>
          <w:szCs w:val="16"/>
        </w:rPr>
        <w:footnoteRef/>
      </w:r>
      <w:r w:rsidRPr="00021C2D">
        <w:rPr>
          <w:rFonts w:cs="Arial"/>
          <w:sz w:val="16"/>
          <w:szCs w:val="16"/>
        </w:rPr>
        <w:t xml:space="preserve"> Timing and number of calls depend upon resource availability and strategic decisions at management and CG level. </w:t>
      </w:r>
    </w:p>
  </w:footnote>
  <w:footnote w:id="3">
    <w:p w:rsidR="00F15999" w:rsidRPr="00021C2D" w:rsidRDefault="00F15999" w:rsidP="009803D1">
      <w:pPr>
        <w:pStyle w:val="NoSpacing"/>
        <w:rPr>
          <w:rFonts w:ascii="Arial" w:hAnsi="Arial" w:cs="Arial"/>
          <w:sz w:val="16"/>
          <w:szCs w:val="16"/>
        </w:rPr>
      </w:pPr>
      <w:r w:rsidRPr="00021C2D">
        <w:rPr>
          <w:rStyle w:val="FootnoteReference"/>
          <w:rFonts w:ascii="Arial" w:hAnsi="Arial" w:cs="Arial"/>
          <w:sz w:val="16"/>
          <w:szCs w:val="16"/>
        </w:rPr>
        <w:footnoteRef/>
      </w:r>
      <w:r w:rsidRPr="00021C2D">
        <w:rPr>
          <w:rFonts w:ascii="Arial" w:hAnsi="Arial" w:cs="Arial"/>
          <w:sz w:val="16"/>
          <w:szCs w:val="16"/>
        </w:rPr>
        <w:t xml:space="preserve"> For more details on the Concept Note see </w:t>
      </w:r>
      <w:r>
        <w:rPr>
          <w:rFonts w:ascii="Arial" w:hAnsi="Arial" w:cs="Arial"/>
          <w:sz w:val="16"/>
          <w:szCs w:val="16"/>
        </w:rPr>
        <w:t>Section 3.1 and Annex B</w:t>
      </w:r>
      <w:r w:rsidRPr="00021C2D">
        <w:rPr>
          <w:rFonts w:ascii="Arial" w:hAnsi="Arial" w:cs="Arial"/>
          <w:sz w:val="16"/>
          <w:szCs w:val="16"/>
        </w:rPr>
        <w:t>.</w:t>
      </w:r>
    </w:p>
  </w:footnote>
  <w:footnote w:id="4">
    <w:p w:rsidR="00F15999" w:rsidRPr="00021C2D" w:rsidRDefault="00F15999" w:rsidP="00E12491">
      <w:pPr>
        <w:pStyle w:val="NoSpacing"/>
        <w:rPr>
          <w:rFonts w:ascii="Arial" w:hAnsi="Arial" w:cs="Arial"/>
          <w:sz w:val="16"/>
          <w:szCs w:val="16"/>
        </w:rPr>
      </w:pPr>
      <w:r w:rsidRPr="00021C2D">
        <w:rPr>
          <w:rStyle w:val="FootnoteReference"/>
          <w:rFonts w:ascii="Arial" w:hAnsi="Arial" w:cs="Arial"/>
          <w:sz w:val="16"/>
          <w:szCs w:val="16"/>
        </w:rPr>
        <w:footnoteRef/>
      </w:r>
      <w:r w:rsidRPr="00021C2D">
        <w:rPr>
          <w:rFonts w:ascii="Arial" w:hAnsi="Arial" w:cs="Arial"/>
          <w:sz w:val="16"/>
          <w:szCs w:val="16"/>
        </w:rPr>
        <w:t xml:space="preserve"> For more details on the Eligibility Criteria see </w:t>
      </w:r>
      <w:r>
        <w:rPr>
          <w:rFonts w:ascii="Arial" w:hAnsi="Arial" w:cs="Arial"/>
          <w:sz w:val="16"/>
          <w:szCs w:val="16"/>
        </w:rPr>
        <w:t>Section 3.2</w:t>
      </w:r>
      <w:r w:rsidRPr="00021C2D">
        <w:rPr>
          <w:rFonts w:ascii="Arial" w:hAnsi="Arial" w:cs="Arial"/>
          <w:sz w:val="16"/>
          <w:szCs w:val="16"/>
        </w:rPr>
        <w:t>.</w:t>
      </w:r>
    </w:p>
  </w:footnote>
  <w:footnote w:id="5">
    <w:p w:rsidR="00F15999" w:rsidRPr="00021C2D" w:rsidRDefault="00F15999">
      <w:pPr>
        <w:pStyle w:val="NoSpacing"/>
        <w:rPr>
          <w:rFonts w:ascii="Arial" w:hAnsi="Arial" w:cs="Arial"/>
          <w:sz w:val="16"/>
          <w:szCs w:val="16"/>
        </w:rPr>
      </w:pPr>
      <w:r w:rsidRPr="00021C2D">
        <w:rPr>
          <w:rStyle w:val="FootnoteReference"/>
          <w:rFonts w:ascii="Arial" w:hAnsi="Arial" w:cs="Arial"/>
          <w:sz w:val="16"/>
          <w:szCs w:val="16"/>
        </w:rPr>
        <w:footnoteRef/>
      </w:r>
      <w:r w:rsidRPr="00021C2D">
        <w:rPr>
          <w:rFonts w:ascii="Arial" w:hAnsi="Arial" w:cs="Arial"/>
          <w:sz w:val="16"/>
          <w:szCs w:val="16"/>
        </w:rPr>
        <w:t xml:space="preserve"> For more details on the EEP and the evaluation mechanism at this stage see </w:t>
      </w:r>
      <w:r>
        <w:rPr>
          <w:rFonts w:ascii="Arial" w:hAnsi="Arial" w:cs="Arial"/>
          <w:sz w:val="16"/>
          <w:szCs w:val="16"/>
        </w:rPr>
        <w:t xml:space="preserve">Section </w:t>
      </w:r>
      <w:r w:rsidRPr="00021C2D">
        <w:rPr>
          <w:rFonts w:ascii="Arial" w:hAnsi="Arial" w:cs="Arial"/>
          <w:sz w:val="16"/>
          <w:szCs w:val="16"/>
        </w:rPr>
        <w:t>4.</w:t>
      </w:r>
      <w:r>
        <w:rPr>
          <w:rFonts w:ascii="Arial" w:hAnsi="Arial" w:cs="Arial"/>
          <w:sz w:val="16"/>
          <w:szCs w:val="16"/>
        </w:rPr>
        <w:t>1</w:t>
      </w:r>
    </w:p>
  </w:footnote>
  <w:footnote w:id="6">
    <w:p w:rsidR="00F15999" w:rsidRPr="00021C2D" w:rsidRDefault="00F15999" w:rsidP="00CC6EEE">
      <w:pPr>
        <w:pStyle w:val="FootnoteText"/>
        <w:spacing w:after="0"/>
        <w:rPr>
          <w:rFonts w:cs="Arial"/>
          <w:sz w:val="16"/>
          <w:szCs w:val="16"/>
        </w:rPr>
      </w:pPr>
      <w:r w:rsidRPr="00021C2D">
        <w:rPr>
          <w:rStyle w:val="FootnoteReference"/>
          <w:rFonts w:cs="Arial"/>
          <w:sz w:val="16"/>
          <w:szCs w:val="16"/>
        </w:rPr>
        <w:footnoteRef/>
      </w:r>
      <w:r w:rsidRPr="00021C2D">
        <w:rPr>
          <w:rFonts w:cs="Arial"/>
          <w:sz w:val="16"/>
          <w:szCs w:val="16"/>
        </w:rPr>
        <w:t xml:space="preserve"> </w:t>
      </w:r>
      <w:r w:rsidRPr="009803D1">
        <w:rPr>
          <w:rFonts w:cs="Arial"/>
          <w:sz w:val="16"/>
          <w:szCs w:val="16"/>
        </w:rPr>
        <w:t xml:space="preserve">For more on the Strategic Portfolio Criteria see </w:t>
      </w:r>
      <w:r>
        <w:rPr>
          <w:rFonts w:cs="Arial"/>
          <w:sz w:val="16"/>
          <w:szCs w:val="16"/>
        </w:rPr>
        <w:t>Section 4</w:t>
      </w:r>
      <w:r w:rsidRPr="004442B8">
        <w:rPr>
          <w:rFonts w:cs="Arial"/>
          <w:sz w:val="16"/>
          <w:szCs w:val="16"/>
        </w:rPr>
        <w:t>.2</w:t>
      </w:r>
      <w:r w:rsidRPr="00021C2D">
        <w:rPr>
          <w:rFonts w:cs="Arial"/>
          <w:sz w:val="16"/>
          <w:szCs w:val="16"/>
        </w:rPr>
        <w:t>.</w:t>
      </w:r>
    </w:p>
  </w:footnote>
  <w:footnote w:id="7">
    <w:p w:rsidR="00F15999" w:rsidRPr="00021C2D" w:rsidRDefault="00F15999" w:rsidP="009803D1">
      <w:pPr>
        <w:pStyle w:val="NoSpacing"/>
        <w:rPr>
          <w:rFonts w:ascii="Arial" w:hAnsi="Arial" w:cs="Arial"/>
          <w:sz w:val="16"/>
          <w:szCs w:val="16"/>
        </w:rPr>
      </w:pPr>
      <w:r w:rsidRPr="00021C2D">
        <w:rPr>
          <w:rStyle w:val="FootnoteReference"/>
          <w:rFonts w:ascii="Arial" w:hAnsi="Arial" w:cs="Arial"/>
          <w:sz w:val="16"/>
          <w:szCs w:val="16"/>
        </w:rPr>
        <w:footnoteRef/>
      </w:r>
      <w:r w:rsidRPr="00021C2D">
        <w:rPr>
          <w:rFonts w:ascii="Arial" w:hAnsi="Arial" w:cs="Arial"/>
          <w:sz w:val="16"/>
          <w:szCs w:val="16"/>
        </w:rPr>
        <w:t xml:space="preserve"> For more details on the Full Application see </w:t>
      </w:r>
      <w:r>
        <w:rPr>
          <w:rFonts w:ascii="Arial" w:hAnsi="Arial" w:cs="Arial"/>
          <w:sz w:val="16"/>
          <w:szCs w:val="16"/>
        </w:rPr>
        <w:t>s</w:t>
      </w:r>
      <w:r w:rsidRPr="00021C2D">
        <w:rPr>
          <w:rFonts w:ascii="Arial" w:hAnsi="Arial" w:cs="Arial"/>
          <w:sz w:val="16"/>
          <w:szCs w:val="16"/>
        </w:rPr>
        <w:t>ecti</w:t>
      </w:r>
      <w:r>
        <w:rPr>
          <w:rFonts w:ascii="Arial" w:hAnsi="Arial" w:cs="Arial"/>
          <w:sz w:val="16"/>
          <w:szCs w:val="16"/>
        </w:rPr>
        <w:t>on 4.3 and Annex C</w:t>
      </w:r>
      <w:r w:rsidRPr="00021C2D">
        <w:rPr>
          <w:rFonts w:ascii="Arial" w:hAnsi="Arial" w:cs="Arial"/>
          <w:sz w:val="16"/>
          <w:szCs w:val="16"/>
        </w:rPr>
        <w:t>.</w:t>
      </w:r>
    </w:p>
  </w:footnote>
  <w:footnote w:id="8">
    <w:p w:rsidR="00F15999" w:rsidRPr="00021C2D" w:rsidRDefault="00F15999">
      <w:pPr>
        <w:pStyle w:val="FootnoteText"/>
        <w:rPr>
          <w:rFonts w:cs="Arial"/>
          <w:sz w:val="16"/>
          <w:szCs w:val="16"/>
        </w:rPr>
      </w:pPr>
      <w:r w:rsidRPr="00021C2D">
        <w:rPr>
          <w:rStyle w:val="FootnoteReference"/>
          <w:rFonts w:cs="Arial"/>
          <w:sz w:val="16"/>
          <w:szCs w:val="16"/>
        </w:rPr>
        <w:footnoteRef/>
      </w:r>
      <w:r w:rsidRPr="00021C2D">
        <w:rPr>
          <w:rFonts w:cs="Arial"/>
          <w:sz w:val="16"/>
          <w:szCs w:val="16"/>
        </w:rPr>
        <w:t xml:space="preserve"> Languages allowed may vary.</w:t>
      </w:r>
    </w:p>
  </w:footnote>
  <w:footnote w:id="9">
    <w:p w:rsidR="00F15999" w:rsidRPr="00021C2D" w:rsidRDefault="00F15999" w:rsidP="00CC6EEE">
      <w:pPr>
        <w:pStyle w:val="FootnoteText"/>
        <w:spacing w:after="0"/>
        <w:rPr>
          <w:rFonts w:cs="Arial"/>
          <w:sz w:val="16"/>
          <w:szCs w:val="16"/>
        </w:rPr>
      </w:pPr>
      <w:r w:rsidRPr="00021C2D">
        <w:rPr>
          <w:rStyle w:val="FootnoteReference"/>
          <w:rFonts w:cs="Arial"/>
          <w:sz w:val="16"/>
          <w:szCs w:val="16"/>
        </w:rPr>
        <w:footnoteRef/>
      </w:r>
      <w:r w:rsidRPr="00021C2D">
        <w:rPr>
          <w:rFonts w:cs="Arial"/>
          <w:sz w:val="16"/>
          <w:szCs w:val="16"/>
        </w:rPr>
        <w:t xml:space="preserve"> Countries where the Cities Alliance </w:t>
      </w:r>
      <w:r>
        <w:rPr>
          <w:rFonts w:cs="Arial"/>
          <w:sz w:val="16"/>
          <w:szCs w:val="16"/>
        </w:rPr>
        <w:t xml:space="preserve">currently </w:t>
      </w:r>
      <w:r w:rsidRPr="00021C2D">
        <w:rPr>
          <w:rFonts w:cs="Arial"/>
          <w:sz w:val="16"/>
          <w:szCs w:val="16"/>
        </w:rPr>
        <w:t xml:space="preserve">has a significant existing programme/set of activities are: Brazil, Burkina Faso, Ghana, India, Mozambique, Philippines, South Africa, Uganda and Vietnam. </w:t>
      </w:r>
    </w:p>
  </w:footnote>
  <w:footnote w:id="10">
    <w:p w:rsidR="00F15999" w:rsidRPr="00021C2D" w:rsidRDefault="00F15999" w:rsidP="00CC6EEE">
      <w:pPr>
        <w:pStyle w:val="FootnoteText"/>
        <w:spacing w:after="0"/>
        <w:rPr>
          <w:rFonts w:cs="Arial"/>
          <w:sz w:val="16"/>
          <w:szCs w:val="16"/>
        </w:rPr>
      </w:pPr>
      <w:r w:rsidRPr="00021C2D">
        <w:rPr>
          <w:rStyle w:val="FootnoteReference"/>
          <w:rFonts w:cs="Arial"/>
          <w:sz w:val="16"/>
          <w:szCs w:val="16"/>
        </w:rPr>
        <w:footnoteRef/>
      </w:r>
      <w:r w:rsidRPr="00021C2D">
        <w:rPr>
          <w:rFonts w:cs="Arial"/>
          <w:sz w:val="16"/>
          <w:szCs w:val="16"/>
        </w:rPr>
        <w:t xml:space="preserve"> Please see </w:t>
      </w:r>
      <w:r>
        <w:rPr>
          <w:rFonts w:cs="Arial"/>
          <w:sz w:val="16"/>
          <w:szCs w:val="16"/>
        </w:rPr>
        <w:t xml:space="preserve">CA website </w:t>
      </w:r>
      <w:r w:rsidRPr="00021C2D">
        <w:rPr>
          <w:rFonts w:cs="Arial"/>
          <w:sz w:val="16"/>
          <w:szCs w:val="16"/>
        </w:rPr>
        <w:t>for a list of current Cities Alliance members.</w:t>
      </w:r>
    </w:p>
  </w:footnote>
  <w:footnote w:id="11">
    <w:p w:rsidR="00F15999" w:rsidRPr="00021C2D" w:rsidRDefault="00F15999" w:rsidP="009803D1">
      <w:pPr>
        <w:pStyle w:val="NoSpacing"/>
        <w:jc w:val="both"/>
        <w:rPr>
          <w:rFonts w:ascii="Arial" w:hAnsi="Arial" w:cs="Arial"/>
          <w:sz w:val="16"/>
          <w:szCs w:val="16"/>
        </w:rPr>
      </w:pPr>
      <w:r w:rsidRPr="00021C2D">
        <w:rPr>
          <w:rStyle w:val="FootnoteReference"/>
          <w:rFonts w:ascii="Arial" w:hAnsi="Arial" w:cs="Arial"/>
          <w:sz w:val="16"/>
          <w:szCs w:val="16"/>
        </w:rPr>
        <w:footnoteRef/>
      </w:r>
      <w:r>
        <w:rPr>
          <w:rFonts w:ascii="Arial" w:hAnsi="Arial" w:cs="Arial"/>
          <w:sz w:val="16"/>
          <w:szCs w:val="16"/>
        </w:rPr>
        <w:t xml:space="preserve"> Please see Annex </w:t>
      </w:r>
      <w:r w:rsidRPr="00021C2D">
        <w:rPr>
          <w:rFonts w:ascii="Arial" w:hAnsi="Arial" w:cs="Arial"/>
          <w:sz w:val="16"/>
          <w:szCs w:val="16"/>
        </w:rPr>
        <w:t>D</w:t>
      </w:r>
      <w:r w:rsidRPr="00021C2D">
        <w:rPr>
          <w:rFonts w:ascii="Arial" w:hAnsi="Arial" w:cs="Arial"/>
          <w:b/>
          <w:sz w:val="16"/>
          <w:szCs w:val="16"/>
        </w:rPr>
        <w:t xml:space="preserve"> </w:t>
      </w:r>
      <w:r w:rsidRPr="00021C2D">
        <w:rPr>
          <w:rFonts w:ascii="Arial" w:hAnsi="Arial" w:cs="Arial"/>
          <w:sz w:val="16"/>
          <w:szCs w:val="16"/>
        </w:rPr>
        <w:t xml:space="preserve">for the CA sponsors’ terms of reference. </w:t>
      </w:r>
    </w:p>
  </w:footnote>
  <w:footnote w:id="12">
    <w:p w:rsidR="00F15999" w:rsidRPr="00021C2D" w:rsidRDefault="00F15999" w:rsidP="00AB436F">
      <w:pPr>
        <w:pStyle w:val="FootnoteText"/>
        <w:rPr>
          <w:rFonts w:cs="Arial"/>
          <w:sz w:val="16"/>
          <w:szCs w:val="16"/>
        </w:rPr>
      </w:pPr>
      <w:r w:rsidRPr="00021C2D">
        <w:rPr>
          <w:rStyle w:val="FootnoteReference"/>
          <w:rFonts w:cs="Arial"/>
          <w:sz w:val="16"/>
          <w:szCs w:val="16"/>
        </w:rPr>
        <w:footnoteRef/>
      </w:r>
      <w:r w:rsidRPr="00021C2D">
        <w:rPr>
          <w:rFonts w:cs="Arial"/>
          <w:sz w:val="16"/>
          <w:szCs w:val="16"/>
        </w:rPr>
        <w:t xml:space="preserve"> Initially they will be ITAs.</w:t>
      </w:r>
    </w:p>
  </w:footnote>
  <w:footnote w:id="13">
    <w:p w:rsidR="00F15999" w:rsidRPr="00021C2D" w:rsidRDefault="00F15999" w:rsidP="00CC6EEE">
      <w:pPr>
        <w:pStyle w:val="FootnoteText"/>
        <w:spacing w:after="0"/>
        <w:jc w:val="both"/>
        <w:rPr>
          <w:rFonts w:cs="Arial"/>
          <w:sz w:val="16"/>
          <w:szCs w:val="16"/>
        </w:rPr>
      </w:pPr>
      <w:r w:rsidRPr="00021C2D">
        <w:rPr>
          <w:rStyle w:val="FootnoteReference"/>
          <w:rFonts w:cs="Arial"/>
          <w:sz w:val="16"/>
          <w:szCs w:val="16"/>
        </w:rPr>
        <w:footnoteRef/>
      </w:r>
      <w:r w:rsidRPr="00021C2D">
        <w:rPr>
          <w:rFonts w:cs="Arial"/>
          <w:sz w:val="16"/>
          <w:szCs w:val="16"/>
        </w:rPr>
        <w:t xml:space="preserve"> In the event that consensus is not reached </w:t>
      </w:r>
      <w:r>
        <w:rPr>
          <w:rFonts w:cs="Arial"/>
          <w:sz w:val="16"/>
          <w:szCs w:val="16"/>
        </w:rPr>
        <w:t>on</w:t>
      </w:r>
      <w:r w:rsidRPr="00021C2D">
        <w:rPr>
          <w:rFonts w:cs="Arial"/>
          <w:sz w:val="16"/>
          <w:szCs w:val="16"/>
        </w:rPr>
        <w:t xml:space="preserve"> the day of the meeting, additional sessions will be scheduled following </w:t>
      </w:r>
      <w:r>
        <w:rPr>
          <w:rFonts w:cs="Arial"/>
          <w:sz w:val="16"/>
          <w:szCs w:val="16"/>
        </w:rPr>
        <w:t xml:space="preserve">decision by the </w:t>
      </w:r>
      <w:r w:rsidRPr="00021C2D">
        <w:rPr>
          <w:rFonts w:cs="Arial"/>
          <w:sz w:val="16"/>
          <w:szCs w:val="16"/>
        </w:rPr>
        <w:t>panel chair. If consensus is not reached within the agreed additional period, decision will be transferred to the Secretariat.</w:t>
      </w:r>
    </w:p>
  </w:footnote>
  <w:footnote w:id="14">
    <w:p w:rsidR="00F15999" w:rsidRPr="00021C2D" w:rsidRDefault="00F15999" w:rsidP="00CC6EEE">
      <w:pPr>
        <w:pStyle w:val="FootnoteText"/>
        <w:spacing w:after="0"/>
        <w:rPr>
          <w:rFonts w:cs="Arial"/>
          <w:sz w:val="16"/>
          <w:szCs w:val="16"/>
        </w:rPr>
      </w:pPr>
      <w:r w:rsidRPr="00021C2D">
        <w:rPr>
          <w:rStyle w:val="FootnoteReference"/>
          <w:rFonts w:cs="Arial"/>
          <w:sz w:val="16"/>
          <w:szCs w:val="16"/>
        </w:rPr>
        <w:footnoteRef/>
      </w:r>
      <w:r w:rsidRPr="00021C2D">
        <w:rPr>
          <w:rFonts w:cs="Arial"/>
          <w:sz w:val="16"/>
          <w:szCs w:val="16"/>
        </w:rPr>
        <w:t xml:space="preserve"> As of 23 January 2009.</w:t>
      </w:r>
    </w:p>
  </w:footnote>
  <w:footnote w:id="15">
    <w:p w:rsidR="00F15999" w:rsidRPr="00021C2D" w:rsidRDefault="00F15999" w:rsidP="00602958">
      <w:pPr>
        <w:pStyle w:val="FootnoteText"/>
        <w:rPr>
          <w:rFonts w:cs="Arial"/>
          <w:sz w:val="16"/>
          <w:szCs w:val="16"/>
        </w:rPr>
      </w:pPr>
      <w:r w:rsidRPr="00021C2D">
        <w:rPr>
          <w:rStyle w:val="FootnoteReference"/>
          <w:rFonts w:cs="Arial"/>
          <w:sz w:val="16"/>
          <w:szCs w:val="16"/>
        </w:rPr>
        <w:footnoteRef/>
      </w:r>
      <w:r w:rsidRPr="00021C2D">
        <w:rPr>
          <w:rFonts w:cs="Arial"/>
          <w:sz w:val="16"/>
          <w:szCs w:val="16"/>
        </w:rPr>
        <w:t xml:space="preserve"> At the </w:t>
      </w:r>
      <w:r>
        <w:rPr>
          <w:rFonts w:cs="Arial"/>
          <w:sz w:val="16"/>
          <w:szCs w:val="16"/>
        </w:rPr>
        <w:t>F</w:t>
      </w:r>
      <w:r w:rsidRPr="00021C2D">
        <w:rPr>
          <w:rFonts w:cs="Arial"/>
          <w:sz w:val="16"/>
          <w:szCs w:val="16"/>
        </w:rPr>
        <w:t xml:space="preserve">ull </w:t>
      </w:r>
      <w:r>
        <w:rPr>
          <w:rFonts w:cs="Arial"/>
          <w:sz w:val="16"/>
          <w:szCs w:val="16"/>
        </w:rPr>
        <w:t>P</w:t>
      </w:r>
      <w:r w:rsidRPr="00021C2D">
        <w:rPr>
          <w:rFonts w:cs="Arial"/>
          <w:sz w:val="16"/>
          <w:szCs w:val="16"/>
        </w:rPr>
        <w:t>roposal stage</w:t>
      </w:r>
      <w:r>
        <w:rPr>
          <w:rFonts w:cs="Arial"/>
          <w:sz w:val="16"/>
          <w:szCs w:val="16"/>
        </w:rPr>
        <w:t>,</w:t>
      </w:r>
      <w:r w:rsidRPr="00021C2D">
        <w:rPr>
          <w:rFonts w:cs="Arial"/>
          <w:sz w:val="16"/>
          <w:szCs w:val="16"/>
        </w:rPr>
        <w:t xml:space="preserve"> this will be informed by an environmental and social </w:t>
      </w:r>
      <w:r>
        <w:rPr>
          <w:rFonts w:cs="Arial"/>
          <w:sz w:val="16"/>
          <w:szCs w:val="16"/>
        </w:rPr>
        <w:t>assessment</w:t>
      </w:r>
      <w:r w:rsidRPr="00021C2D">
        <w:rPr>
          <w:rFonts w:cs="Arial"/>
          <w:sz w:val="16"/>
          <w:szCs w:val="16"/>
        </w:rPr>
        <w:t xml:space="preserve"> </w:t>
      </w:r>
      <w:r>
        <w:rPr>
          <w:rFonts w:cs="Arial"/>
          <w:sz w:val="16"/>
          <w:szCs w:val="16"/>
        </w:rPr>
        <w:t>(ISDS)</w:t>
      </w:r>
      <w:r w:rsidRPr="00021C2D">
        <w:rPr>
          <w:rFonts w:cs="Arial"/>
          <w:sz w:val="16"/>
          <w:szCs w:val="16"/>
        </w:rPr>
        <w:t>.</w:t>
      </w:r>
    </w:p>
  </w:footnote>
  <w:footnote w:id="16">
    <w:p w:rsidR="00F15999" w:rsidRPr="00021C2D" w:rsidRDefault="00F15999" w:rsidP="00602958">
      <w:pPr>
        <w:pStyle w:val="NoSpacing"/>
        <w:jc w:val="both"/>
        <w:rPr>
          <w:rFonts w:ascii="Arial" w:hAnsi="Arial" w:cs="Arial"/>
          <w:sz w:val="16"/>
          <w:szCs w:val="16"/>
        </w:rPr>
      </w:pPr>
      <w:r w:rsidRPr="00021C2D">
        <w:rPr>
          <w:rStyle w:val="FootnoteReference"/>
          <w:rFonts w:ascii="Arial" w:hAnsi="Arial" w:cs="Arial"/>
          <w:sz w:val="16"/>
          <w:szCs w:val="16"/>
        </w:rPr>
        <w:footnoteRef/>
      </w:r>
      <w:r w:rsidRPr="00021C2D">
        <w:rPr>
          <w:rFonts w:ascii="Arial" w:hAnsi="Arial" w:cs="Arial"/>
          <w:sz w:val="16"/>
          <w:szCs w:val="16"/>
        </w:rPr>
        <w:t xml:space="preserve"> Examples of in-kind co-financing include: (i) A local authority assigns a staff member from its planning office to work on the project full-time for a period of 18 months. (ii) A computer and GIS software needed for a project component will be donated for the exclusive use of the project for a period of two years.</w:t>
      </w:r>
    </w:p>
  </w:footnote>
  <w:footnote w:id="17">
    <w:p w:rsidR="00F15999" w:rsidRPr="00021C2D" w:rsidRDefault="00F15999" w:rsidP="00167A0D">
      <w:pPr>
        <w:pStyle w:val="FootnoteText"/>
        <w:rPr>
          <w:rFonts w:cs="Arial"/>
          <w:sz w:val="16"/>
          <w:szCs w:val="16"/>
        </w:rPr>
      </w:pPr>
      <w:r w:rsidRPr="00021C2D">
        <w:rPr>
          <w:rStyle w:val="FootnoteReference"/>
          <w:rFonts w:cs="Arial"/>
          <w:sz w:val="16"/>
          <w:szCs w:val="16"/>
        </w:rPr>
        <w:footnoteRef/>
      </w:r>
      <w:r w:rsidRPr="00021C2D">
        <w:rPr>
          <w:rFonts w:cs="Arial"/>
          <w:sz w:val="16"/>
          <w:szCs w:val="16"/>
        </w:rPr>
        <w:t xml:space="preserve"> </w:t>
      </w:r>
      <w:r>
        <w:rPr>
          <w:rFonts w:cs="Arial"/>
          <w:sz w:val="16"/>
          <w:szCs w:val="16"/>
        </w:rPr>
        <w:t>Activities related to p</w:t>
      </w:r>
      <w:r w:rsidRPr="00021C2D">
        <w:rPr>
          <w:rFonts w:cs="Arial"/>
          <w:sz w:val="16"/>
          <w:szCs w:val="16"/>
        </w:rPr>
        <w:t>roject research</w:t>
      </w:r>
      <w:r>
        <w:rPr>
          <w:rFonts w:cs="Arial"/>
          <w:sz w:val="16"/>
          <w:szCs w:val="16"/>
        </w:rPr>
        <w:t xml:space="preserve"> </w:t>
      </w:r>
      <w:r w:rsidRPr="00021C2D">
        <w:rPr>
          <w:rFonts w:cs="Arial"/>
          <w:sz w:val="16"/>
          <w:szCs w:val="16"/>
        </w:rPr>
        <w:t xml:space="preserve">should cover areas and aspects </w:t>
      </w:r>
      <w:r>
        <w:rPr>
          <w:rFonts w:cs="Arial"/>
          <w:sz w:val="16"/>
          <w:szCs w:val="16"/>
        </w:rPr>
        <w:t>that</w:t>
      </w:r>
      <w:r w:rsidRPr="00021C2D">
        <w:rPr>
          <w:rFonts w:cs="Arial"/>
          <w:sz w:val="16"/>
          <w:szCs w:val="16"/>
        </w:rPr>
        <w:t xml:space="preserve"> are not fully covered by previous research</w:t>
      </w:r>
      <w:r>
        <w:rPr>
          <w:rFonts w:cs="Arial"/>
          <w:sz w:val="16"/>
          <w:szCs w:val="16"/>
        </w:rPr>
        <w:t>,</w:t>
      </w:r>
      <w:r w:rsidRPr="00021C2D">
        <w:rPr>
          <w:rFonts w:cs="Arial"/>
          <w:sz w:val="16"/>
          <w:szCs w:val="16"/>
        </w:rPr>
        <w:t xml:space="preserve"> or for which exists a well</w:t>
      </w:r>
      <w:r>
        <w:rPr>
          <w:rFonts w:cs="Arial"/>
          <w:sz w:val="16"/>
          <w:szCs w:val="16"/>
        </w:rPr>
        <w:t>-</w:t>
      </w:r>
      <w:r w:rsidRPr="00021C2D">
        <w:rPr>
          <w:rFonts w:cs="Arial"/>
          <w:sz w:val="16"/>
          <w:szCs w:val="16"/>
        </w:rPr>
        <w:t>motivated knowledge demand.</w:t>
      </w:r>
    </w:p>
  </w:footnote>
  <w:footnote w:id="18">
    <w:p w:rsidR="00F15999" w:rsidRPr="00021C2D" w:rsidRDefault="00F15999">
      <w:pPr>
        <w:pStyle w:val="FootnoteText"/>
        <w:rPr>
          <w:rFonts w:cs="Arial"/>
          <w:sz w:val="16"/>
          <w:szCs w:val="16"/>
        </w:rPr>
      </w:pPr>
      <w:r w:rsidRPr="00021C2D">
        <w:rPr>
          <w:rStyle w:val="FootnoteReference"/>
          <w:rFonts w:cs="Arial"/>
          <w:sz w:val="16"/>
          <w:szCs w:val="16"/>
        </w:rPr>
        <w:footnoteRef/>
      </w:r>
      <w:r w:rsidRPr="00021C2D">
        <w:rPr>
          <w:rFonts w:cs="Arial"/>
          <w:sz w:val="16"/>
          <w:szCs w:val="16"/>
        </w:rPr>
        <w:t xml:space="preserve"> Languages allowed may vary.</w:t>
      </w:r>
    </w:p>
  </w:footnote>
  <w:footnote w:id="19">
    <w:p w:rsidR="00F15999" w:rsidRPr="006F4F3B" w:rsidRDefault="00F15999" w:rsidP="00F15999">
      <w:pPr>
        <w:pStyle w:val="FootnoteText"/>
        <w:rPr>
          <w:lang w:val="en-US"/>
        </w:rPr>
      </w:pPr>
      <w:r>
        <w:rPr>
          <w:rStyle w:val="FootnoteReference"/>
        </w:rPr>
        <w:footnoteRef/>
      </w:r>
      <w:r>
        <w:t xml:space="preserve"> </w:t>
      </w:r>
      <w:r>
        <w:rPr>
          <w:lang w:val="en-US"/>
        </w:rPr>
        <w:t xml:space="preserve">This approval does not pertain to signature of grants which is subject to level of delegation of authority provided. </w:t>
      </w:r>
    </w:p>
  </w:footnote>
  <w:footnote w:id="20">
    <w:p w:rsidR="00F15999" w:rsidRPr="006F4F3B" w:rsidRDefault="00F15999" w:rsidP="00F15999">
      <w:pPr>
        <w:pStyle w:val="FootnoteText"/>
        <w:rPr>
          <w:lang w:val="en-US"/>
        </w:rPr>
      </w:pPr>
      <w:r>
        <w:rPr>
          <w:rStyle w:val="FootnoteReference"/>
        </w:rPr>
        <w:footnoteRef/>
      </w:r>
      <w:r>
        <w:t xml:space="preserve"> </w:t>
      </w:r>
      <w:r>
        <w:rPr>
          <w:lang w:val="en-US"/>
        </w:rPr>
        <w:t>If UNOPS confirms this modality (undergoing legal review).</w:t>
      </w:r>
    </w:p>
  </w:footnote>
  <w:footnote w:id="21">
    <w:p w:rsidR="00F15999" w:rsidRPr="00CC6EEE" w:rsidRDefault="00F15999" w:rsidP="007304E1">
      <w:pPr>
        <w:pStyle w:val="FootnoteText"/>
        <w:spacing w:after="0"/>
        <w:rPr>
          <w:rFonts w:cs="Arial"/>
          <w:sz w:val="16"/>
          <w:szCs w:val="16"/>
          <w:lang w:val="en-US"/>
        </w:rPr>
      </w:pPr>
      <w:r>
        <w:rPr>
          <w:rStyle w:val="FootnoteReference"/>
        </w:rPr>
        <w:footnoteRef/>
      </w:r>
      <w:r>
        <w:t xml:space="preserve"> </w:t>
      </w:r>
      <w:r w:rsidRPr="00CC6EEE">
        <w:rPr>
          <w:rFonts w:cs="Arial"/>
          <w:sz w:val="16"/>
          <w:szCs w:val="16"/>
        </w:rPr>
        <w:t>To be revised once the new Cities Alliance Performance Monitoring System is in place.</w:t>
      </w:r>
    </w:p>
  </w:footnote>
  <w:footnote w:id="22">
    <w:p w:rsidR="00F15999" w:rsidRPr="00CC6EEE" w:rsidRDefault="00F15999" w:rsidP="00CC6EEE">
      <w:pPr>
        <w:autoSpaceDE w:val="0"/>
        <w:autoSpaceDN w:val="0"/>
        <w:adjustRightInd w:val="0"/>
        <w:spacing w:after="40" w:line="240" w:lineRule="auto"/>
        <w:rPr>
          <w:rFonts w:cs="Arial"/>
          <w:sz w:val="16"/>
          <w:szCs w:val="14"/>
        </w:rPr>
      </w:pPr>
      <w:r w:rsidRPr="007F4D83">
        <w:rPr>
          <w:rStyle w:val="FootnoteReference"/>
          <w:rFonts w:ascii="Verdana" w:hAnsi="Verdana"/>
          <w:sz w:val="14"/>
          <w:szCs w:val="14"/>
        </w:rPr>
        <w:footnoteRef/>
      </w:r>
      <w:r w:rsidRPr="007F4D83">
        <w:rPr>
          <w:rFonts w:ascii="Verdana" w:hAnsi="Verdana"/>
          <w:sz w:val="14"/>
          <w:szCs w:val="14"/>
        </w:rPr>
        <w:t xml:space="preserve"> </w:t>
      </w:r>
      <w:r w:rsidRPr="00CC6EEE">
        <w:rPr>
          <w:rFonts w:cs="Arial"/>
          <w:sz w:val="16"/>
          <w:szCs w:val="14"/>
        </w:rPr>
        <w:t>This represents a continuation of stakeholder involvement in earlier stages of the project, at the planning cycle and rebuts a commitment of the CA towards dialogue and participation. Minutes for the workshop report will be included as a part of the completion report material.</w:t>
      </w:r>
    </w:p>
  </w:footnote>
  <w:footnote w:id="23">
    <w:p w:rsidR="00F15999" w:rsidRPr="00CC6EEE" w:rsidRDefault="00F15999" w:rsidP="00CC6EEE">
      <w:pPr>
        <w:pStyle w:val="FootnoteText"/>
        <w:spacing w:after="40"/>
        <w:rPr>
          <w:rFonts w:cs="Arial"/>
          <w:sz w:val="16"/>
          <w:szCs w:val="14"/>
        </w:rPr>
      </w:pPr>
      <w:r w:rsidRPr="00CC6EEE">
        <w:rPr>
          <w:rStyle w:val="FootnoteReference"/>
          <w:rFonts w:cs="Arial"/>
          <w:sz w:val="16"/>
          <w:szCs w:val="14"/>
        </w:rPr>
        <w:footnoteRef/>
      </w:r>
      <w:r w:rsidRPr="00CC6EEE">
        <w:rPr>
          <w:rFonts w:cs="Arial"/>
          <w:sz w:val="16"/>
          <w:szCs w:val="14"/>
        </w:rPr>
        <w:t xml:space="preserve"> Evalu</w:t>
      </w:r>
      <w:r>
        <w:rPr>
          <w:rFonts w:cs="Arial"/>
          <w:sz w:val="16"/>
          <w:szCs w:val="14"/>
        </w:rPr>
        <w:t>ation will be carried out by EEP Member</w:t>
      </w:r>
      <w:r w:rsidRPr="00CC6EEE">
        <w:rPr>
          <w:rFonts w:cs="Arial"/>
          <w:sz w:val="16"/>
          <w:szCs w:val="14"/>
        </w:rPr>
        <w:t xml:space="preserve">s so that part of the learning can feed into the </w:t>
      </w:r>
      <w:r>
        <w:rPr>
          <w:rFonts w:cs="Arial"/>
          <w:sz w:val="16"/>
          <w:szCs w:val="14"/>
        </w:rPr>
        <w:t xml:space="preserve">next </w:t>
      </w:r>
      <w:r w:rsidRPr="00CC6EEE">
        <w:rPr>
          <w:rFonts w:cs="Arial"/>
          <w:sz w:val="16"/>
          <w:szCs w:val="14"/>
        </w:rPr>
        <w:t>EEP</w:t>
      </w:r>
      <w:r>
        <w:rPr>
          <w:rFonts w:cs="Arial"/>
          <w:sz w:val="16"/>
          <w:szCs w:val="14"/>
        </w:rPr>
        <w:t xml:space="preserve"> selection process</w:t>
      </w:r>
      <w:r w:rsidRPr="00CC6EEE">
        <w:rPr>
          <w:rFonts w:cs="Arial"/>
          <w:sz w:val="16"/>
          <w:szCs w:val="14"/>
        </w:rPr>
        <w:t xml:space="preserve">. </w:t>
      </w:r>
    </w:p>
  </w:footnote>
  <w:footnote w:id="24">
    <w:p w:rsidR="00F15999" w:rsidRPr="007F4D83" w:rsidRDefault="00F15999" w:rsidP="00CC6EEE">
      <w:pPr>
        <w:pStyle w:val="FootnoteText"/>
        <w:spacing w:after="40"/>
        <w:rPr>
          <w:rFonts w:ascii="Verdana" w:hAnsi="Verdana"/>
          <w:sz w:val="14"/>
          <w:szCs w:val="14"/>
        </w:rPr>
      </w:pPr>
      <w:r w:rsidRPr="00CC6EEE">
        <w:rPr>
          <w:rStyle w:val="FootnoteReference"/>
          <w:rFonts w:cs="Arial"/>
          <w:sz w:val="16"/>
          <w:szCs w:val="14"/>
        </w:rPr>
        <w:footnoteRef/>
      </w:r>
      <w:r w:rsidRPr="00CC6EEE">
        <w:rPr>
          <w:rFonts w:cs="Arial"/>
          <w:sz w:val="16"/>
          <w:szCs w:val="14"/>
        </w:rPr>
        <w:t xml:space="preserve"> Field visits might involve CA members.</w:t>
      </w:r>
    </w:p>
  </w:footnote>
  <w:footnote w:id="25">
    <w:p w:rsidR="00F15999" w:rsidRPr="00CC6EEE" w:rsidRDefault="00F15999" w:rsidP="00625FDC">
      <w:pPr>
        <w:pStyle w:val="FootnoteText"/>
        <w:rPr>
          <w:rFonts w:cs="Arial"/>
          <w:sz w:val="16"/>
          <w:szCs w:val="16"/>
        </w:rPr>
      </w:pPr>
      <w:r w:rsidRPr="007F4D83">
        <w:rPr>
          <w:rStyle w:val="FootnoteReference"/>
          <w:rFonts w:ascii="Verdana" w:hAnsi="Verdana"/>
          <w:sz w:val="14"/>
          <w:szCs w:val="14"/>
        </w:rPr>
        <w:footnoteRef/>
      </w:r>
      <w:r w:rsidRPr="007F4D83">
        <w:rPr>
          <w:rFonts w:ascii="Verdana" w:hAnsi="Verdana"/>
          <w:sz w:val="14"/>
          <w:szCs w:val="14"/>
        </w:rPr>
        <w:t xml:space="preserve"> </w:t>
      </w:r>
      <w:r w:rsidRPr="00CC6EEE">
        <w:rPr>
          <w:rFonts w:cs="Arial"/>
          <w:sz w:val="16"/>
          <w:szCs w:val="16"/>
        </w:rPr>
        <w:t>This is to be budgeted in the proposal.</w:t>
      </w:r>
    </w:p>
  </w:footnote>
  <w:footnote w:id="26">
    <w:p w:rsidR="00F15999" w:rsidRPr="007F4D83" w:rsidRDefault="00F15999" w:rsidP="00625FDC">
      <w:pPr>
        <w:pStyle w:val="FootnoteText"/>
        <w:rPr>
          <w:rFonts w:ascii="Verdana" w:hAnsi="Verdana"/>
          <w:sz w:val="14"/>
          <w:szCs w:val="14"/>
        </w:rPr>
      </w:pPr>
      <w:r w:rsidRPr="00CC6EEE">
        <w:rPr>
          <w:rStyle w:val="FootnoteReference"/>
          <w:rFonts w:cs="Arial"/>
          <w:sz w:val="16"/>
          <w:szCs w:val="16"/>
        </w:rPr>
        <w:footnoteRef/>
      </w:r>
      <w:r w:rsidRPr="00CC6EEE">
        <w:rPr>
          <w:rFonts w:cs="Arial"/>
          <w:sz w:val="16"/>
          <w:szCs w:val="16"/>
        </w:rPr>
        <w:t xml:space="preserve"> Possible mechanisms </w:t>
      </w:r>
      <w:r>
        <w:rPr>
          <w:rFonts w:cs="Arial"/>
          <w:sz w:val="16"/>
          <w:szCs w:val="16"/>
        </w:rPr>
        <w:t>for this</w:t>
      </w:r>
      <w:r w:rsidRPr="00CC6EEE">
        <w:rPr>
          <w:rFonts w:cs="Arial"/>
          <w:sz w:val="16"/>
          <w:szCs w:val="16"/>
        </w:rPr>
        <w:t xml:space="preserve"> </w:t>
      </w:r>
      <w:r>
        <w:rPr>
          <w:rFonts w:cs="Arial"/>
          <w:sz w:val="16"/>
          <w:szCs w:val="16"/>
        </w:rPr>
        <w:t>would be to have EEP member</w:t>
      </w:r>
      <w:r w:rsidRPr="00CC6EEE">
        <w:rPr>
          <w:rFonts w:cs="Arial"/>
          <w:sz w:val="16"/>
          <w:szCs w:val="16"/>
        </w:rPr>
        <w:t xml:space="preserve">s who </w:t>
      </w:r>
      <w:r>
        <w:rPr>
          <w:rFonts w:cs="Arial"/>
          <w:sz w:val="16"/>
          <w:szCs w:val="16"/>
        </w:rPr>
        <w:t>perform</w:t>
      </w:r>
      <w:r w:rsidRPr="00CC6EEE">
        <w:rPr>
          <w:rFonts w:cs="Arial"/>
          <w:sz w:val="16"/>
          <w:szCs w:val="16"/>
        </w:rPr>
        <w:t xml:space="preserve"> evaluation</w:t>
      </w:r>
      <w:r>
        <w:rPr>
          <w:rFonts w:cs="Arial"/>
          <w:sz w:val="16"/>
          <w:szCs w:val="16"/>
        </w:rPr>
        <w:t>s</w:t>
      </w:r>
      <w:r w:rsidRPr="00CC6EEE">
        <w:rPr>
          <w:rFonts w:cs="Arial"/>
          <w:sz w:val="16"/>
          <w:szCs w:val="16"/>
        </w:rPr>
        <w:t xml:space="preserve"> report back on the results</w:t>
      </w:r>
      <w:r>
        <w:rPr>
          <w:rFonts w:cs="Arial"/>
          <w:sz w:val="16"/>
          <w:szCs w:val="16"/>
        </w:rPr>
        <w:t>,</w:t>
      </w:r>
      <w:r w:rsidRPr="00CC6EEE">
        <w:rPr>
          <w:rFonts w:cs="Arial"/>
          <w:sz w:val="16"/>
          <w:szCs w:val="16"/>
        </w:rPr>
        <w:t xml:space="preserve"> not only to </w:t>
      </w:r>
      <w:r>
        <w:rPr>
          <w:rFonts w:cs="Arial"/>
          <w:sz w:val="16"/>
          <w:szCs w:val="16"/>
        </w:rPr>
        <w:t>the Secretariat</w:t>
      </w:r>
      <w:r w:rsidRPr="00CC6EEE">
        <w:rPr>
          <w:rFonts w:cs="Arial"/>
          <w:sz w:val="16"/>
          <w:szCs w:val="16"/>
        </w:rPr>
        <w:t xml:space="preserve"> but also to the Policy Advisory Forum and the members.</w:t>
      </w:r>
    </w:p>
  </w:footnote>
  <w:footnote w:id="27">
    <w:p w:rsidR="00F15999" w:rsidRPr="00021C2D" w:rsidRDefault="00F15999" w:rsidP="00451D7D">
      <w:pPr>
        <w:pStyle w:val="FootnoteText"/>
        <w:jc w:val="both"/>
        <w:rPr>
          <w:rFonts w:cs="Arial"/>
          <w:sz w:val="16"/>
          <w:szCs w:val="16"/>
        </w:rPr>
      </w:pPr>
      <w:r w:rsidRPr="00021C2D">
        <w:rPr>
          <w:rStyle w:val="FootnoteReference"/>
          <w:rFonts w:cs="Arial"/>
          <w:sz w:val="16"/>
          <w:szCs w:val="16"/>
        </w:rPr>
        <w:footnoteRef/>
      </w:r>
      <w:r w:rsidRPr="00021C2D">
        <w:rPr>
          <w:rFonts w:cs="Arial"/>
          <w:sz w:val="16"/>
          <w:szCs w:val="16"/>
        </w:rPr>
        <w:t xml:space="preserve"> A proponent to Catalytic Fund is</w:t>
      </w:r>
      <w:r w:rsidRPr="00021C2D">
        <w:rPr>
          <w:rFonts w:cs="Arial"/>
          <w:bCs/>
          <w:sz w:val="16"/>
          <w:szCs w:val="16"/>
        </w:rPr>
        <w:t xml:space="preserve"> typically a </w:t>
      </w:r>
      <w:r w:rsidRPr="00021C2D">
        <w:rPr>
          <w:rFonts w:cs="Arial"/>
          <w:sz w:val="16"/>
          <w:szCs w:val="16"/>
        </w:rPr>
        <w:t xml:space="preserve">city, an association of cities, or a national government. Other types of organizations such as civil society organizations or universities can apply. </w:t>
      </w:r>
    </w:p>
  </w:footnote>
  <w:footnote w:id="28">
    <w:p w:rsidR="00F15999" w:rsidRPr="00021C2D" w:rsidRDefault="00F15999" w:rsidP="00451D7D">
      <w:pPr>
        <w:pStyle w:val="FootnoteText"/>
        <w:jc w:val="both"/>
        <w:rPr>
          <w:rFonts w:cs="Arial"/>
          <w:sz w:val="16"/>
          <w:szCs w:val="16"/>
        </w:rPr>
      </w:pPr>
      <w:r w:rsidRPr="00021C2D">
        <w:rPr>
          <w:rStyle w:val="FootnoteReference"/>
          <w:rFonts w:cs="Arial"/>
          <w:sz w:val="16"/>
          <w:szCs w:val="16"/>
        </w:rPr>
        <w:footnoteRef/>
      </w:r>
      <w:r w:rsidRPr="00021C2D">
        <w:rPr>
          <w:rFonts w:cs="Arial"/>
          <w:sz w:val="16"/>
          <w:szCs w:val="16"/>
        </w:rPr>
        <w:t xml:space="preserve"> The Cities Alliance Secretariat may contact the sponsor upon receipt of a funding application to confirm their agreement to the above sponsor terms of reference.</w:t>
      </w:r>
    </w:p>
  </w:footnote>
  <w:footnote w:id="29">
    <w:p w:rsidR="00F15999" w:rsidRPr="00021C2D" w:rsidRDefault="00F15999" w:rsidP="00451D7D">
      <w:pPr>
        <w:pStyle w:val="FootnoteText"/>
        <w:jc w:val="both"/>
        <w:rPr>
          <w:rFonts w:cs="Arial"/>
          <w:sz w:val="16"/>
          <w:szCs w:val="16"/>
        </w:rPr>
      </w:pPr>
      <w:r w:rsidRPr="00021C2D">
        <w:rPr>
          <w:rStyle w:val="FootnoteReference"/>
          <w:rFonts w:cs="Arial"/>
          <w:sz w:val="16"/>
          <w:szCs w:val="16"/>
        </w:rPr>
        <w:footnoteRef/>
      </w:r>
      <w:r w:rsidRPr="00021C2D">
        <w:rPr>
          <w:rFonts w:cs="Arial"/>
          <w:sz w:val="16"/>
          <w:szCs w:val="16"/>
        </w:rPr>
        <w:t xml:space="preserve"> The Recipient is also typically the organization that submits the application (i.e. the proponent) since </w:t>
      </w:r>
      <w:r w:rsidRPr="00021C2D">
        <w:rPr>
          <w:rFonts w:cs="Arial"/>
          <w:bCs/>
          <w:sz w:val="16"/>
          <w:szCs w:val="16"/>
        </w:rPr>
        <w:t>the Cities Alliance believes that an activity’s chance of success is directly</w:t>
      </w:r>
      <w:r w:rsidRPr="00021C2D">
        <w:rPr>
          <w:rFonts w:cs="Arial"/>
          <w:sz w:val="16"/>
          <w:szCs w:val="16"/>
        </w:rPr>
        <w:t xml:space="preserve"> related to the extent that it is conceived, designed, proposed and managed by the entity requesting the assistance.</w:t>
      </w:r>
    </w:p>
  </w:footnote>
  <w:footnote w:id="30">
    <w:p w:rsidR="00F15999" w:rsidRPr="00F9044A" w:rsidRDefault="00F15999" w:rsidP="00451D7D">
      <w:pPr>
        <w:pStyle w:val="FootnoteText"/>
        <w:jc w:val="both"/>
        <w:rPr>
          <w:rFonts w:ascii="Verdana" w:hAnsi="Verdana"/>
          <w:sz w:val="14"/>
          <w:szCs w:val="14"/>
        </w:rPr>
      </w:pPr>
      <w:r w:rsidRPr="00021C2D">
        <w:rPr>
          <w:rStyle w:val="FootnoteReference"/>
          <w:rFonts w:cs="Arial"/>
          <w:sz w:val="16"/>
          <w:szCs w:val="16"/>
        </w:rPr>
        <w:footnoteRef/>
      </w:r>
      <w:r w:rsidRPr="00021C2D">
        <w:rPr>
          <w:rFonts w:cs="Arial"/>
          <w:sz w:val="16"/>
          <w:szCs w:val="16"/>
        </w:rPr>
        <w:t xml:space="preserve"> Other organizations such as Universities and NGOs can also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bottom w:val="single" w:sz="4" w:space="0" w:color="E7A614"/>
      </w:tblBorders>
      <w:tblCellMar>
        <w:top w:w="72" w:type="dxa"/>
        <w:left w:w="115" w:type="dxa"/>
        <w:bottom w:w="72" w:type="dxa"/>
        <w:right w:w="115" w:type="dxa"/>
      </w:tblCellMar>
      <w:tblLook w:val="04A0" w:firstRow="1" w:lastRow="0" w:firstColumn="1" w:lastColumn="0" w:noHBand="0" w:noVBand="1"/>
    </w:tblPr>
    <w:tblGrid>
      <w:gridCol w:w="9590"/>
    </w:tblGrid>
    <w:tr w:rsidR="00F15999" w:rsidRPr="008745F2" w:rsidTr="00CC6EEE">
      <w:trPr>
        <w:jc w:val="center"/>
      </w:trPr>
      <w:tc>
        <w:tcPr>
          <w:tcW w:w="4500" w:type="pct"/>
        </w:tcPr>
        <w:p w:rsidR="00F15999" w:rsidRPr="008745F2" w:rsidRDefault="00F15999" w:rsidP="00D04F02">
          <w:pPr>
            <w:pStyle w:val="Footer"/>
            <w:jc w:val="center"/>
            <w:rPr>
              <w:sz w:val="18"/>
              <w:szCs w:val="18"/>
            </w:rPr>
          </w:pPr>
          <w:r>
            <w:rPr>
              <w:sz w:val="18"/>
              <w:szCs w:val="18"/>
            </w:rPr>
            <w:t>T</w:t>
          </w:r>
          <w:r w:rsidR="00D04F02">
            <w:rPr>
              <w:sz w:val="18"/>
              <w:szCs w:val="18"/>
            </w:rPr>
            <w:t>he Cities Alliance</w:t>
          </w:r>
          <w:r>
            <w:rPr>
              <w:sz w:val="18"/>
              <w:szCs w:val="18"/>
            </w:rPr>
            <w:t xml:space="preserve"> Catalytic Fund</w:t>
          </w:r>
          <w:r w:rsidR="00D04F02">
            <w:rPr>
              <w:sz w:val="18"/>
              <w:szCs w:val="18"/>
            </w:rPr>
            <w:t>:</w:t>
          </w:r>
          <w:r>
            <w:rPr>
              <w:sz w:val="18"/>
              <w:szCs w:val="18"/>
            </w:rPr>
            <w:t xml:space="preserve"> Guidelines</w:t>
          </w:r>
        </w:p>
      </w:tc>
    </w:tr>
  </w:tbl>
  <w:p w:rsidR="00F15999" w:rsidRDefault="00F159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515EFB"/>
    <w:multiLevelType w:val="multilevel"/>
    <w:tmpl w:val="22266CAE"/>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1980"/>
        </w:tabs>
        <w:ind w:left="3057"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5">
    <w:nsid w:val="07B738AA"/>
    <w:multiLevelType w:val="hybridMultilevel"/>
    <w:tmpl w:val="28CC83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8300F"/>
    <w:multiLevelType w:val="hybridMultilevel"/>
    <w:tmpl w:val="C4E86D2C"/>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1044E5"/>
    <w:multiLevelType w:val="hybridMultilevel"/>
    <w:tmpl w:val="05306952"/>
    <w:lvl w:ilvl="0" w:tplc="A24EF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EC3580"/>
    <w:multiLevelType w:val="multilevel"/>
    <w:tmpl w:val="DF12587C"/>
    <w:styleLink w:val="NumbLstTableNumb"/>
    <w:lvl w:ilvl="0">
      <w:start w:val="1"/>
      <w:numFmt w:val="decimal"/>
      <w:pStyle w:val="TableNumbList"/>
      <w:lvlText w:val="%1."/>
      <w:lvlJc w:val="left"/>
      <w:pPr>
        <w:tabs>
          <w:tab w:val="num" w:pos="340"/>
        </w:tabs>
        <w:ind w:left="340" w:hanging="340"/>
      </w:pPr>
      <w:rPr>
        <w:rFonts w:ascii="Arial" w:hAnsi="Arial" w:hint="default"/>
        <w:sz w:val="18"/>
      </w:rPr>
    </w:lvl>
    <w:lvl w:ilvl="1">
      <w:start w:val="1"/>
      <w:numFmt w:val="lowerLetter"/>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9">
    <w:nsid w:val="0B4765AD"/>
    <w:multiLevelType w:val="hybridMultilevel"/>
    <w:tmpl w:val="CAEA26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E16066"/>
    <w:multiLevelType w:val="multilevel"/>
    <w:tmpl w:val="8020D26A"/>
    <w:lvl w:ilvl="0">
      <w:start w:val="1"/>
      <w:numFmt w:val="decimal"/>
      <w:pStyle w:val="BTNumbList"/>
      <w:lvlText w:val="%1."/>
      <w:lvlJc w:val="left"/>
      <w:pPr>
        <w:tabs>
          <w:tab w:val="num" w:pos="700"/>
        </w:tabs>
        <w:ind w:left="700" w:hanging="340"/>
      </w:pPr>
      <w:rPr>
        <w:rFonts w:ascii="Arial" w:hAnsi="Arial" w:cs="Arial" w:hint="default"/>
        <w:b w:val="0"/>
        <w:color w:val="auto"/>
      </w:rPr>
    </w:lvl>
    <w:lvl w:ilvl="1">
      <w:start w:val="1"/>
      <w:numFmt w:val="lowerLetter"/>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1">
    <w:nsid w:val="0E30722A"/>
    <w:multiLevelType w:val="hybridMultilevel"/>
    <w:tmpl w:val="0BFE5AB6"/>
    <w:lvl w:ilvl="0" w:tplc="0409000F">
      <w:start w:val="1"/>
      <w:numFmt w:val="decimal"/>
      <w:lvlText w:val="%1."/>
      <w:lvlJc w:val="left"/>
      <w:pPr>
        <w:ind w:left="792" w:hanging="360"/>
      </w:pPr>
      <w:rPr>
        <w:rFonts w:hint="default"/>
        <w:color w:val="943634" w:themeColor="accent2" w:themeShade="B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2B90439"/>
    <w:multiLevelType w:val="hybridMultilevel"/>
    <w:tmpl w:val="5C56AB6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3264F5E"/>
    <w:multiLevelType w:val="multilevel"/>
    <w:tmpl w:val="89BC52E8"/>
    <w:numStyleLink w:val="NumbLstBoxes"/>
  </w:abstractNum>
  <w:abstractNum w:abstractNumId="15">
    <w:nsid w:val="13CB0134"/>
    <w:multiLevelType w:val="multilevel"/>
    <w:tmpl w:val="A9C6BD84"/>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6">
    <w:nsid w:val="14B10ED3"/>
    <w:multiLevelType w:val="hybridMultilevel"/>
    <w:tmpl w:val="D4FED1C8"/>
    <w:lvl w:ilvl="0" w:tplc="0409000F">
      <w:start w:val="1"/>
      <w:numFmt w:val="decimal"/>
      <w:lvlText w:val="%1."/>
      <w:lvlJc w:val="left"/>
      <w:pPr>
        <w:ind w:left="720" w:hanging="360"/>
      </w:pPr>
      <w:rPr>
        <w:rFont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5F11D0"/>
    <w:multiLevelType w:val="hybridMultilevel"/>
    <w:tmpl w:val="19424E0A"/>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19">
    <w:nsid w:val="1C024197"/>
    <w:multiLevelType w:val="hybridMultilevel"/>
    <w:tmpl w:val="FBD6F18C"/>
    <w:lvl w:ilvl="0" w:tplc="9A0C5A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1">
    <w:nsid w:val="209D5645"/>
    <w:multiLevelType w:val="hybridMultilevel"/>
    <w:tmpl w:val="9F9EDDAA"/>
    <w:lvl w:ilvl="0" w:tplc="054C711E">
      <w:start w:val="1"/>
      <w:numFmt w:val="bullet"/>
      <w:lvlText w:val=""/>
      <w:lvlJc w:val="left"/>
      <w:pPr>
        <w:ind w:left="1080" w:hanging="720"/>
      </w:pPr>
      <w:rPr>
        <w:rFonts w:ascii="Wingdings" w:hAnsi="Wingdings" w:hint="default"/>
        <w:color w:val="943634"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1F497D" w:themeColor="text2"/>
      </w:rPr>
    </w:lvl>
  </w:abstractNum>
  <w:abstractNum w:abstractNumId="23">
    <w:nsid w:val="219510B0"/>
    <w:multiLevelType w:val="hybridMultilevel"/>
    <w:tmpl w:val="34867E62"/>
    <w:lvl w:ilvl="0" w:tplc="DC9E538A">
      <w:start w:val="1"/>
      <w:numFmt w:val="decimal"/>
      <w:lvlText w:val="%1."/>
      <w:lvlJc w:val="left"/>
      <w:pPr>
        <w:ind w:left="720" w:hanging="360"/>
      </w:pPr>
      <w:rPr>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D973AF"/>
    <w:multiLevelType w:val="hybridMultilevel"/>
    <w:tmpl w:val="BA7CB94C"/>
    <w:lvl w:ilvl="0" w:tplc="2E8CF4EC">
      <w:start w:val="1"/>
      <w:numFmt w:val="decimal"/>
      <w:lvlText w:val="%1."/>
      <w:lvlJc w:val="left"/>
      <w:pPr>
        <w:ind w:left="720" w:hanging="360"/>
      </w:pPr>
      <w:rPr>
        <w:rFonts w:hint="default"/>
        <w:b w:val="0"/>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184FF2"/>
    <w:multiLevelType w:val="hybridMultilevel"/>
    <w:tmpl w:val="8572D7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A90E64"/>
    <w:multiLevelType w:val="hybridMultilevel"/>
    <w:tmpl w:val="42D8D4AC"/>
    <w:lvl w:ilvl="0" w:tplc="7784888E">
      <w:start w:val="1"/>
      <w:numFmt w:val="bullet"/>
      <w:lvlText w:val=""/>
      <w:lvlJc w:val="left"/>
      <w:pPr>
        <w:ind w:left="720" w:hanging="57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A75D40"/>
    <w:multiLevelType w:val="hybridMultilevel"/>
    <w:tmpl w:val="5BE60458"/>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9">
    <w:nsid w:val="3CB07709"/>
    <w:multiLevelType w:val="hybridMultilevel"/>
    <w:tmpl w:val="AB16E63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1">
    <w:nsid w:val="3F5E436B"/>
    <w:multiLevelType w:val="hybridMultilevel"/>
    <w:tmpl w:val="5CB4EF4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nsid w:val="41A938F8"/>
    <w:multiLevelType w:val="hybridMultilevel"/>
    <w:tmpl w:val="6C36B8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4">
    <w:nsid w:val="44217811"/>
    <w:multiLevelType w:val="hybridMultilevel"/>
    <w:tmpl w:val="FAC641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706781B"/>
    <w:multiLevelType w:val="hybridMultilevel"/>
    <w:tmpl w:val="D5DAB762"/>
    <w:lvl w:ilvl="0" w:tplc="68FE44C6">
      <w:start w:val="1"/>
      <w:numFmt w:val="upperLetter"/>
      <w:lvlText w:val="%1."/>
      <w:lvlJc w:val="left"/>
      <w:pPr>
        <w:ind w:left="1080" w:hanging="360"/>
      </w:pPr>
      <w:rPr>
        <w:rFonts w:hint="default"/>
      </w:rPr>
    </w:lvl>
    <w:lvl w:ilvl="1" w:tplc="DBACFD24">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97C5E09"/>
    <w:multiLevelType w:val="multilevel"/>
    <w:tmpl w:val="4B68369A"/>
    <w:styleLink w:val="NumbLstTableBullet"/>
    <w:lvl w:ilvl="0">
      <w:start w:val="1"/>
      <w:numFmt w:val="bullet"/>
      <w:pStyle w:val="TableBullet"/>
      <w:lvlText w:val="■"/>
      <w:lvlJc w:val="left"/>
      <w:pPr>
        <w:tabs>
          <w:tab w:val="num" w:pos="340"/>
        </w:tabs>
        <w:ind w:left="340" w:hanging="340"/>
      </w:pPr>
      <w:rPr>
        <w:rFonts w:ascii="Arial" w:hAnsi="Arial" w:hint="default"/>
        <w:color w:val="0067AC"/>
      </w:rPr>
    </w:lvl>
    <w:lvl w:ilvl="1">
      <w:start w:val="1"/>
      <w:numFmt w:val="bullet"/>
      <w:lvlText w:val="–"/>
      <w:lvlJc w:val="left"/>
      <w:pPr>
        <w:tabs>
          <w:tab w:val="num" w:pos="680"/>
        </w:tabs>
        <w:ind w:left="680" w:hanging="340"/>
      </w:pPr>
      <w:rPr>
        <w:rFonts w:ascii="Arial" w:hAnsi="Arial" w:hint="default"/>
        <w:color w:val="1F497D" w:themeColor="text2"/>
      </w:rPr>
    </w:lvl>
    <w:lvl w:ilvl="2">
      <w:start w:val="1"/>
      <w:numFmt w:val="bullet"/>
      <w:lvlText w:val="○"/>
      <w:lvlJc w:val="left"/>
      <w:pPr>
        <w:tabs>
          <w:tab w:val="num" w:pos="1021"/>
        </w:tabs>
        <w:ind w:left="1021" w:hanging="341"/>
      </w:pPr>
      <w:rPr>
        <w:rFonts w:ascii="Arial" w:hAnsi="Arial" w:hint="default"/>
        <w:color w:val="1F497D"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7">
    <w:nsid w:val="4DD34E61"/>
    <w:multiLevelType w:val="hybridMultilevel"/>
    <w:tmpl w:val="3A9A6E22"/>
    <w:lvl w:ilvl="0" w:tplc="9A0C5A10">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ED668E"/>
    <w:multiLevelType w:val="multilevel"/>
    <w:tmpl w:val="47E0E4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576F029B"/>
    <w:multiLevelType w:val="hybridMultilevel"/>
    <w:tmpl w:val="2E722B32"/>
    <w:lvl w:ilvl="0" w:tplc="6D1A05FA">
      <w:start w:val="1"/>
      <w:numFmt w:val="decimal"/>
      <w:lvlText w:val="%1."/>
      <w:lvlJc w:val="left"/>
      <w:pPr>
        <w:ind w:left="630" w:hanging="360"/>
      </w:pPr>
      <w:rPr>
        <w:rFonts w:hint="default"/>
        <w:color w:val="C0504D" w:themeColor="accent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5BDA1498"/>
    <w:multiLevelType w:val="hybridMultilevel"/>
    <w:tmpl w:val="840435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590D96"/>
    <w:multiLevelType w:val="hybridMultilevel"/>
    <w:tmpl w:val="CCE60D2C"/>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F55C77"/>
    <w:multiLevelType w:val="multilevel"/>
    <w:tmpl w:val="3D569388"/>
    <w:lvl w:ilvl="0">
      <w:start w:val="1"/>
      <w:numFmt w:val="decimal"/>
      <w:pStyle w:val="MMTopic1"/>
      <w:suff w:val="space"/>
      <w:lvlText w:val="%1"/>
      <w:lvlJc w:val="left"/>
      <w:pPr>
        <w:ind w:left="0" w:firstLine="0"/>
      </w:pPr>
      <w:rPr>
        <w:rFonts w:hint="default"/>
      </w:rPr>
    </w:lvl>
    <w:lvl w:ilvl="1">
      <w:start w:val="1"/>
      <w:numFmt w:val="decimal"/>
      <w:pStyle w:val="MMTopic2"/>
      <w:suff w:val="space"/>
      <w:lvlText w:val="%1.%2"/>
      <w:lvlJc w:val="left"/>
      <w:pPr>
        <w:ind w:left="0" w:firstLine="0"/>
      </w:pPr>
      <w:rPr>
        <w:rFonts w:hint="default"/>
      </w:rPr>
    </w:lvl>
    <w:lvl w:ilvl="2">
      <w:start w:val="1"/>
      <w:numFmt w:val="decimal"/>
      <w:pStyle w:val="MMTopic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5F103340"/>
    <w:multiLevelType w:val="hybridMultilevel"/>
    <w:tmpl w:val="BBCC23EC"/>
    <w:lvl w:ilvl="0" w:tplc="56B48B36">
      <w:start w:val="1"/>
      <w:numFmt w:val="decimal"/>
      <w:lvlText w:val="%1."/>
      <w:lvlJc w:val="left"/>
      <w:pPr>
        <w:ind w:left="720" w:hanging="360"/>
      </w:pPr>
      <w:rPr>
        <w:rFonts w:ascii="Calibri" w:hAnsi="Calibri" w:cs="Times New Roman"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0BE17EF"/>
    <w:multiLevelType w:val="multilevel"/>
    <w:tmpl w:val="22266CAE"/>
    <w:numStyleLink w:val="NumbLstMain"/>
  </w:abstractNum>
  <w:abstractNum w:abstractNumId="45">
    <w:nsid w:val="639806E1"/>
    <w:multiLevelType w:val="hybridMultilevel"/>
    <w:tmpl w:val="1EA291F8"/>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D20CA5"/>
    <w:multiLevelType w:val="hybridMultilevel"/>
    <w:tmpl w:val="B0AC4998"/>
    <w:lvl w:ilvl="0" w:tplc="9D8A424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8EB5077"/>
    <w:multiLevelType w:val="hybridMultilevel"/>
    <w:tmpl w:val="4CC0D1AC"/>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1916D1"/>
    <w:multiLevelType w:val="hybridMultilevel"/>
    <w:tmpl w:val="137E261E"/>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CF69CF"/>
    <w:multiLevelType w:val="hybridMultilevel"/>
    <w:tmpl w:val="E0C447C0"/>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701967"/>
    <w:multiLevelType w:val="hybridMultilevel"/>
    <w:tmpl w:val="8B0A94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FF7A55"/>
    <w:multiLevelType w:val="hybridMultilevel"/>
    <w:tmpl w:val="B546C28E"/>
    <w:lvl w:ilvl="0" w:tplc="054C711E">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061088"/>
    <w:multiLevelType w:val="hybridMultilevel"/>
    <w:tmpl w:val="DBBC4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A93595"/>
    <w:multiLevelType w:val="hybridMultilevel"/>
    <w:tmpl w:val="A718ADE4"/>
    <w:lvl w:ilvl="0" w:tplc="054C711E">
      <w:start w:val="1"/>
      <w:numFmt w:val="bullet"/>
      <w:lvlText w:val=""/>
      <w:lvlJc w:val="left"/>
      <w:pPr>
        <w:ind w:left="792" w:hanging="360"/>
      </w:pPr>
      <w:rPr>
        <w:rFonts w:ascii="Wingdings" w:hAnsi="Wingdings" w:hint="default"/>
        <w:color w:val="943634" w:themeColor="accent2" w:themeShade="B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
    <w:nsid w:val="7CB03DC5"/>
    <w:multiLevelType w:val="multilevel"/>
    <w:tmpl w:val="4B68369A"/>
    <w:numStyleLink w:val="NumbLstTableBullet"/>
  </w:abstractNum>
  <w:abstractNum w:abstractNumId="55">
    <w:nsid w:val="7F8E3E82"/>
    <w:multiLevelType w:val="hybridMultilevel"/>
    <w:tmpl w:val="97901EFC"/>
    <w:lvl w:ilvl="0" w:tplc="0409000F">
      <w:start w:val="1"/>
      <w:numFmt w:val="decimal"/>
      <w:lvlText w:val="%1."/>
      <w:lvlJc w:val="left"/>
      <w:pPr>
        <w:ind w:left="720" w:hanging="360"/>
      </w:pPr>
      <w:rPr>
        <w:rFont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2"/>
  </w:num>
  <w:num w:numId="3">
    <w:abstractNumId w:val="19"/>
  </w:num>
  <w:num w:numId="4">
    <w:abstractNumId w:val="46"/>
  </w:num>
  <w:num w:numId="5">
    <w:abstractNumId w:val="37"/>
  </w:num>
  <w:num w:numId="6">
    <w:abstractNumId w:val="26"/>
  </w:num>
  <w:num w:numId="7">
    <w:abstractNumId w:val="13"/>
  </w:num>
  <w:num w:numId="8">
    <w:abstractNumId w:val="34"/>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0"/>
  </w:num>
  <w:num w:numId="12">
    <w:abstractNumId w:val="3"/>
  </w:num>
  <w:num w:numId="13">
    <w:abstractNumId w:val="2"/>
  </w:num>
  <w:num w:numId="14">
    <w:abstractNumId w:val="1"/>
  </w:num>
  <w:num w:numId="15">
    <w:abstractNumId w:val="0"/>
  </w:num>
  <w:num w:numId="16">
    <w:abstractNumId w:val="20"/>
  </w:num>
  <w:num w:numId="17">
    <w:abstractNumId w:val="22"/>
  </w:num>
  <w:num w:numId="18">
    <w:abstractNumId w:val="28"/>
  </w:num>
  <w:num w:numId="19">
    <w:abstractNumId w:val="30"/>
  </w:num>
  <w:num w:numId="20">
    <w:abstractNumId w:val="4"/>
  </w:num>
  <w:num w:numId="21">
    <w:abstractNumId w:val="15"/>
    <w:lvlOverride w:ilvl="0">
      <w:lvl w:ilvl="0">
        <w:start w:val="1"/>
        <w:numFmt w:val="decimal"/>
        <w:pStyle w:val="NumbList"/>
        <w:lvlText w:val="%1."/>
        <w:lvlJc w:val="left"/>
        <w:pPr>
          <w:ind w:left="340" w:hanging="340"/>
        </w:pPr>
        <w:rPr>
          <w:rFonts w:hint="default"/>
          <w:b w:val="0"/>
          <w:color w:val="auto"/>
          <w:sz w:val="20"/>
          <w:szCs w:val="20"/>
        </w:rPr>
      </w:lvl>
    </w:lvlOverride>
    <w:lvlOverride w:ilvl="1">
      <w:lvl w:ilvl="1">
        <w:start w:val="1"/>
        <w:numFmt w:val="lowerLetter"/>
        <w:pStyle w:val="NumbList2"/>
        <w:lvlText w:val="%2."/>
        <w:lvlJc w:val="left"/>
        <w:pPr>
          <w:ind w:left="680" w:hanging="340"/>
        </w:pPr>
        <w:rPr>
          <w:rFonts w:hint="default"/>
        </w:rPr>
      </w:lvl>
    </w:lvlOverride>
    <w:lvlOverride w:ilvl="2">
      <w:lvl w:ilvl="2">
        <w:start w:val="1"/>
        <w:numFmt w:val="lowerRoman"/>
        <w:pStyle w:val="NumbList3"/>
        <w:lvlText w:val="%3."/>
        <w:lvlJc w:val="left"/>
        <w:pPr>
          <w:tabs>
            <w:tab w:val="num" w:pos="851"/>
          </w:tabs>
          <w:ind w:left="1021" w:hanging="341"/>
        </w:pPr>
        <w:rPr>
          <w:rFonts w:hint="default"/>
        </w:rPr>
      </w:lvl>
    </w:lvlOverride>
    <w:lvlOverride w:ilvl="3">
      <w:lvl w:ilvl="3">
        <w:start w:val="1"/>
        <w:numFmt w:val="none"/>
        <w:suff w:val="nothing"/>
        <w:lvlText w:val=""/>
        <w:lvlJc w:val="left"/>
        <w:pPr>
          <w:ind w:left="1021" w:firstLine="0"/>
        </w:pPr>
        <w:rPr>
          <w:rFonts w:hint="default"/>
        </w:rPr>
      </w:lvl>
    </w:lvlOverride>
    <w:lvlOverride w:ilvl="4">
      <w:lvl w:ilvl="4">
        <w:start w:val="1"/>
        <w:numFmt w:val="none"/>
        <w:lvlRestart w:val="0"/>
        <w:suff w:val="nothing"/>
        <w:lvlText w:val=""/>
        <w:lvlJc w:val="left"/>
        <w:pPr>
          <w:ind w:left="1021" w:firstLine="0"/>
        </w:pPr>
        <w:rPr>
          <w:rFonts w:hint="default"/>
        </w:rPr>
      </w:lvl>
    </w:lvlOverride>
    <w:lvlOverride w:ilvl="5">
      <w:lvl w:ilvl="5">
        <w:start w:val="1"/>
        <w:numFmt w:val="none"/>
        <w:suff w:val="nothing"/>
        <w:lvlText w:val=""/>
        <w:lvlJc w:val="right"/>
        <w:pPr>
          <w:ind w:left="1021" w:firstLine="0"/>
        </w:pPr>
        <w:rPr>
          <w:rFonts w:hint="default"/>
        </w:rPr>
      </w:lvl>
    </w:lvlOverride>
    <w:lvlOverride w:ilvl="6">
      <w:lvl w:ilvl="6">
        <w:start w:val="1"/>
        <w:numFmt w:val="none"/>
        <w:suff w:val="nothing"/>
        <w:lvlText w:val=""/>
        <w:lvlJc w:val="left"/>
        <w:pPr>
          <w:ind w:left="1021" w:firstLine="0"/>
        </w:pPr>
        <w:rPr>
          <w:rFonts w:hint="default"/>
        </w:rPr>
      </w:lvl>
    </w:lvlOverride>
    <w:lvlOverride w:ilvl="7">
      <w:lvl w:ilvl="7">
        <w:start w:val="1"/>
        <w:numFmt w:val="none"/>
        <w:suff w:val="nothing"/>
        <w:lvlText w:val=""/>
        <w:lvlJc w:val="left"/>
        <w:pPr>
          <w:ind w:left="1021" w:firstLine="0"/>
        </w:pPr>
        <w:rPr>
          <w:rFonts w:hint="default"/>
        </w:rPr>
      </w:lvl>
    </w:lvlOverride>
    <w:lvlOverride w:ilvl="8">
      <w:lvl w:ilvl="8">
        <w:start w:val="1"/>
        <w:numFmt w:val="none"/>
        <w:suff w:val="nothing"/>
        <w:lvlText w:val=""/>
        <w:lvlJc w:val="right"/>
        <w:pPr>
          <w:ind w:left="1021" w:firstLine="0"/>
        </w:pPr>
        <w:rPr>
          <w:rFonts w:hint="default"/>
        </w:rPr>
      </w:lvl>
    </w:lvlOverride>
  </w:num>
  <w:num w:numId="22">
    <w:abstractNumId w:val="12"/>
  </w:num>
  <w:num w:numId="23">
    <w:abstractNumId w:val="36"/>
  </w:num>
  <w:num w:numId="24">
    <w:abstractNumId w:val="8"/>
  </w:num>
  <w:num w:numId="25">
    <w:abstractNumId w:val="14"/>
  </w:num>
  <w:num w:numId="26">
    <w:abstractNumId w:val="18"/>
  </w:num>
  <w:num w:numId="27">
    <w:abstractNumId w:val="54"/>
  </w:num>
  <w:num w:numId="28">
    <w:abstractNumId w:val="44"/>
    <w:lvlOverride w:ilvl="0">
      <w:lvl w:ilvl="0">
        <w:start w:val="1"/>
        <w:numFmt w:val="decimal"/>
        <w:pStyle w:val="Heading1"/>
        <w:lvlText w:val="%1"/>
        <w:lvlJc w:val="left"/>
        <w:pPr>
          <w:ind w:left="792" w:hanging="792"/>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792" w:hanging="792"/>
        </w:pPr>
        <w:rPr>
          <w:rFonts w:hint="default"/>
        </w:rPr>
      </w:lvl>
    </w:lvlOverride>
    <w:lvlOverride w:ilvl="3">
      <w:lvl w:ilvl="3">
        <w:start w:val="1"/>
        <w:numFmt w:val="decimal"/>
        <w:pStyle w:val="Heading4"/>
        <w:lvlText w:val="%1.%2.%3.%4"/>
        <w:lvlJc w:val="left"/>
        <w:pPr>
          <w:ind w:left="792" w:hanging="792"/>
        </w:pPr>
        <w:rPr>
          <w:rFonts w:hint="default"/>
          <w:b/>
          <w:i/>
          <w:color w:val="0067AC"/>
          <w:sz w:val="20"/>
        </w:rPr>
      </w:lvl>
    </w:lvlOverride>
    <w:lvlOverride w:ilvl="4">
      <w:lvl w:ilvl="4">
        <w:start w:val="1"/>
        <w:numFmt w:val="decimal"/>
        <w:pStyle w:val="Heading5"/>
        <w:lvlText w:val="%1.%2.%3.%4.%5"/>
        <w:lvlJc w:val="left"/>
        <w:pPr>
          <w:ind w:left="792" w:hanging="792"/>
        </w:pPr>
        <w:rPr>
          <w:rFonts w:ascii="Calibri" w:hAnsi="Calibri" w:hint="default"/>
          <w:b/>
          <w:i/>
          <w:color w:val="0067AC"/>
          <w:sz w:val="20"/>
        </w:rPr>
      </w:lvl>
    </w:lvlOverride>
    <w:lvlOverride w:ilvl="5">
      <w:lvl w:ilvl="5">
        <w:start w:val="1"/>
        <w:numFmt w:val="decimal"/>
        <w:lvlRestart w:val="1"/>
        <w:pStyle w:val="Figure"/>
        <w:lvlText w:val="Figure %1.%6"/>
        <w:lvlJc w:val="left"/>
        <w:pPr>
          <w:tabs>
            <w:tab w:val="num" w:pos="851"/>
          </w:tabs>
          <w:ind w:left="792" w:hanging="792"/>
        </w:pPr>
        <w:rPr>
          <w:rFonts w:ascii="Calibri" w:hAnsi="Calibri" w:hint="default"/>
          <w:color w:val="0067AC"/>
        </w:rPr>
      </w:lvl>
    </w:lvlOverride>
    <w:lvlOverride w:ilvl="6">
      <w:lvl w:ilvl="6">
        <w:start w:val="1"/>
        <w:numFmt w:val="decimal"/>
        <w:lvlRestart w:val="1"/>
        <w:pStyle w:val="Table"/>
        <w:lvlText w:val="Table %1.%7"/>
        <w:lvlJc w:val="left"/>
        <w:pPr>
          <w:tabs>
            <w:tab w:val="num" w:pos="1980"/>
          </w:tabs>
          <w:ind w:left="792" w:hanging="792"/>
        </w:pPr>
        <w:rPr>
          <w:rFonts w:ascii="Calibri" w:hAnsi="Calibri" w:hint="default"/>
        </w:rPr>
      </w:lvl>
    </w:lvlOverride>
    <w:lvlOverride w:ilvl="7">
      <w:lvl w:ilvl="7">
        <w:start w:val="1"/>
        <w:numFmt w:val="decimal"/>
        <w:lvlRestart w:val="1"/>
        <w:pStyle w:val="Box"/>
        <w:lvlText w:val="Box %1.%8"/>
        <w:lvlJc w:val="left"/>
        <w:pPr>
          <w:ind w:left="792" w:hanging="792"/>
        </w:pPr>
        <w:rPr>
          <w:rFonts w:ascii="Calibri" w:hAnsi="Calibri" w:hint="default"/>
          <w:color w:val="0067AC"/>
        </w:rPr>
      </w:lvl>
    </w:lvlOverride>
    <w:lvlOverride w:ilvl="8">
      <w:lvl w:ilvl="8">
        <w:start w:val="1"/>
        <w:numFmt w:val="none"/>
        <w:lvlText w:val=""/>
        <w:lvlJc w:val="left"/>
        <w:pPr>
          <w:ind w:left="792" w:hanging="792"/>
        </w:pPr>
        <w:rPr>
          <w:rFonts w:ascii="Georgia" w:hAnsi="Georgia" w:hint="default"/>
          <w:color w:val="1F497D" w:themeColor="text2"/>
        </w:rPr>
      </w:lvl>
    </w:lvlOverride>
  </w:num>
  <w:num w:numId="29">
    <w:abstractNumId w:val="8"/>
  </w:num>
  <w:num w:numId="30">
    <w:abstractNumId w:val="12"/>
  </w:num>
  <w:num w:numId="31">
    <w:abstractNumId w:val="15"/>
  </w:num>
  <w:num w:numId="32">
    <w:abstractNumId w:val="27"/>
  </w:num>
  <w:num w:numId="33">
    <w:abstractNumId w:val="17"/>
  </w:num>
  <w:num w:numId="34">
    <w:abstractNumId w:val="47"/>
  </w:num>
  <w:num w:numId="35">
    <w:abstractNumId w:val="53"/>
  </w:num>
  <w:num w:numId="36">
    <w:abstractNumId w:val="48"/>
  </w:num>
  <w:num w:numId="37">
    <w:abstractNumId w:val="51"/>
  </w:num>
  <w:num w:numId="38">
    <w:abstractNumId w:val="49"/>
  </w:num>
  <w:num w:numId="39">
    <w:abstractNumId w:val="41"/>
  </w:num>
  <w:num w:numId="40">
    <w:abstractNumId w:val="45"/>
  </w:num>
  <w:num w:numId="41">
    <w:abstractNumId w:val="25"/>
  </w:num>
  <w:num w:numId="42">
    <w:abstractNumId w:val="52"/>
  </w:num>
  <w:num w:numId="43">
    <w:abstractNumId w:val="5"/>
  </w:num>
  <w:num w:numId="44">
    <w:abstractNumId w:val="9"/>
  </w:num>
  <w:num w:numId="45">
    <w:abstractNumId w:val="40"/>
  </w:num>
  <w:num w:numId="46">
    <w:abstractNumId w:val="38"/>
  </w:num>
  <w:num w:numId="47">
    <w:abstractNumId w:val="33"/>
  </w:num>
  <w:num w:numId="48">
    <w:abstractNumId w:val="35"/>
  </w:num>
  <w:num w:numId="49">
    <w:abstractNumId w:val="21"/>
  </w:num>
  <w:num w:numId="50">
    <w:abstractNumId w:val="50"/>
  </w:num>
  <w:num w:numId="51">
    <w:abstractNumId w:val="7"/>
  </w:num>
  <w:num w:numId="52">
    <w:abstractNumId w:val="11"/>
  </w:num>
  <w:num w:numId="53">
    <w:abstractNumId w:val="31"/>
  </w:num>
  <w:num w:numId="54">
    <w:abstractNumId w:val="55"/>
  </w:num>
  <w:num w:numId="55">
    <w:abstractNumId w:val="24"/>
  </w:num>
  <w:num w:numId="56">
    <w:abstractNumId w:val="16"/>
  </w:num>
  <w:num w:numId="57">
    <w:abstractNumId w:val="15"/>
    <w:lvlOverride w:ilvl="0">
      <w:lvl w:ilvl="0">
        <w:start w:val="1"/>
        <w:numFmt w:val="decimal"/>
        <w:pStyle w:val="NumbList"/>
        <w:lvlText w:val="%1."/>
        <w:lvlJc w:val="left"/>
        <w:pPr>
          <w:ind w:left="340" w:hanging="340"/>
        </w:pPr>
        <w:rPr>
          <w:rFonts w:hint="default"/>
          <w:b w:val="0"/>
          <w:color w:val="auto"/>
          <w:sz w:val="20"/>
          <w:szCs w:val="20"/>
        </w:rPr>
      </w:lvl>
    </w:lvlOverride>
    <w:lvlOverride w:ilvl="1">
      <w:lvl w:ilvl="1">
        <w:start w:val="1"/>
        <w:numFmt w:val="lowerLetter"/>
        <w:pStyle w:val="NumbList2"/>
        <w:lvlText w:val="%2."/>
        <w:lvlJc w:val="left"/>
        <w:pPr>
          <w:ind w:left="680" w:hanging="340"/>
        </w:pPr>
        <w:rPr>
          <w:rFonts w:hint="default"/>
        </w:rPr>
      </w:lvl>
    </w:lvlOverride>
    <w:lvlOverride w:ilvl="2">
      <w:lvl w:ilvl="2">
        <w:start w:val="1"/>
        <w:numFmt w:val="lowerRoman"/>
        <w:pStyle w:val="NumbList3"/>
        <w:lvlText w:val="%3."/>
        <w:lvlJc w:val="left"/>
        <w:pPr>
          <w:tabs>
            <w:tab w:val="num" w:pos="851"/>
          </w:tabs>
          <w:ind w:left="1021" w:hanging="341"/>
        </w:pPr>
        <w:rPr>
          <w:rFonts w:hint="default"/>
        </w:rPr>
      </w:lvl>
    </w:lvlOverride>
    <w:lvlOverride w:ilvl="3">
      <w:lvl w:ilvl="3">
        <w:start w:val="1"/>
        <w:numFmt w:val="none"/>
        <w:suff w:val="nothing"/>
        <w:lvlText w:val=""/>
        <w:lvlJc w:val="left"/>
        <w:pPr>
          <w:ind w:left="1021" w:firstLine="0"/>
        </w:pPr>
        <w:rPr>
          <w:rFonts w:hint="default"/>
        </w:rPr>
      </w:lvl>
    </w:lvlOverride>
    <w:lvlOverride w:ilvl="4">
      <w:lvl w:ilvl="4">
        <w:start w:val="1"/>
        <w:numFmt w:val="none"/>
        <w:lvlRestart w:val="0"/>
        <w:suff w:val="nothing"/>
        <w:lvlText w:val=""/>
        <w:lvlJc w:val="left"/>
        <w:pPr>
          <w:ind w:left="1021" w:firstLine="0"/>
        </w:pPr>
        <w:rPr>
          <w:rFonts w:hint="default"/>
        </w:rPr>
      </w:lvl>
    </w:lvlOverride>
    <w:lvlOverride w:ilvl="5">
      <w:lvl w:ilvl="5">
        <w:start w:val="1"/>
        <w:numFmt w:val="none"/>
        <w:suff w:val="nothing"/>
        <w:lvlText w:val=""/>
        <w:lvlJc w:val="right"/>
        <w:pPr>
          <w:ind w:left="1021" w:firstLine="0"/>
        </w:pPr>
        <w:rPr>
          <w:rFonts w:hint="default"/>
        </w:rPr>
      </w:lvl>
    </w:lvlOverride>
    <w:lvlOverride w:ilvl="6">
      <w:lvl w:ilvl="6">
        <w:start w:val="1"/>
        <w:numFmt w:val="none"/>
        <w:suff w:val="nothing"/>
        <w:lvlText w:val=""/>
        <w:lvlJc w:val="left"/>
        <w:pPr>
          <w:ind w:left="1021" w:firstLine="0"/>
        </w:pPr>
        <w:rPr>
          <w:rFonts w:hint="default"/>
        </w:rPr>
      </w:lvl>
    </w:lvlOverride>
    <w:lvlOverride w:ilvl="7">
      <w:lvl w:ilvl="7">
        <w:start w:val="1"/>
        <w:numFmt w:val="none"/>
        <w:suff w:val="nothing"/>
        <w:lvlText w:val=""/>
        <w:lvlJc w:val="left"/>
        <w:pPr>
          <w:ind w:left="1021" w:firstLine="0"/>
        </w:pPr>
        <w:rPr>
          <w:rFonts w:hint="default"/>
        </w:rPr>
      </w:lvl>
    </w:lvlOverride>
    <w:lvlOverride w:ilvl="8">
      <w:lvl w:ilvl="8">
        <w:start w:val="1"/>
        <w:numFmt w:val="none"/>
        <w:suff w:val="nothing"/>
        <w:lvlText w:val=""/>
        <w:lvlJc w:val="right"/>
        <w:pPr>
          <w:ind w:left="1021" w:firstLine="0"/>
        </w:pPr>
        <w:rPr>
          <w:rFonts w:hint="default"/>
        </w:rPr>
      </w:lvl>
    </w:lvlOverride>
  </w:num>
  <w:num w:numId="58">
    <w:abstractNumId w:val="15"/>
    <w:lvlOverride w:ilvl="0">
      <w:lvl w:ilvl="0">
        <w:start w:val="1"/>
        <w:numFmt w:val="decimal"/>
        <w:pStyle w:val="NumbList"/>
        <w:lvlText w:val="%1."/>
        <w:lvlJc w:val="left"/>
        <w:pPr>
          <w:ind w:left="340" w:hanging="340"/>
        </w:pPr>
        <w:rPr>
          <w:rFonts w:hint="default"/>
          <w:b w:val="0"/>
          <w:color w:val="auto"/>
          <w:sz w:val="20"/>
          <w:szCs w:val="20"/>
        </w:rPr>
      </w:lvl>
    </w:lvlOverride>
    <w:lvlOverride w:ilvl="1">
      <w:lvl w:ilvl="1">
        <w:start w:val="1"/>
        <w:numFmt w:val="lowerLetter"/>
        <w:pStyle w:val="NumbList2"/>
        <w:lvlText w:val="%2."/>
        <w:lvlJc w:val="left"/>
        <w:pPr>
          <w:ind w:left="680" w:hanging="340"/>
        </w:pPr>
        <w:rPr>
          <w:rFonts w:hint="default"/>
        </w:rPr>
      </w:lvl>
    </w:lvlOverride>
    <w:lvlOverride w:ilvl="2">
      <w:lvl w:ilvl="2">
        <w:start w:val="1"/>
        <w:numFmt w:val="lowerRoman"/>
        <w:pStyle w:val="NumbList3"/>
        <w:lvlText w:val="%3."/>
        <w:lvlJc w:val="left"/>
        <w:pPr>
          <w:tabs>
            <w:tab w:val="num" w:pos="851"/>
          </w:tabs>
          <w:ind w:left="1021" w:hanging="341"/>
        </w:pPr>
        <w:rPr>
          <w:rFonts w:hint="default"/>
        </w:rPr>
      </w:lvl>
    </w:lvlOverride>
    <w:lvlOverride w:ilvl="3">
      <w:lvl w:ilvl="3">
        <w:start w:val="1"/>
        <w:numFmt w:val="none"/>
        <w:suff w:val="nothing"/>
        <w:lvlText w:val=""/>
        <w:lvlJc w:val="left"/>
        <w:pPr>
          <w:ind w:left="1021" w:firstLine="0"/>
        </w:pPr>
        <w:rPr>
          <w:rFonts w:hint="default"/>
        </w:rPr>
      </w:lvl>
    </w:lvlOverride>
    <w:lvlOverride w:ilvl="4">
      <w:lvl w:ilvl="4">
        <w:start w:val="1"/>
        <w:numFmt w:val="none"/>
        <w:lvlRestart w:val="0"/>
        <w:suff w:val="nothing"/>
        <w:lvlText w:val=""/>
        <w:lvlJc w:val="left"/>
        <w:pPr>
          <w:ind w:left="1021" w:firstLine="0"/>
        </w:pPr>
        <w:rPr>
          <w:rFonts w:hint="default"/>
        </w:rPr>
      </w:lvl>
    </w:lvlOverride>
    <w:lvlOverride w:ilvl="5">
      <w:lvl w:ilvl="5">
        <w:start w:val="1"/>
        <w:numFmt w:val="none"/>
        <w:suff w:val="nothing"/>
        <w:lvlText w:val=""/>
        <w:lvlJc w:val="right"/>
        <w:pPr>
          <w:ind w:left="1021" w:firstLine="0"/>
        </w:pPr>
        <w:rPr>
          <w:rFonts w:hint="default"/>
        </w:rPr>
      </w:lvl>
    </w:lvlOverride>
    <w:lvlOverride w:ilvl="6">
      <w:lvl w:ilvl="6">
        <w:start w:val="1"/>
        <w:numFmt w:val="none"/>
        <w:suff w:val="nothing"/>
        <w:lvlText w:val=""/>
        <w:lvlJc w:val="left"/>
        <w:pPr>
          <w:ind w:left="1021" w:firstLine="0"/>
        </w:pPr>
        <w:rPr>
          <w:rFonts w:hint="default"/>
        </w:rPr>
      </w:lvl>
    </w:lvlOverride>
    <w:lvlOverride w:ilvl="7">
      <w:lvl w:ilvl="7">
        <w:start w:val="1"/>
        <w:numFmt w:val="none"/>
        <w:suff w:val="nothing"/>
        <w:lvlText w:val=""/>
        <w:lvlJc w:val="left"/>
        <w:pPr>
          <w:ind w:left="1021" w:firstLine="0"/>
        </w:pPr>
        <w:rPr>
          <w:rFonts w:hint="default"/>
        </w:rPr>
      </w:lvl>
    </w:lvlOverride>
    <w:lvlOverride w:ilvl="8">
      <w:lvl w:ilvl="8">
        <w:start w:val="1"/>
        <w:numFmt w:val="none"/>
        <w:suff w:val="nothing"/>
        <w:lvlText w:val=""/>
        <w:lvlJc w:val="right"/>
        <w:pPr>
          <w:ind w:left="1021" w:firstLine="0"/>
        </w:pPr>
        <w:rPr>
          <w:rFonts w:hint="default"/>
        </w:rPr>
      </w:lvl>
    </w:lvlOverride>
  </w:num>
  <w:num w:numId="59">
    <w:abstractNumId w:val="44"/>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941" w:hanging="851"/>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pStyle w:val="Heading4"/>
        <w:lvlText w:val="%1.%2.%3.%4"/>
        <w:lvlJc w:val="left"/>
        <w:pPr>
          <w:ind w:left="851" w:hanging="851"/>
        </w:pPr>
        <w:rPr>
          <w:rFonts w:hint="default"/>
          <w:b/>
          <w:i/>
          <w:color w:val="0067AC"/>
          <w:sz w:val="20"/>
        </w:rPr>
      </w:lvl>
    </w:lvlOverride>
    <w:lvlOverride w:ilvl="4">
      <w:lvl w:ilvl="4">
        <w:start w:val="1"/>
        <w:numFmt w:val="decimal"/>
        <w:pStyle w:val="Heading5"/>
        <w:lvlText w:val="%1.%2.%3.%4.%5"/>
        <w:lvlJc w:val="left"/>
        <w:pPr>
          <w:ind w:left="851" w:hanging="851"/>
        </w:pPr>
        <w:rPr>
          <w:rFonts w:ascii="Calibri" w:hAnsi="Calibri" w:hint="default"/>
          <w:b/>
          <w:i/>
          <w:color w:val="0067AC"/>
          <w:sz w:val="20"/>
        </w:rPr>
      </w:lvl>
    </w:lvlOverride>
    <w:lvlOverride w:ilvl="5">
      <w:lvl w:ilvl="5">
        <w:start w:val="1"/>
        <w:numFmt w:val="decimal"/>
        <w:lvlRestart w:val="1"/>
        <w:pStyle w:val="Figure"/>
        <w:lvlText w:val="Figure %1.%6"/>
        <w:lvlJc w:val="left"/>
        <w:pPr>
          <w:tabs>
            <w:tab w:val="num" w:pos="851"/>
          </w:tabs>
          <w:ind w:left="1928" w:hanging="1077"/>
        </w:pPr>
        <w:rPr>
          <w:rFonts w:ascii="Calibri" w:hAnsi="Calibri" w:hint="default"/>
          <w:color w:val="0067AC"/>
        </w:rPr>
      </w:lvl>
    </w:lvlOverride>
    <w:lvlOverride w:ilvl="6">
      <w:lvl w:ilvl="6">
        <w:start w:val="1"/>
        <w:numFmt w:val="decimal"/>
        <w:lvlRestart w:val="1"/>
        <w:pStyle w:val="Table"/>
        <w:lvlText w:val="Table %1.%7"/>
        <w:lvlJc w:val="left"/>
        <w:pPr>
          <w:tabs>
            <w:tab w:val="num" w:pos="1980"/>
          </w:tabs>
          <w:ind w:left="3057" w:hanging="1077"/>
        </w:pPr>
        <w:rPr>
          <w:rFonts w:ascii="Calibri" w:hAnsi="Calibri" w:hint="default"/>
        </w:rPr>
      </w:lvl>
    </w:lvlOverride>
    <w:lvlOverride w:ilvl="7">
      <w:lvl w:ilvl="7">
        <w:start w:val="1"/>
        <w:numFmt w:val="decimal"/>
        <w:lvlRestart w:val="1"/>
        <w:pStyle w:val="Box"/>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60">
    <w:abstractNumId w:val="44"/>
    <w:lvlOverride w:ilvl="0">
      <w:lvl w:ilvl="0">
        <w:start w:val="1"/>
        <w:numFmt w:val="decimal"/>
        <w:pStyle w:val="Heading1"/>
        <w:lvlText w:val="%1"/>
        <w:lvlJc w:val="left"/>
        <w:pPr>
          <w:ind w:left="792" w:hanging="792"/>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792" w:hanging="792"/>
        </w:pPr>
        <w:rPr>
          <w:rFonts w:hint="default"/>
        </w:rPr>
      </w:lvl>
    </w:lvlOverride>
    <w:lvlOverride w:ilvl="3">
      <w:lvl w:ilvl="3">
        <w:start w:val="1"/>
        <w:numFmt w:val="decimal"/>
        <w:pStyle w:val="Heading4"/>
        <w:lvlText w:val="%1.%2.%3.%4"/>
        <w:lvlJc w:val="left"/>
        <w:pPr>
          <w:ind w:left="792" w:hanging="792"/>
        </w:pPr>
        <w:rPr>
          <w:rFonts w:hint="default"/>
          <w:b/>
          <w:i/>
          <w:color w:val="0067AC"/>
          <w:sz w:val="20"/>
        </w:rPr>
      </w:lvl>
    </w:lvlOverride>
    <w:lvlOverride w:ilvl="4">
      <w:lvl w:ilvl="4">
        <w:start w:val="1"/>
        <w:numFmt w:val="decimal"/>
        <w:pStyle w:val="Heading5"/>
        <w:lvlText w:val="%1.%2.%3.%4.%5"/>
        <w:lvlJc w:val="left"/>
        <w:pPr>
          <w:ind w:left="792" w:hanging="792"/>
        </w:pPr>
        <w:rPr>
          <w:rFonts w:ascii="Calibri" w:hAnsi="Calibri" w:hint="default"/>
          <w:b/>
          <w:i/>
          <w:color w:val="0067AC"/>
          <w:sz w:val="20"/>
        </w:rPr>
      </w:lvl>
    </w:lvlOverride>
    <w:lvlOverride w:ilvl="5">
      <w:lvl w:ilvl="5">
        <w:start w:val="1"/>
        <w:numFmt w:val="decimal"/>
        <w:lvlRestart w:val="1"/>
        <w:pStyle w:val="Figure"/>
        <w:lvlText w:val="Figure %1.%6"/>
        <w:lvlJc w:val="left"/>
        <w:pPr>
          <w:tabs>
            <w:tab w:val="num" w:pos="851"/>
          </w:tabs>
          <w:ind w:left="792" w:hanging="792"/>
        </w:pPr>
        <w:rPr>
          <w:rFonts w:ascii="Calibri" w:hAnsi="Calibri" w:hint="default"/>
          <w:color w:val="0067AC"/>
        </w:rPr>
      </w:lvl>
    </w:lvlOverride>
    <w:lvlOverride w:ilvl="6">
      <w:lvl w:ilvl="6">
        <w:start w:val="1"/>
        <w:numFmt w:val="decimal"/>
        <w:lvlRestart w:val="1"/>
        <w:pStyle w:val="Table"/>
        <w:lvlText w:val="Table %1.%7"/>
        <w:lvlJc w:val="left"/>
        <w:pPr>
          <w:tabs>
            <w:tab w:val="num" w:pos="1980"/>
          </w:tabs>
          <w:ind w:left="792" w:hanging="792"/>
        </w:pPr>
        <w:rPr>
          <w:rFonts w:ascii="Calibri" w:hAnsi="Calibri" w:hint="default"/>
        </w:rPr>
      </w:lvl>
    </w:lvlOverride>
    <w:lvlOverride w:ilvl="7">
      <w:lvl w:ilvl="7">
        <w:start w:val="1"/>
        <w:numFmt w:val="decimal"/>
        <w:lvlRestart w:val="1"/>
        <w:pStyle w:val="Box"/>
        <w:lvlText w:val="Box %1.%8"/>
        <w:lvlJc w:val="left"/>
        <w:pPr>
          <w:ind w:left="792" w:hanging="792"/>
        </w:pPr>
        <w:rPr>
          <w:rFonts w:ascii="Calibri" w:hAnsi="Calibri" w:hint="default"/>
          <w:color w:val="0067AC"/>
        </w:rPr>
      </w:lvl>
    </w:lvlOverride>
    <w:lvlOverride w:ilvl="8">
      <w:lvl w:ilvl="8">
        <w:start w:val="1"/>
        <w:numFmt w:val="none"/>
        <w:lvlText w:val=""/>
        <w:lvlJc w:val="left"/>
        <w:pPr>
          <w:ind w:left="792" w:hanging="792"/>
        </w:pPr>
        <w:rPr>
          <w:rFonts w:ascii="Georgia" w:hAnsi="Georgia" w:hint="default"/>
          <w:color w:val="1F497D" w:themeColor="text2"/>
        </w:rPr>
      </w:lvl>
    </w:lvlOverride>
  </w:num>
  <w:num w:numId="61">
    <w:abstractNumId w:val="44"/>
    <w:lvlOverride w:ilvl="0">
      <w:lvl w:ilvl="0">
        <w:start w:val="1"/>
        <w:numFmt w:val="decimal"/>
        <w:pStyle w:val="Heading1"/>
        <w:lvlText w:val="%1"/>
        <w:lvlJc w:val="left"/>
        <w:pPr>
          <w:ind w:left="792" w:hanging="792"/>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792" w:hanging="792"/>
        </w:pPr>
        <w:rPr>
          <w:rFonts w:hint="default"/>
        </w:rPr>
      </w:lvl>
    </w:lvlOverride>
    <w:lvlOverride w:ilvl="3">
      <w:lvl w:ilvl="3">
        <w:start w:val="1"/>
        <w:numFmt w:val="decimal"/>
        <w:pStyle w:val="Heading4"/>
        <w:lvlText w:val="%1.%2.%3.%4"/>
        <w:lvlJc w:val="left"/>
        <w:pPr>
          <w:ind w:left="792" w:hanging="792"/>
        </w:pPr>
        <w:rPr>
          <w:rFonts w:hint="default"/>
          <w:b/>
          <w:i/>
          <w:color w:val="0067AC"/>
          <w:sz w:val="20"/>
        </w:rPr>
      </w:lvl>
    </w:lvlOverride>
    <w:lvlOverride w:ilvl="4">
      <w:lvl w:ilvl="4">
        <w:start w:val="1"/>
        <w:numFmt w:val="decimal"/>
        <w:pStyle w:val="Heading5"/>
        <w:lvlText w:val="%1.%2.%3.%4.%5"/>
        <w:lvlJc w:val="left"/>
        <w:pPr>
          <w:ind w:left="792" w:hanging="792"/>
        </w:pPr>
        <w:rPr>
          <w:rFonts w:ascii="Calibri" w:hAnsi="Calibri" w:hint="default"/>
          <w:b/>
          <w:i/>
          <w:color w:val="0067AC"/>
          <w:sz w:val="20"/>
        </w:rPr>
      </w:lvl>
    </w:lvlOverride>
    <w:lvlOverride w:ilvl="5">
      <w:lvl w:ilvl="5">
        <w:start w:val="1"/>
        <w:numFmt w:val="decimal"/>
        <w:lvlRestart w:val="1"/>
        <w:pStyle w:val="Figure"/>
        <w:lvlText w:val="Figure %1.%6"/>
        <w:lvlJc w:val="left"/>
        <w:pPr>
          <w:tabs>
            <w:tab w:val="num" w:pos="851"/>
          </w:tabs>
          <w:ind w:left="792" w:hanging="792"/>
        </w:pPr>
        <w:rPr>
          <w:rFonts w:ascii="Calibri" w:hAnsi="Calibri" w:hint="default"/>
          <w:color w:val="0067AC"/>
        </w:rPr>
      </w:lvl>
    </w:lvlOverride>
    <w:lvlOverride w:ilvl="6">
      <w:lvl w:ilvl="6">
        <w:start w:val="1"/>
        <w:numFmt w:val="decimal"/>
        <w:lvlRestart w:val="1"/>
        <w:pStyle w:val="Table"/>
        <w:lvlText w:val="Table %1.%7"/>
        <w:lvlJc w:val="left"/>
        <w:pPr>
          <w:tabs>
            <w:tab w:val="num" w:pos="1980"/>
          </w:tabs>
          <w:ind w:left="792" w:hanging="792"/>
        </w:pPr>
        <w:rPr>
          <w:rFonts w:ascii="Calibri" w:hAnsi="Calibri" w:hint="default"/>
        </w:rPr>
      </w:lvl>
    </w:lvlOverride>
    <w:lvlOverride w:ilvl="7">
      <w:lvl w:ilvl="7">
        <w:start w:val="1"/>
        <w:numFmt w:val="decimal"/>
        <w:lvlRestart w:val="1"/>
        <w:pStyle w:val="Box"/>
        <w:lvlText w:val="Box %1.%8"/>
        <w:lvlJc w:val="left"/>
        <w:pPr>
          <w:ind w:left="792" w:hanging="792"/>
        </w:pPr>
        <w:rPr>
          <w:rFonts w:ascii="Calibri" w:hAnsi="Calibri" w:hint="default"/>
          <w:color w:val="0067AC"/>
        </w:rPr>
      </w:lvl>
    </w:lvlOverride>
    <w:lvlOverride w:ilvl="8">
      <w:lvl w:ilvl="8">
        <w:start w:val="1"/>
        <w:numFmt w:val="none"/>
        <w:lvlText w:val=""/>
        <w:lvlJc w:val="left"/>
        <w:pPr>
          <w:ind w:left="792" w:hanging="792"/>
        </w:pPr>
        <w:rPr>
          <w:rFonts w:ascii="Georgia" w:hAnsi="Georgia" w:hint="default"/>
          <w:color w:val="1F497D" w:themeColor="text2"/>
        </w:rPr>
      </w:lvl>
    </w:lvlOverride>
  </w:num>
  <w:num w:numId="62">
    <w:abstractNumId w:val="39"/>
  </w:num>
  <w:num w:numId="63">
    <w:abstractNumId w:val="23"/>
  </w:num>
  <w:num w:numId="64">
    <w:abstractNumId w:val="6"/>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432"/>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71"/>
    <w:rsid w:val="00001E4B"/>
    <w:rsid w:val="0000296C"/>
    <w:rsid w:val="00012C57"/>
    <w:rsid w:val="000136B1"/>
    <w:rsid w:val="00014897"/>
    <w:rsid w:val="0001505D"/>
    <w:rsid w:val="000151A4"/>
    <w:rsid w:val="00021C2D"/>
    <w:rsid w:val="00023620"/>
    <w:rsid w:val="00024274"/>
    <w:rsid w:val="00035D8C"/>
    <w:rsid w:val="00036F03"/>
    <w:rsid w:val="00041A5A"/>
    <w:rsid w:val="00042104"/>
    <w:rsid w:val="000444A7"/>
    <w:rsid w:val="00044FDD"/>
    <w:rsid w:val="000567C7"/>
    <w:rsid w:val="000606AE"/>
    <w:rsid w:val="0006182F"/>
    <w:rsid w:val="00066693"/>
    <w:rsid w:val="00067A23"/>
    <w:rsid w:val="000727AB"/>
    <w:rsid w:val="00074FB9"/>
    <w:rsid w:val="00083EA9"/>
    <w:rsid w:val="00087A31"/>
    <w:rsid w:val="00090A83"/>
    <w:rsid w:val="00091DE2"/>
    <w:rsid w:val="000940DD"/>
    <w:rsid w:val="000A067F"/>
    <w:rsid w:val="000A0D11"/>
    <w:rsid w:val="000B00A0"/>
    <w:rsid w:val="000B362C"/>
    <w:rsid w:val="000B54FA"/>
    <w:rsid w:val="000C6563"/>
    <w:rsid w:val="000D1D2A"/>
    <w:rsid w:val="000D1D43"/>
    <w:rsid w:val="000D58DA"/>
    <w:rsid w:val="000D71E3"/>
    <w:rsid w:val="000E590A"/>
    <w:rsid w:val="000E7409"/>
    <w:rsid w:val="000F0E53"/>
    <w:rsid w:val="000F20D0"/>
    <w:rsid w:val="000F50B5"/>
    <w:rsid w:val="0010067F"/>
    <w:rsid w:val="0010284A"/>
    <w:rsid w:val="0010635A"/>
    <w:rsid w:val="001072C8"/>
    <w:rsid w:val="001078CA"/>
    <w:rsid w:val="0011625D"/>
    <w:rsid w:val="001200C8"/>
    <w:rsid w:val="0012087E"/>
    <w:rsid w:val="00124896"/>
    <w:rsid w:val="00124EC7"/>
    <w:rsid w:val="001310C6"/>
    <w:rsid w:val="00131821"/>
    <w:rsid w:val="00140C2C"/>
    <w:rsid w:val="00143AB3"/>
    <w:rsid w:val="0015358F"/>
    <w:rsid w:val="00156E21"/>
    <w:rsid w:val="00160E7E"/>
    <w:rsid w:val="00163782"/>
    <w:rsid w:val="00164ACB"/>
    <w:rsid w:val="00167776"/>
    <w:rsid w:val="00167A0D"/>
    <w:rsid w:val="00167BE7"/>
    <w:rsid w:val="00174A05"/>
    <w:rsid w:val="00181DC0"/>
    <w:rsid w:val="00184644"/>
    <w:rsid w:val="00185466"/>
    <w:rsid w:val="00193946"/>
    <w:rsid w:val="00194767"/>
    <w:rsid w:val="00194C3B"/>
    <w:rsid w:val="001969C9"/>
    <w:rsid w:val="00196DBD"/>
    <w:rsid w:val="001A10E8"/>
    <w:rsid w:val="001A1F8A"/>
    <w:rsid w:val="001A3DE7"/>
    <w:rsid w:val="001B1B32"/>
    <w:rsid w:val="001C3980"/>
    <w:rsid w:val="001D16C1"/>
    <w:rsid w:val="001D1885"/>
    <w:rsid w:val="001D57B3"/>
    <w:rsid w:val="001D7041"/>
    <w:rsid w:val="001E1291"/>
    <w:rsid w:val="001E1D27"/>
    <w:rsid w:val="001E5725"/>
    <w:rsid w:val="001E7527"/>
    <w:rsid w:val="001F23DB"/>
    <w:rsid w:val="001F3539"/>
    <w:rsid w:val="001F3627"/>
    <w:rsid w:val="001F3A9B"/>
    <w:rsid w:val="001F5AC8"/>
    <w:rsid w:val="001F6690"/>
    <w:rsid w:val="001F7857"/>
    <w:rsid w:val="00202744"/>
    <w:rsid w:val="0020396E"/>
    <w:rsid w:val="002057FF"/>
    <w:rsid w:val="00210B20"/>
    <w:rsid w:val="00210BEE"/>
    <w:rsid w:val="00211581"/>
    <w:rsid w:val="0021309D"/>
    <w:rsid w:val="00222471"/>
    <w:rsid w:val="00222B2B"/>
    <w:rsid w:val="00223A04"/>
    <w:rsid w:val="00224889"/>
    <w:rsid w:val="002261A4"/>
    <w:rsid w:val="002355BE"/>
    <w:rsid w:val="0024046B"/>
    <w:rsid w:val="002414F4"/>
    <w:rsid w:val="00242228"/>
    <w:rsid w:val="00243B7C"/>
    <w:rsid w:val="00250F2C"/>
    <w:rsid w:val="002514AF"/>
    <w:rsid w:val="00251B53"/>
    <w:rsid w:val="00253312"/>
    <w:rsid w:val="00253AD9"/>
    <w:rsid w:val="002545A6"/>
    <w:rsid w:val="002565EF"/>
    <w:rsid w:val="002607B2"/>
    <w:rsid w:val="00260F05"/>
    <w:rsid w:val="0026108B"/>
    <w:rsid w:val="00262741"/>
    <w:rsid w:val="00265064"/>
    <w:rsid w:val="00276108"/>
    <w:rsid w:val="00286305"/>
    <w:rsid w:val="0028719E"/>
    <w:rsid w:val="0028743E"/>
    <w:rsid w:val="00290C7D"/>
    <w:rsid w:val="002A4269"/>
    <w:rsid w:val="002A5D63"/>
    <w:rsid w:val="002A7C01"/>
    <w:rsid w:val="002B0BEA"/>
    <w:rsid w:val="002B274E"/>
    <w:rsid w:val="002B4248"/>
    <w:rsid w:val="002B442F"/>
    <w:rsid w:val="002B67DA"/>
    <w:rsid w:val="002B7013"/>
    <w:rsid w:val="002B75A2"/>
    <w:rsid w:val="002C072B"/>
    <w:rsid w:val="002C08FC"/>
    <w:rsid w:val="002C4F88"/>
    <w:rsid w:val="002C5C6C"/>
    <w:rsid w:val="002D0A98"/>
    <w:rsid w:val="002D0D1C"/>
    <w:rsid w:val="002D1D9D"/>
    <w:rsid w:val="002D2FF8"/>
    <w:rsid w:val="002D3654"/>
    <w:rsid w:val="002D6B78"/>
    <w:rsid w:val="002E0441"/>
    <w:rsid w:val="002E1C95"/>
    <w:rsid w:val="002E5299"/>
    <w:rsid w:val="002E72A3"/>
    <w:rsid w:val="002F3835"/>
    <w:rsid w:val="002F606A"/>
    <w:rsid w:val="003063BF"/>
    <w:rsid w:val="00307B11"/>
    <w:rsid w:val="003108B7"/>
    <w:rsid w:val="00310AF4"/>
    <w:rsid w:val="003177C1"/>
    <w:rsid w:val="00320886"/>
    <w:rsid w:val="003274BB"/>
    <w:rsid w:val="00327E96"/>
    <w:rsid w:val="00330CA6"/>
    <w:rsid w:val="003369A1"/>
    <w:rsid w:val="00341C42"/>
    <w:rsid w:val="00347650"/>
    <w:rsid w:val="003502E3"/>
    <w:rsid w:val="003574AB"/>
    <w:rsid w:val="0036205E"/>
    <w:rsid w:val="003660E7"/>
    <w:rsid w:val="003766AC"/>
    <w:rsid w:val="003818F4"/>
    <w:rsid w:val="0039071E"/>
    <w:rsid w:val="00393FB9"/>
    <w:rsid w:val="00394D3F"/>
    <w:rsid w:val="00395745"/>
    <w:rsid w:val="003A60A4"/>
    <w:rsid w:val="003A7E48"/>
    <w:rsid w:val="003B006B"/>
    <w:rsid w:val="003B0D53"/>
    <w:rsid w:val="003B6606"/>
    <w:rsid w:val="003C2760"/>
    <w:rsid w:val="003D2AC0"/>
    <w:rsid w:val="003D5363"/>
    <w:rsid w:val="003D6DE4"/>
    <w:rsid w:val="003D790C"/>
    <w:rsid w:val="003E6678"/>
    <w:rsid w:val="003F7984"/>
    <w:rsid w:val="003F7F70"/>
    <w:rsid w:val="00402D86"/>
    <w:rsid w:val="00405F90"/>
    <w:rsid w:val="004103F6"/>
    <w:rsid w:val="00413301"/>
    <w:rsid w:val="004135FC"/>
    <w:rsid w:val="004153A9"/>
    <w:rsid w:val="0041548E"/>
    <w:rsid w:val="00417C07"/>
    <w:rsid w:val="004222AF"/>
    <w:rsid w:val="004319BF"/>
    <w:rsid w:val="00432754"/>
    <w:rsid w:val="0043446E"/>
    <w:rsid w:val="004348DB"/>
    <w:rsid w:val="00435A2A"/>
    <w:rsid w:val="004365D6"/>
    <w:rsid w:val="00436C68"/>
    <w:rsid w:val="00436D65"/>
    <w:rsid w:val="004400D9"/>
    <w:rsid w:val="00441C24"/>
    <w:rsid w:val="0044404F"/>
    <w:rsid w:val="004442B8"/>
    <w:rsid w:val="00445BD8"/>
    <w:rsid w:val="0044696B"/>
    <w:rsid w:val="00451D7D"/>
    <w:rsid w:val="004563FE"/>
    <w:rsid w:val="00456A85"/>
    <w:rsid w:val="004638E8"/>
    <w:rsid w:val="00467313"/>
    <w:rsid w:val="00467A0B"/>
    <w:rsid w:val="0047312E"/>
    <w:rsid w:val="00473916"/>
    <w:rsid w:val="004834EB"/>
    <w:rsid w:val="00485A74"/>
    <w:rsid w:val="00486250"/>
    <w:rsid w:val="00486D57"/>
    <w:rsid w:val="00486FBD"/>
    <w:rsid w:val="00491237"/>
    <w:rsid w:val="004952A0"/>
    <w:rsid w:val="004A05C3"/>
    <w:rsid w:val="004A4844"/>
    <w:rsid w:val="004A5D68"/>
    <w:rsid w:val="004A6608"/>
    <w:rsid w:val="004B1F30"/>
    <w:rsid w:val="004B3169"/>
    <w:rsid w:val="004B7DA0"/>
    <w:rsid w:val="004C1911"/>
    <w:rsid w:val="004C198C"/>
    <w:rsid w:val="004C312E"/>
    <w:rsid w:val="004C3FC1"/>
    <w:rsid w:val="004C46CB"/>
    <w:rsid w:val="004C4EA4"/>
    <w:rsid w:val="004C65EE"/>
    <w:rsid w:val="004D2B97"/>
    <w:rsid w:val="004D3BD2"/>
    <w:rsid w:val="004D5355"/>
    <w:rsid w:val="004D58D5"/>
    <w:rsid w:val="004D5B46"/>
    <w:rsid w:val="004E048B"/>
    <w:rsid w:val="004E1240"/>
    <w:rsid w:val="004E1677"/>
    <w:rsid w:val="004E2ABD"/>
    <w:rsid w:val="004E5915"/>
    <w:rsid w:val="004E5DBF"/>
    <w:rsid w:val="004F33A7"/>
    <w:rsid w:val="004F40F8"/>
    <w:rsid w:val="004F4C64"/>
    <w:rsid w:val="004F58BD"/>
    <w:rsid w:val="004F65D2"/>
    <w:rsid w:val="0050179D"/>
    <w:rsid w:val="00512C82"/>
    <w:rsid w:val="0051311B"/>
    <w:rsid w:val="005150D7"/>
    <w:rsid w:val="00515DB0"/>
    <w:rsid w:val="00515E89"/>
    <w:rsid w:val="005167B9"/>
    <w:rsid w:val="005206F8"/>
    <w:rsid w:val="00524612"/>
    <w:rsid w:val="005307D8"/>
    <w:rsid w:val="00537EE5"/>
    <w:rsid w:val="00544CFE"/>
    <w:rsid w:val="00546C68"/>
    <w:rsid w:val="00550B3A"/>
    <w:rsid w:val="00552BEE"/>
    <w:rsid w:val="005571AA"/>
    <w:rsid w:val="0056127D"/>
    <w:rsid w:val="005617EB"/>
    <w:rsid w:val="00561810"/>
    <w:rsid w:val="00562C94"/>
    <w:rsid w:val="0056301E"/>
    <w:rsid w:val="0057169B"/>
    <w:rsid w:val="005740B7"/>
    <w:rsid w:val="00576F05"/>
    <w:rsid w:val="0057721D"/>
    <w:rsid w:val="005810DD"/>
    <w:rsid w:val="00582826"/>
    <w:rsid w:val="00583E28"/>
    <w:rsid w:val="00584863"/>
    <w:rsid w:val="00585706"/>
    <w:rsid w:val="00586BCE"/>
    <w:rsid w:val="00587FBE"/>
    <w:rsid w:val="00594E49"/>
    <w:rsid w:val="005A319F"/>
    <w:rsid w:val="005A3416"/>
    <w:rsid w:val="005A3B64"/>
    <w:rsid w:val="005A4DB4"/>
    <w:rsid w:val="005B3C66"/>
    <w:rsid w:val="005C11A4"/>
    <w:rsid w:val="005C378D"/>
    <w:rsid w:val="005C3F38"/>
    <w:rsid w:val="005C5248"/>
    <w:rsid w:val="005C5511"/>
    <w:rsid w:val="005C5B24"/>
    <w:rsid w:val="005D13F5"/>
    <w:rsid w:val="005D553F"/>
    <w:rsid w:val="005D5BF1"/>
    <w:rsid w:val="005D5F48"/>
    <w:rsid w:val="005D7AF6"/>
    <w:rsid w:val="005F4B31"/>
    <w:rsid w:val="005F4D3F"/>
    <w:rsid w:val="00601A92"/>
    <w:rsid w:val="00602958"/>
    <w:rsid w:val="00606ED6"/>
    <w:rsid w:val="00612E12"/>
    <w:rsid w:val="00613D0E"/>
    <w:rsid w:val="006222B2"/>
    <w:rsid w:val="00625FDC"/>
    <w:rsid w:val="00627AC0"/>
    <w:rsid w:val="00630061"/>
    <w:rsid w:val="006307A4"/>
    <w:rsid w:val="006314DB"/>
    <w:rsid w:val="00631825"/>
    <w:rsid w:val="00637423"/>
    <w:rsid w:val="006379EB"/>
    <w:rsid w:val="006421A2"/>
    <w:rsid w:val="00643632"/>
    <w:rsid w:val="006446D7"/>
    <w:rsid w:val="0064682B"/>
    <w:rsid w:val="00646D10"/>
    <w:rsid w:val="00651E73"/>
    <w:rsid w:val="0065235F"/>
    <w:rsid w:val="0065409F"/>
    <w:rsid w:val="00661F05"/>
    <w:rsid w:val="00674FF5"/>
    <w:rsid w:val="006765FF"/>
    <w:rsid w:val="00676903"/>
    <w:rsid w:val="00682261"/>
    <w:rsid w:val="00683D40"/>
    <w:rsid w:val="00690243"/>
    <w:rsid w:val="00693303"/>
    <w:rsid w:val="00693989"/>
    <w:rsid w:val="006B2545"/>
    <w:rsid w:val="006B3ECC"/>
    <w:rsid w:val="006B4105"/>
    <w:rsid w:val="006C0BB4"/>
    <w:rsid w:val="006C1ABD"/>
    <w:rsid w:val="006C45FC"/>
    <w:rsid w:val="006D20A4"/>
    <w:rsid w:val="006D7F09"/>
    <w:rsid w:val="006F071B"/>
    <w:rsid w:val="006F08AE"/>
    <w:rsid w:val="006F115F"/>
    <w:rsid w:val="006F27DA"/>
    <w:rsid w:val="006F5799"/>
    <w:rsid w:val="006F7B25"/>
    <w:rsid w:val="007008C1"/>
    <w:rsid w:val="007020A7"/>
    <w:rsid w:val="0070227F"/>
    <w:rsid w:val="00704E8C"/>
    <w:rsid w:val="00710A66"/>
    <w:rsid w:val="0071618D"/>
    <w:rsid w:val="0071680C"/>
    <w:rsid w:val="007249FF"/>
    <w:rsid w:val="007304E1"/>
    <w:rsid w:val="007309E2"/>
    <w:rsid w:val="00734367"/>
    <w:rsid w:val="00735298"/>
    <w:rsid w:val="00737109"/>
    <w:rsid w:val="00741BEC"/>
    <w:rsid w:val="00742939"/>
    <w:rsid w:val="00743DEF"/>
    <w:rsid w:val="0075134F"/>
    <w:rsid w:val="00752778"/>
    <w:rsid w:val="00753293"/>
    <w:rsid w:val="00762B55"/>
    <w:rsid w:val="00764F0A"/>
    <w:rsid w:val="00765E11"/>
    <w:rsid w:val="007701FC"/>
    <w:rsid w:val="00770314"/>
    <w:rsid w:val="007714B1"/>
    <w:rsid w:val="007746A6"/>
    <w:rsid w:val="00775599"/>
    <w:rsid w:val="00776AB3"/>
    <w:rsid w:val="007860A8"/>
    <w:rsid w:val="007912E2"/>
    <w:rsid w:val="007914B5"/>
    <w:rsid w:val="00792471"/>
    <w:rsid w:val="007947A1"/>
    <w:rsid w:val="00796829"/>
    <w:rsid w:val="007A3165"/>
    <w:rsid w:val="007A411E"/>
    <w:rsid w:val="007B0BBD"/>
    <w:rsid w:val="007B4CCD"/>
    <w:rsid w:val="007C5512"/>
    <w:rsid w:val="007D0D9E"/>
    <w:rsid w:val="007D14F6"/>
    <w:rsid w:val="007D4092"/>
    <w:rsid w:val="007D6CA0"/>
    <w:rsid w:val="007E12A3"/>
    <w:rsid w:val="007F1953"/>
    <w:rsid w:val="007F4D83"/>
    <w:rsid w:val="007F768F"/>
    <w:rsid w:val="008025C7"/>
    <w:rsid w:val="00806396"/>
    <w:rsid w:val="00807D30"/>
    <w:rsid w:val="00816583"/>
    <w:rsid w:val="008236C3"/>
    <w:rsid w:val="008260AC"/>
    <w:rsid w:val="00826250"/>
    <w:rsid w:val="0082743D"/>
    <w:rsid w:val="008309B1"/>
    <w:rsid w:val="008311A0"/>
    <w:rsid w:val="0083456B"/>
    <w:rsid w:val="008355FA"/>
    <w:rsid w:val="00836DF7"/>
    <w:rsid w:val="00841BE7"/>
    <w:rsid w:val="008423A5"/>
    <w:rsid w:val="008448E6"/>
    <w:rsid w:val="0084695D"/>
    <w:rsid w:val="00855FF2"/>
    <w:rsid w:val="00860014"/>
    <w:rsid w:val="00861334"/>
    <w:rsid w:val="00861D2E"/>
    <w:rsid w:val="00863591"/>
    <w:rsid w:val="00867180"/>
    <w:rsid w:val="00870B98"/>
    <w:rsid w:val="00871DD0"/>
    <w:rsid w:val="00872392"/>
    <w:rsid w:val="008745F2"/>
    <w:rsid w:val="00874EE5"/>
    <w:rsid w:val="0088413C"/>
    <w:rsid w:val="00884D2D"/>
    <w:rsid w:val="00885FEB"/>
    <w:rsid w:val="008879B0"/>
    <w:rsid w:val="008911DB"/>
    <w:rsid w:val="00891535"/>
    <w:rsid w:val="00894119"/>
    <w:rsid w:val="0089572D"/>
    <w:rsid w:val="008A1A95"/>
    <w:rsid w:val="008A3E9F"/>
    <w:rsid w:val="008A54F7"/>
    <w:rsid w:val="008A606A"/>
    <w:rsid w:val="008A72BB"/>
    <w:rsid w:val="008B17CE"/>
    <w:rsid w:val="008B2662"/>
    <w:rsid w:val="008B40B8"/>
    <w:rsid w:val="008B4C42"/>
    <w:rsid w:val="008B5D2D"/>
    <w:rsid w:val="008C4C73"/>
    <w:rsid w:val="008D25B7"/>
    <w:rsid w:val="008E3105"/>
    <w:rsid w:val="008F0D61"/>
    <w:rsid w:val="008F3EA2"/>
    <w:rsid w:val="008F7FBF"/>
    <w:rsid w:val="009132A2"/>
    <w:rsid w:val="00913749"/>
    <w:rsid w:val="00913EEB"/>
    <w:rsid w:val="00920C5A"/>
    <w:rsid w:val="00923FD2"/>
    <w:rsid w:val="00924C22"/>
    <w:rsid w:val="00925322"/>
    <w:rsid w:val="00926BE0"/>
    <w:rsid w:val="00930E03"/>
    <w:rsid w:val="00930FAB"/>
    <w:rsid w:val="00931DA1"/>
    <w:rsid w:val="00932F41"/>
    <w:rsid w:val="00937345"/>
    <w:rsid w:val="009406FE"/>
    <w:rsid w:val="00941E82"/>
    <w:rsid w:val="0094531F"/>
    <w:rsid w:val="0094615B"/>
    <w:rsid w:val="00952F7D"/>
    <w:rsid w:val="00955562"/>
    <w:rsid w:val="009569BB"/>
    <w:rsid w:val="00957BB4"/>
    <w:rsid w:val="00957F8C"/>
    <w:rsid w:val="009645FE"/>
    <w:rsid w:val="00966C0D"/>
    <w:rsid w:val="00966E2C"/>
    <w:rsid w:val="0097345C"/>
    <w:rsid w:val="00973F36"/>
    <w:rsid w:val="0097617A"/>
    <w:rsid w:val="009779AC"/>
    <w:rsid w:val="009803D1"/>
    <w:rsid w:val="0098197A"/>
    <w:rsid w:val="009833B3"/>
    <w:rsid w:val="00986284"/>
    <w:rsid w:val="0099126E"/>
    <w:rsid w:val="00993C5D"/>
    <w:rsid w:val="009A0526"/>
    <w:rsid w:val="009A21EB"/>
    <w:rsid w:val="009A68A7"/>
    <w:rsid w:val="009B0618"/>
    <w:rsid w:val="009B4278"/>
    <w:rsid w:val="009C325C"/>
    <w:rsid w:val="009C47BF"/>
    <w:rsid w:val="009C50C4"/>
    <w:rsid w:val="009C553D"/>
    <w:rsid w:val="009C7486"/>
    <w:rsid w:val="009D0FFB"/>
    <w:rsid w:val="009D1922"/>
    <w:rsid w:val="009D3177"/>
    <w:rsid w:val="009D3718"/>
    <w:rsid w:val="009E1013"/>
    <w:rsid w:val="009E3EB8"/>
    <w:rsid w:val="009E4243"/>
    <w:rsid w:val="009E554B"/>
    <w:rsid w:val="009E58E5"/>
    <w:rsid w:val="009E6246"/>
    <w:rsid w:val="009E6A0A"/>
    <w:rsid w:val="009E6DFF"/>
    <w:rsid w:val="009F39D9"/>
    <w:rsid w:val="00A00E14"/>
    <w:rsid w:val="00A02BAB"/>
    <w:rsid w:val="00A03344"/>
    <w:rsid w:val="00A06489"/>
    <w:rsid w:val="00A06FB2"/>
    <w:rsid w:val="00A0743E"/>
    <w:rsid w:val="00A11D3B"/>
    <w:rsid w:val="00A11EBC"/>
    <w:rsid w:val="00A12942"/>
    <w:rsid w:val="00A13AEB"/>
    <w:rsid w:val="00A21C0A"/>
    <w:rsid w:val="00A24C57"/>
    <w:rsid w:val="00A2549C"/>
    <w:rsid w:val="00A30D4F"/>
    <w:rsid w:val="00A31927"/>
    <w:rsid w:val="00A32CD5"/>
    <w:rsid w:val="00A41FD3"/>
    <w:rsid w:val="00A443E4"/>
    <w:rsid w:val="00A44AD7"/>
    <w:rsid w:val="00A455D6"/>
    <w:rsid w:val="00A47783"/>
    <w:rsid w:val="00A52434"/>
    <w:rsid w:val="00A5279A"/>
    <w:rsid w:val="00A53238"/>
    <w:rsid w:val="00A56A5E"/>
    <w:rsid w:val="00A57572"/>
    <w:rsid w:val="00A641A4"/>
    <w:rsid w:val="00A646B8"/>
    <w:rsid w:val="00A72B06"/>
    <w:rsid w:val="00A72FCF"/>
    <w:rsid w:val="00A73176"/>
    <w:rsid w:val="00A82D2A"/>
    <w:rsid w:val="00A8609B"/>
    <w:rsid w:val="00A87A16"/>
    <w:rsid w:val="00A90B85"/>
    <w:rsid w:val="00A925B1"/>
    <w:rsid w:val="00AA0A93"/>
    <w:rsid w:val="00AA5AE5"/>
    <w:rsid w:val="00AA6FF3"/>
    <w:rsid w:val="00AA7DD6"/>
    <w:rsid w:val="00AB0531"/>
    <w:rsid w:val="00AB1133"/>
    <w:rsid w:val="00AB37C3"/>
    <w:rsid w:val="00AB436F"/>
    <w:rsid w:val="00AC5EA5"/>
    <w:rsid w:val="00AC701C"/>
    <w:rsid w:val="00AC71C7"/>
    <w:rsid w:val="00AD43EF"/>
    <w:rsid w:val="00AE06E5"/>
    <w:rsid w:val="00AE1F9A"/>
    <w:rsid w:val="00AE2678"/>
    <w:rsid w:val="00AE2A82"/>
    <w:rsid w:val="00AE4E22"/>
    <w:rsid w:val="00AE6D26"/>
    <w:rsid w:val="00AF0A16"/>
    <w:rsid w:val="00AF4B09"/>
    <w:rsid w:val="00AF4C7D"/>
    <w:rsid w:val="00AF5502"/>
    <w:rsid w:val="00B02E7D"/>
    <w:rsid w:val="00B05999"/>
    <w:rsid w:val="00B10986"/>
    <w:rsid w:val="00B20756"/>
    <w:rsid w:val="00B20A02"/>
    <w:rsid w:val="00B30CB1"/>
    <w:rsid w:val="00B34324"/>
    <w:rsid w:val="00B35BBC"/>
    <w:rsid w:val="00B35DDD"/>
    <w:rsid w:val="00B35F4B"/>
    <w:rsid w:val="00B3718C"/>
    <w:rsid w:val="00B403BF"/>
    <w:rsid w:val="00B40546"/>
    <w:rsid w:val="00B40AF8"/>
    <w:rsid w:val="00B46399"/>
    <w:rsid w:val="00B55390"/>
    <w:rsid w:val="00B61A30"/>
    <w:rsid w:val="00B70243"/>
    <w:rsid w:val="00B71822"/>
    <w:rsid w:val="00B72798"/>
    <w:rsid w:val="00B81731"/>
    <w:rsid w:val="00B83C92"/>
    <w:rsid w:val="00B91DAF"/>
    <w:rsid w:val="00B94FB2"/>
    <w:rsid w:val="00BA5E67"/>
    <w:rsid w:val="00BA626E"/>
    <w:rsid w:val="00BB07B6"/>
    <w:rsid w:val="00BB2999"/>
    <w:rsid w:val="00BB3363"/>
    <w:rsid w:val="00BC0AF9"/>
    <w:rsid w:val="00BC6A38"/>
    <w:rsid w:val="00BD0F6C"/>
    <w:rsid w:val="00BD2D1C"/>
    <w:rsid w:val="00BD3FEA"/>
    <w:rsid w:val="00BD500D"/>
    <w:rsid w:val="00BD7404"/>
    <w:rsid w:val="00BE044D"/>
    <w:rsid w:val="00BE6E95"/>
    <w:rsid w:val="00BF03ED"/>
    <w:rsid w:val="00BF248A"/>
    <w:rsid w:val="00BF46DB"/>
    <w:rsid w:val="00BF620F"/>
    <w:rsid w:val="00BF6744"/>
    <w:rsid w:val="00BF73B2"/>
    <w:rsid w:val="00C01530"/>
    <w:rsid w:val="00C04AFF"/>
    <w:rsid w:val="00C05A3E"/>
    <w:rsid w:val="00C073E1"/>
    <w:rsid w:val="00C16BD3"/>
    <w:rsid w:val="00C17B0E"/>
    <w:rsid w:val="00C20FBD"/>
    <w:rsid w:val="00C25632"/>
    <w:rsid w:val="00C30A58"/>
    <w:rsid w:val="00C332C1"/>
    <w:rsid w:val="00C36A99"/>
    <w:rsid w:val="00C40B05"/>
    <w:rsid w:val="00C4419E"/>
    <w:rsid w:val="00C44208"/>
    <w:rsid w:val="00C44D29"/>
    <w:rsid w:val="00C45795"/>
    <w:rsid w:val="00C4599C"/>
    <w:rsid w:val="00C50CA3"/>
    <w:rsid w:val="00C51B66"/>
    <w:rsid w:val="00C569D4"/>
    <w:rsid w:val="00C61129"/>
    <w:rsid w:val="00C65497"/>
    <w:rsid w:val="00C70737"/>
    <w:rsid w:val="00C70E8F"/>
    <w:rsid w:val="00C7376C"/>
    <w:rsid w:val="00C74DB0"/>
    <w:rsid w:val="00C770D0"/>
    <w:rsid w:val="00C80966"/>
    <w:rsid w:val="00C8635D"/>
    <w:rsid w:val="00C8754E"/>
    <w:rsid w:val="00C93332"/>
    <w:rsid w:val="00C946D6"/>
    <w:rsid w:val="00C94C06"/>
    <w:rsid w:val="00CA018F"/>
    <w:rsid w:val="00CA178F"/>
    <w:rsid w:val="00CA3F4D"/>
    <w:rsid w:val="00CA429F"/>
    <w:rsid w:val="00CA490A"/>
    <w:rsid w:val="00CB0CE8"/>
    <w:rsid w:val="00CB62E5"/>
    <w:rsid w:val="00CC05CD"/>
    <w:rsid w:val="00CC3B2F"/>
    <w:rsid w:val="00CC40C0"/>
    <w:rsid w:val="00CC6EEE"/>
    <w:rsid w:val="00CE50CE"/>
    <w:rsid w:val="00CF1B3D"/>
    <w:rsid w:val="00CF3426"/>
    <w:rsid w:val="00CF353C"/>
    <w:rsid w:val="00CF4152"/>
    <w:rsid w:val="00CF57E0"/>
    <w:rsid w:val="00D01B03"/>
    <w:rsid w:val="00D04F02"/>
    <w:rsid w:val="00D11903"/>
    <w:rsid w:val="00D128FB"/>
    <w:rsid w:val="00D13CF7"/>
    <w:rsid w:val="00D14813"/>
    <w:rsid w:val="00D16B57"/>
    <w:rsid w:val="00D22746"/>
    <w:rsid w:val="00D24109"/>
    <w:rsid w:val="00D250C8"/>
    <w:rsid w:val="00D276CC"/>
    <w:rsid w:val="00D31EC0"/>
    <w:rsid w:val="00D32127"/>
    <w:rsid w:val="00D32744"/>
    <w:rsid w:val="00D4094E"/>
    <w:rsid w:val="00D423A2"/>
    <w:rsid w:val="00D432ED"/>
    <w:rsid w:val="00D43913"/>
    <w:rsid w:val="00D51ED0"/>
    <w:rsid w:val="00D61BAF"/>
    <w:rsid w:val="00D62BDA"/>
    <w:rsid w:val="00D70D99"/>
    <w:rsid w:val="00D748CF"/>
    <w:rsid w:val="00D757DF"/>
    <w:rsid w:val="00D81293"/>
    <w:rsid w:val="00D82B21"/>
    <w:rsid w:val="00D83E79"/>
    <w:rsid w:val="00D84CFE"/>
    <w:rsid w:val="00D84FB6"/>
    <w:rsid w:val="00D94B3A"/>
    <w:rsid w:val="00D95091"/>
    <w:rsid w:val="00DA66FB"/>
    <w:rsid w:val="00DA6C5F"/>
    <w:rsid w:val="00DA7AB8"/>
    <w:rsid w:val="00DB109D"/>
    <w:rsid w:val="00DB3832"/>
    <w:rsid w:val="00DC2951"/>
    <w:rsid w:val="00DC77F5"/>
    <w:rsid w:val="00DD0DEF"/>
    <w:rsid w:val="00DD4F24"/>
    <w:rsid w:val="00DD528A"/>
    <w:rsid w:val="00DD69C3"/>
    <w:rsid w:val="00DD70A2"/>
    <w:rsid w:val="00DD7DEC"/>
    <w:rsid w:val="00DE4AED"/>
    <w:rsid w:val="00DF1D31"/>
    <w:rsid w:val="00DF67F5"/>
    <w:rsid w:val="00DF7F32"/>
    <w:rsid w:val="00E02A9E"/>
    <w:rsid w:val="00E03F9A"/>
    <w:rsid w:val="00E062A1"/>
    <w:rsid w:val="00E064F2"/>
    <w:rsid w:val="00E06B64"/>
    <w:rsid w:val="00E12491"/>
    <w:rsid w:val="00E12C7A"/>
    <w:rsid w:val="00E13228"/>
    <w:rsid w:val="00E135DC"/>
    <w:rsid w:val="00E1455C"/>
    <w:rsid w:val="00E2121A"/>
    <w:rsid w:val="00E247A4"/>
    <w:rsid w:val="00E2607C"/>
    <w:rsid w:val="00E311BA"/>
    <w:rsid w:val="00E34CE2"/>
    <w:rsid w:val="00E36696"/>
    <w:rsid w:val="00E4474A"/>
    <w:rsid w:val="00E47FCA"/>
    <w:rsid w:val="00E52EA4"/>
    <w:rsid w:val="00E558D5"/>
    <w:rsid w:val="00E55915"/>
    <w:rsid w:val="00E560CD"/>
    <w:rsid w:val="00E60B14"/>
    <w:rsid w:val="00E610C3"/>
    <w:rsid w:val="00E62421"/>
    <w:rsid w:val="00E63EAD"/>
    <w:rsid w:val="00E64BE8"/>
    <w:rsid w:val="00E64C15"/>
    <w:rsid w:val="00E674FE"/>
    <w:rsid w:val="00E72CD6"/>
    <w:rsid w:val="00E750E9"/>
    <w:rsid w:val="00E7531D"/>
    <w:rsid w:val="00E75418"/>
    <w:rsid w:val="00E80EDD"/>
    <w:rsid w:val="00E83767"/>
    <w:rsid w:val="00E843AD"/>
    <w:rsid w:val="00E9312C"/>
    <w:rsid w:val="00E93198"/>
    <w:rsid w:val="00E97706"/>
    <w:rsid w:val="00EA7FA4"/>
    <w:rsid w:val="00EB3977"/>
    <w:rsid w:val="00EB4803"/>
    <w:rsid w:val="00EC1DC0"/>
    <w:rsid w:val="00EC2371"/>
    <w:rsid w:val="00EC5CA1"/>
    <w:rsid w:val="00EC7BC0"/>
    <w:rsid w:val="00ED0DCB"/>
    <w:rsid w:val="00ED76B3"/>
    <w:rsid w:val="00EE1D47"/>
    <w:rsid w:val="00EE4D0A"/>
    <w:rsid w:val="00EE70C1"/>
    <w:rsid w:val="00EE729D"/>
    <w:rsid w:val="00EF7B41"/>
    <w:rsid w:val="00F042E3"/>
    <w:rsid w:val="00F04FF8"/>
    <w:rsid w:val="00F0615D"/>
    <w:rsid w:val="00F074E9"/>
    <w:rsid w:val="00F104B9"/>
    <w:rsid w:val="00F11A6E"/>
    <w:rsid w:val="00F11B6F"/>
    <w:rsid w:val="00F1572C"/>
    <w:rsid w:val="00F15999"/>
    <w:rsid w:val="00F15B4C"/>
    <w:rsid w:val="00F2632A"/>
    <w:rsid w:val="00F315ED"/>
    <w:rsid w:val="00F3413A"/>
    <w:rsid w:val="00F34215"/>
    <w:rsid w:val="00F36488"/>
    <w:rsid w:val="00F36603"/>
    <w:rsid w:val="00F42BDE"/>
    <w:rsid w:val="00F43F0D"/>
    <w:rsid w:val="00F569D7"/>
    <w:rsid w:val="00F64B56"/>
    <w:rsid w:val="00F666C5"/>
    <w:rsid w:val="00F66EF8"/>
    <w:rsid w:val="00F71766"/>
    <w:rsid w:val="00F7789F"/>
    <w:rsid w:val="00F824C1"/>
    <w:rsid w:val="00F8607A"/>
    <w:rsid w:val="00F872BE"/>
    <w:rsid w:val="00F9044A"/>
    <w:rsid w:val="00F9045D"/>
    <w:rsid w:val="00F9130A"/>
    <w:rsid w:val="00F94AF1"/>
    <w:rsid w:val="00F94E4F"/>
    <w:rsid w:val="00F96366"/>
    <w:rsid w:val="00F96DE1"/>
    <w:rsid w:val="00FA347D"/>
    <w:rsid w:val="00FB0B9B"/>
    <w:rsid w:val="00FB14A3"/>
    <w:rsid w:val="00FB2994"/>
    <w:rsid w:val="00FC321B"/>
    <w:rsid w:val="00FC6E8D"/>
    <w:rsid w:val="00FC71E2"/>
    <w:rsid w:val="00FE01FB"/>
    <w:rsid w:val="00FF26C4"/>
    <w:rsid w:val="00FF3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29"/>
    <w:lsdException w:name="caption" w:uiPriority="35" w:qFormat="1"/>
    <w:lsdException w:name="page number" w:uiPriority="0"/>
    <w:lsdException w:name="List Bullet" w:uiPriority="29"/>
    <w:lsdException w:name="List Bullet 2" w:uiPriority="29"/>
    <w:lsdException w:name="List Bullet 3" w:uiPriority="29"/>
    <w:lsdException w:name="List Bullet 4" w:uiPriority="29"/>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lock Text" w:uiPriority="29"/>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743DEF"/>
    <w:rPr>
      <w:rFonts w:ascii="Arial" w:eastAsiaTheme="minorHAnsi" w:hAnsi="Arial" w:cs="Times New Roman"/>
      <w:sz w:val="20"/>
      <w:szCs w:val="24"/>
      <w:lang w:val="en-GB"/>
    </w:rPr>
  </w:style>
  <w:style w:type="paragraph" w:styleId="Heading1">
    <w:name w:val="heading 1"/>
    <w:aliases w:val="1,TCI 1.  Heading"/>
    <w:basedOn w:val="NormalLeftAligned"/>
    <w:next w:val="BodyText"/>
    <w:link w:val="Heading1Char"/>
    <w:qFormat/>
    <w:rsid w:val="00AE1F9A"/>
    <w:pPr>
      <w:keepNext/>
      <w:keepLines/>
      <w:pageBreakBefore/>
      <w:numPr>
        <w:numId w:val="28"/>
      </w:numPr>
      <w:spacing w:after="240"/>
      <w:outlineLvl w:val="0"/>
    </w:pPr>
    <w:rPr>
      <w:rFonts w:ascii="Calibri" w:eastAsiaTheme="majorEastAsia" w:hAnsi="Calibri" w:cstheme="majorBidi"/>
      <w:b/>
      <w:bCs/>
      <w:color w:val="B5121B"/>
      <w:sz w:val="32"/>
      <w:szCs w:val="28"/>
    </w:rPr>
  </w:style>
  <w:style w:type="paragraph" w:styleId="Heading2">
    <w:name w:val="heading 2"/>
    <w:aliases w:val="Paranum"/>
    <w:basedOn w:val="NormalLeftAligned"/>
    <w:next w:val="BodyText"/>
    <w:link w:val="Heading2Char"/>
    <w:qFormat/>
    <w:rsid w:val="00AE1F9A"/>
    <w:pPr>
      <w:keepNext/>
      <w:keepLines/>
      <w:numPr>
        <w:ilvl w:val="1"/>
        <w:numId w:val="28"/>
      </w:numPr>
      <w:spacing w:before="240" w:line="260" w:lineRule="atLeast"/>
      <w:outlineLvl w:val="1"/>
    </w:pPr>
    <w:rPr>
      <w:rFonts w:ascii="Calibri" w:eastAsiaTheme="majorEastAsia" w:hAnsi="Calibri" w:cstheme="majorBidi"/>
      <w:b/>
      <w:bCs/>
      <w:color w:val="56004E"/>
      <w:sz w:val="26"/>
      <w:szCs w:val="26"/>
    </w:rPr>
  </w:style>
  <w:style w:type="paragraph" w:styleId="Heading3">
    <w:name w:val="heading 3"/>
    <w:aliases w:val="Centered,centered"/>
    <w:basedOn w:val="NormalLeftAligned"/>
    <w:next w:val="BodyText"/>
    <w:link w:val="Heading3Char"/>
    <w:qFormat/>
    <w:rsid w:val="00EC7BC0"/>
    <w:pPr>
      <w:keepNext/>
      <w:keepLines/>
      <w:numPr>
        <w:ilvl w:val="2"/>
        <w:numId w:val="28"/>
      </w:numPr>
      <w:spacing w:before="200"/>
      <w:outlineLvl w:val="2"/>
    </w:pPr>
    <w:rPr>
      <w:rFonts w:ascii="Calibri" w:eastAsiaTheme="majorEastAsia" w:hAnsi="Calibri" w:cstheme="majorBidi"/>
      <w:b/>
      <w:bCs/>
      <w:color w:val="B5121B"/>
      <w:sz w:val="22"/>
    </w:rPr>
  </w:style>
  <w:style w:type="paragraph" w:styleId="Heading4">
    <w:name w:val="heading 4"/>
    <w:aliases w:val="Centred"/>
    <w:basedOn w:val="NormalLeftAligned"/>
    <w:next w:val="BodyText"/>
    <w:link w:val="Heading4Char"/>
    <w:qFormat/>
    <w:rsid w:val="00AE1F9A"/>
    <w:pPr>
      <w:keepNext/>
      <w:keepLines/>
      <w:numPr>
        <w:ilvl w:val="3"/>
        <w:numId w:val="28"/>
      </w:numPr>
      <w:outlineLvl w:val="3"/>
    </w:pPr>
    <w:rPr>
      <w:rFonts w:ascii="Calibri" w:eastAsiaTheme="majorEastAsia" w:hAnsi="Calibri" w:cstheme="majorBidi"/>
      <w:b/>
      <w:bCs/>
      <w:i/>
      <w:iCs/>
      <w:color w:val="B5121B"/>
      <w:sz w:val="22"/>
    </w:rPr>
  </w:style>
  <w:style w:type="paragraph" w:styleId="Heading5">
    <w:name w:val="heading 5"/>
    <w:aliases w:val="Side, Side"/>
    <w:basedOn w:val="Normal"/>
    <w:next w:val="Normal"/>
    <w:link w:val="Heading5Char"/>
    <w:unhideWhenUsed/>
    <w:qFormat/>
    <w:rsid w:val="00743DEF"/>
    <w:pPr>
      <w:keepNext/>
      <w:keepLines/>
      <w:numPr>
        <w:ilvl w:val="4"/>
        <w:numId w:val="28"/>
      </w:numPr>
      <w:outlineLvl w:val="4"/>
    </w:pPr>
    <w:rPr>
      <w:rFonts w:ascii="Calibri" w:eastAsiaTheme="majorEastAsia" w:hAnsi="Calibri" w:cstheme="majorBidi"/>
      <w:b/>
      <w:i/>
      <w:color w:val="0067AC"/>
      <w:sz w:val="22"/>
    </w:rPr>
  </w:style>
  <w:style w:type="paragraph" w:styleId="Heading6">
    <w:name w:val="heading 6"/>
    <w:basedOn w:val="Normal"/>
    <w:next w:val="Normal"/>
    <w:link w:val="Heading6Char"/>
    <w:unhideWhenUsed/>
    <w:qFormat/>
    <w:rsid w:val="00743DEF"/>
    <w:pPr>
      <w:keepNext/>
      <w:keepLines/>
      <w:spacing w:before="200"/>
      <w:outlineLvl w:val="5"/>
    </w:pPr>
    <w:rPr>
      <w:rFonts w:ascii="Calibri" w:eastAsiaTheme="majorEastAsia" w:hAnsi="Calibri" w:cstheme="majorBidi"/>
      <w:b/>
      <w:i/>
      <w:iCs/>
      <w:color w:val="0067AC"/>
    </w:rPr>
  </w:style>
  <w:style w:type="paragraph" w:styleId="Heading7">
    <w:name w:val="heading 7"/>
    <w:basedOn w:val="Normal"/>
    <w:next w:val="Normal"/>
    <w:link w:val="Heading7Char"/>
    <w:qFormat/>
    <w:rsid w:val="00DE4AED"/>
    <w:pPr>
      <w:tabs>
        <w:tab w:val="num" w:pos="1296"/>
      </w:tabs>
      <w:spacing w:before="240" w:after="60" w:line="240" w:lineRule="auto"/>
      <w:ind w:left="1296" w:hanging="1296"/>
      <w:outlineLvl w:val="6"/>
    </w:pPr>
    <w:rPr>
      <w:rFonts w:eastAsia="Times New Roman"/>
      <w:lang w:eastAsia="de-DE"/>
    </w:rPr>
  </w:style>
  <w:style w:type="paragraph" w:styleId="Heading8">
    <w:name w:val="heading 8"/>
    <w:basedOn w:val="Normal"/>
    <w:next w:val="Normal"/>
    <w:link w:val="Heading8Char"/>
    <w:qFormat/>
    <w:rsid w:val="00DE4AED"/>
    <w:pPr>
      <w:tabs>
        <w:tab w:val="num" w:pos="1440"/>
      </w:tabs>
      <w:spacing w:before="240" w:after="60" w:line="240" w:lineRule="auto"/>
      <w:ind w:left="1440" w:hanging="1440"/>
      <w:outlineLvl w:val="7"/>
    </w:pPr>
    <w:rPr>
      <w:rFonts w:eastAsia="Times New Roman"/>
      <w:i/>
      <w:iCs/>
      <w:lang w:eastAsia="de-DE"/>
    </w:rPr>
  </w:style>
  <w:style w:type="paragraph" w:styleId="Heading9">
    <w:name w:val="heading 9"/>
    <w:aliases w:val="Heading 9-paranum"/>
    <w:basedOn w:val="Normal"/>
    <w:next w:val="Normal"/>
    <w:link w:val="Heading9Char"/>
    <w:qFormat/>
    <w:rsid w:val="00DE4AED"/>
    <w:pPr>
      <w:tabs>
        <w:tab w:val="num" w:pos="1584"/>
      </w:tabs>
      <w:spacing w:before="240" w:after="60" w:line="240" w:lineRule="auto"/>
      <w:ind w:left="1584" w:hanging="1584"/>
      <w:outlineLvl w:val="8"/>
    </w:pPr>
    <w:rPr>
      <w:rFonts w:eastAsia="Times New Roman"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3DEF"/>
    <w:pPr>
      <w:spacing w:line="240" w:lineRule="auto"/>
    </w:pPr>
    <w:rPr>
      <w:rFonts w:eastAsiaTheme="minorHAnsi"/>
    </w:rPr>
  </w:style>
  <w:style w:type="character" w:styleId="CommentReference">
    <w:name w:val="annotation reference"/>
    <w:basedOn w:val="DefaultParagraphFont"/>
    <w:uiPriority w:val="99"/>
    <w:semiHidden/>
    <w:rsid w:val="00743DEF"/>
    <w:rPr>
      <w:sz w:val="16"/>
      <w:szCs w:val="16"/>
    </w:rPr>
  </w:style>
  <w:style w:type="paragraph" w:styleId="CommentText">
    <w:name w:val="annotation text"/>
    <w:basedOn w:val="Normal"/>
    <w:link w:val="CommentTextChar"/>
    <w:uiPriority w:val="99"/>
    <w:rsid w:val="00743DEF"/>
    <w:pPr>
      <w:spacing w:line="240" w:lineRule="auto"/>
    </w:pPr>
    <w:rPr>
      <w:szCs w:val="20"/>
    </w:rPr>
  </w:style>
  <w:style w:type="character" w:customStyle="1" w:styleId="CommentTextChar">
    <w:name w:val="Comment Text Char"/>
    <w:basedOn w:val="DefaultParagraphFont"/>
    <w:link w:val="CommentText"/>
    <w:uiPriority w:val="99"/>
    <w:rsid w:val="00743DEF"/>
    <w:rPr>
      <w:rFonts w:ascii="Arial" w:eastAsiaTheme="minorHAnsi" w:hAnsi="Arial" w:cs="Times New Roman"/>
      <w:sz w:val="20"/>
      <w:szCs w:val="20"/>
      <w:lang w:val="en-GB"/>
    </w:rPr>
  </w:style>
  <w:style w:type="paragraph" w:styleId="BalloonText">
    <w:name w:val="Balloon Text"/>
    <w:basedOn w:val="Normal"/>
    <w:link w:val="BalloonTextChar"/>
    <w:uiPriority w:val="99"/>
    <w:semiHidden/>
    <w:rsid w:val="00743D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DEF"/>
    <w:rPr>
      <w:rFonts w:ascii="Tahoma" w:eastAsiaTheme="minorHAnsi" w:hAnsi="Tahoma" w:cs="Tahoma"/>
      <w:sz w:val="16"/>
      <w:szCs w:val="16"/>
      <w:lang w:val="en-GB"/>
    </w:rPr>
  </w:style>
  <w:style w:type="paragraph" w:styleId="ListParagraph">
    <w:name w:val="List Paragraph"/>
    <w:basedOn w:val="Normal"/>
    <w:uiPriority w:val="34"/>
    <w:qFormat/>
    <w:rsid w:val="00743DEF"/>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743DEF"/>
    <w:pPr>
      <w:spacing w:line="240" w:lineRule="auto"/>
    </w:pPr>
    <w:rPr>
      <w:rFonts w:ascii="Times New Roman" w:eastAsiaTheme="minorHAnsi" w:hAnsi="Times New Roman" w:cs="Times New Roman"/>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737109"/>
    <w:pPr>
      <w:spacing w:line="240" w:lineRule="auto"/>
      <w:jc w:val="both"/>
    </w:pPr>
    <w:rPr>
      <w:rFonts w:ascii="Times New Roman" w:eastAsia="Times New Roman" w:hAnsi="Times New Roman"/>
      <w:sz w:val="24"/>
      <w:szCs w:val="20"/>
    </w:rPr>
  </w:style>
  <w:style w:type="character" w:customStyle="1" w:styleId="BodyText3Char">
    <w:name w:val="Body Text 3 Char"/>
    <w:basedOn w:val="DefaultParagraphFont"/>
    <w:link w:val="BodyText3"/>
    <w:rsid w:val="00737109"/>
    <w:rPr>
      <w:rFonts w:ascii="Times New Roman" w:eastAsia="Times New Roman" w:hAnsi="Times New Roman" w:cs="Times New Roman"/>
      <w:sz w:val="24"/>
      <w:szCs w:val="20"/>
    </w:rPr>
  </w:style>
  <w:style w:type="paragraph" w:styleId="Header">
    <w:name w:val="header"/>
    <w:basedOn w:val="NormalLeftAligned"/>
    <w:link w:val="HeaderChar"/>
    <w:uiPriority w:val="99"/>
    <w:rsid w:val="00743DEF"/>
    <w:pPr>
      <w:tabs>
        <w:tab w:val="center" w:pos="4513"/>
        <w:tab w:val="right" w:pos="9026"/>
      </w:tabs>
      <w:spacing w:line="240" w:lineRule="auto"/>
    </w:pPr>
    <w:rPr>
      <w:rFonts w:ascii="Calibri" w:hAnsi="Calibri"/>
      <w:color w:val="0067AC"/>
    </w:rPr>
  </w:style>
  <w:style w:type="character" w:customStyle="1" w:styleId="HeaderChar">
    <w:name w:val="Header Char"/>
    <w:basedOn w:val="DefaultParagraphFont"/>
    <w:link w:val="Header"/>
    <w:uiPriority w:val="99"/>
    <w:rsid w:val="00743DEF"/>
    <w:rPr>
      <w:rFonts w:ascii="Calibri" w:eastAsiaTheme="minorHAnsi" w:hAnsi="Calibri" w:cs="Times New Roman"/>
      <w:color w:val="0067AC"/>
      <w:sz w:val="20"/>
      <w:szCs w:val="24"/>
      <w:lang w:val="en-GB"/>
    </w:rPr>
  </w:style>
  <w:style w:type="paragraph" w:styleId="Footer">
    <w:name w:val="footer"/>
    <w:basedOn w:val="NormalLeftAligned"/>
    <w:link w:val="FooterChar"/>
    <w:uiPriority w:val="99"/>
    <w:rsid w:val="00743DEF"/>
    <w:pPr>
      <w:tabs>
        <w:tab w:val="right" w:pos="9072"/>
      </w:tabs>
      <w:spacing w:line="240" w:lineRule="auto"/>
    </w:pPr>
  </w:style>
  <w:style w:type="character" w:customStyle="1" w:styleId="FooterChar">
    <w:name w:val="Footer Char"/>
    <w:basedOn w:val="DefaultParagraphFont"/>
    <w:link w:val="Footer"/>
    <w:uiPriority w:val="99"/>
    <w:rsid w:val="00743DEF"/>
    <w:rPr>
      <w:rFonts w:ascii="Arial" w:eastAsiaTheme="minorHAnsi" w:hAnsi="Arial" w:cs="Times New Roman"/>
      <w:sz w:val="20"/>
      <w:szCs w:val="24"/>
      <w:lang w:val="en-GB"/>
    </w:rPr>
  </w:style>
  <w:style w:type="paragraph" w:styleId="FootnoteText">
    <w:name w:val="footnote text"/>
    <w:aliases w:val="single space,footnote text,FOOTNOTES,fn"/>
    <w:basedOn w:val="Normal"/>
    <w:link w:val="FootnoteTextChar"/>
    <w:uiPriority w:val="99"/>
    <w:rsid w:val="00743DEF"/>
    <w:pPr>
      <w:spacing w:after="60" w:line="240" w:lineRule="auto"/>
    </w:pPr>
    <w:rPr>
      <w:sz w:val="18"/>
      <w:szCs w:val="20"/>
    </w:rPr>
  </w:style>
  <w:style w:type="character" w:customStyle="1" w:styleId="FootnoteTextChar">
    <w:name w:val="Footnote Text Char"/>
    <w:aliases w:val="single space Char,footnote text Char,FOOTNOTES Char,fn Char"/>
    <w:basedOn w:val="DefaultParagraphFont"/>
    <w:link w:val="FootnoteText"/>
    <w:uiPriority w:val="99"/>
    <w:rsid w:val="00743DEF"/>
    <w:rPr>
      <w:rFonts w:ascii="Arial" w:eastAsiaTheme="minorHAnsi" w:hAnsi="Arial" w:cs="Times New Roman"/>
      <w:sz w:val="18"/>
      <w:szCs w:val="20"/>
      <w:lang w:val="en-GB"/>
    </w:rPr>
  </w:style>
  <w:style w:type="character" w:styleId="FootnoteReference">
    <w:name w:val="footnote reference"/>
    <w:basedOn w:val="DefaultParagraphFont"/>
    <w:uiPriority w:val="99"/>
    <w:rsid w:val="00743DEF"/>
    <w:rPr>
      <w:vertAlign w:val="superscript"/>
    </w:rPr>
  </w:style>
  <w:style w:type="table" w:styleId="MediumShading2-Accent5">
    <w:name w:val="Medium Shading 2 Accent 5"/>
    <w:basedOn w:val="TableNormal"/>
    <w:uiPriority w:val="64"/>
    <w:rsid w:val="00160E7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2">
    <w:name w:val="Colorful List Accent 2"/>
    <w:basedOn w:val="TableNormal"/>
    <w:uiPriority w:val="72"/>
    <w:rsid w:val="00160E7E"/>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oSpacingChar">
    <w:name w:val="No Spacing Char"/>
    <w:basedOn w:val="DefaultParagraphFont"/>
    <w:link w:val="NoSpacing"/>
    <w:uiPriority w:val="1"/>
    <w:rsid w:val="00743DEF"/>
    <w:rPr>
      <w:rFonts w:eastAsiaTheme="minorHAnsi"/>
    </w:rPr>
  </w:style>
  <w:style w:type="paragraph" w:styleId="CommentSubject">
    <w:name w:val="annotation subject"/>
    <w:basedOn w:val="CommentText"/>
    <w:next w:val="CommentText"/>
    <w:link w:val="CommentSubjectChar"/>
    <w:uiPriority w:val="99"/>
    <w:semiHidden/>
    <w:rsid w:val="00743DEF"/>
    <w:rPr>
      <w:b/>
      <w:bCs/>
    </w:rPr>
  </w:style>
  <w:style w:type="character" w:customStyle="1" w:styleId="CommentSubjectChar">
    <w:name w:val="Comment Subject Char"/>
    <w:basedOn w:val="CommentTextChar"/>
    <w:link w:val="CommentSubject"/>
    <w:uiPriority w:val="99"/>
    <w:semiHidden/>
    <w:rsid w:val="00743DEF"/>
    <w:rPr>
      <w:rFonts w:ascii="Arial" w:eastAsiaTheme="minorHAnsi" w:hAnsi="Arial" w:cs="Times New Roman"/>
      <w:b/>
      <w:bCs/>
      <w:sz w:val="20"/>
      <w:szCs w:val="20"/>
      <w:lang w:val="en-GB"/>
    </w:rPr>
  </w:style>
  <w:style w:type="paragraph" w:customStyle="1" w:styleId="MMTopic1">
    <w:name w:val="MM Topic 1"/>
    <w:basedOn w:val="Heading1"/>
    <w:link w:val="MMTopic1Zchn"/>
    <w:rsid w:val="000444A7"/>
    <w:pPr>
      <w:numPr>
        <w:numId w:val="1"/>
      </w:numPr>
    </w:pPr>
    <w:rPr>
      <w:lang w:val="de-DE"/>
    </w:rPr>
  </w:style>
  <w:style w:type="character" w:customStyle="1" w:styleId="MMTopic1Zchn">
    <w:name w:val="MM Topic 1 Zchn"/>
    <w:basedOn w:val="Heading1Char"/>
    <w:link w:val="MMTopic1"/>
    <w:rsid w:val="000444A7"/>
    <w:rPr>
      <w:rFonts w:ascii="Calibri" w:eastAsiaTheme="majorEastAsia" w:hAnsi="Calibri" w:cstheme="majorBidi"/>
      <w:b/>
      <w:bCs/>
      <w:color w:val="C0504D" w:themeColor="accent2"/>
      <w:sz w:val="32"/>
      <w:szCs w:val="28"/>
      <w:lang w:val="de-DE"/>
    </w:rPr>
  </w:style>
  <w:style w:type="paragraph" w:customStyle="1" w:styleId="MMTopic2">
    <w:name w:val="MM Topic 2"/>
    <w:basedOn w:val="Heading2"/>
    <w:link w:val="MMTopic2Zchn"/>
    <w:rsid w:val="000444A7"/>
    <w:pPr>
      <w:numPr>
        <w:numId w:val="1"/>
      </w:numPr>
    </w:pPr>
    <w:rPr>
      <w:lang w:val="de-DE"/>
    </w:rPr>
  </w:style>
  <w:style w:type="paragraph" w:customStyle="1" w:styleId="MMTopic3">
    <w:name w:val="MM Topic 3"/>
    <w:basedOn w:val="Heading3"/>
    <w:rsid w:val="000444A7"/>
    <w:pPr>
      <w:numPr>
        <w:numId w:val="1"/>
      </w:numPr>
    </w:pPr>
    <w:rPr>
      <w:lang w:val="de-DE"/>
    </w:rPr>
  </w:style>
  <w:style w:type="character" w:customStyle="1" w:styleId="Heading1Char">
    <w:name w:val="Heading 1 Char"/>
    <w:aliases w:val="1 Char,TCI 1.  Heading Char"/>
    <w:basedOn w:val="DefaultParagraphFont"/>
    <w:link w:val="Heading1"/>
    <w:rsid w:val="00AE1F9A"/>
    <w:rPr>
      <w:rFonts w:ascii="Calibri" w:eastAsiaTheme="majorEastAsia" w:hAnsi="Calibri" w:cstheme="majorBidi"/>
      <w:b/>
      <w:bCs/>
      <w:color w:val="B5121B"/>
      <w:sz w:val="32"/>
      <w:szCs w:val="28"/>
      <w:lang w:val="en-GB"/>
    </w:rPr>
  </w:style>
  <w:style w:type="character" w:customStyle="1" w:styleId="Heading2Char">
    <w:name w:val="Heading 2 Char"/>
    <w:aliases w:val="Paranum Char"/>
    <w:basedOn w:val="DefaultParagraphFont"/>
    <w:link w:val="Heading2"/>
    <w:rsid w:val="00AE1F9A"/>
    <w:rPr>
      <w:rFonts w:ascii="Calibri" w:eastAsiaTheme="majorEastAsia" w:hAnsi="Calibri" w:cstheme="majorBidi"/>
      <w:b/>
      <w:bCs/>
      <w:color w:val="56004E"/>
      <w:sz w:val="26"/>
      <w:szCs w:val="26"/>
      <w:lang w:val="en-GB"/>
    </w:rPr>
  </w:style>
  <w:style w:type="character" w:customStyle="1" w:styleId="Heading3Char">
    <w:name w:val="Heading 3 Char"/>
    <w:aliases w:val="Centered Char,centered Char"/>
    <w:basedOn w:val="DefaultParagraphFont"/>
    <w:link w:val="Heading3"/>
    <w:rsid w:val="00EC7BC0"/>
    <w:rPr>
      <w:rFonts w:ascii="Calibri" w:eastAsiaTheme="majorEastAsia" w:hAnsi="Calibri" w:cstheme="majorBidi"/>
      <w:b/>
      <w:bCs/>
      <w:color w:val="B5121B"/>
      <w:szCs w:val="24"/>
      <w:lang w:val="en-GB"/>
    </w:rPr>
  </w:style>
  <w:style w:type="paragraph" w:styleId="List">
    <w:name w:val="List"/>
    <w:basedOn w:val="Normal"/>
    <w:uiPriority w:val="99"/>
    <w:semiHidden/>
    <w:unhideWhenUsed/>
    <w:rsid w:val="002414F4"/>
    <w:pPr>
      <w:spacing w:line="240" w:lineRule="auto"/>
      <w:ind w:left="360" w:hanging="360"/>
      <w:contextualSpacing/>
    </w:pPr>
    <w:rPr>
      <w:rFonts w:ascii="Times New Roman" w:eastAsia="Times New Roman" w:hAnsi="Times New Roman"/>
      <w:sz w:val="24"/>
    </w:rPr>
  </w:style>
  <w:style w:type="character" w:styleId="Hyperlink">
    <w:name w:val="Hyperlink"/>
    <w:basedOn w:val="DefaultParagraphFont"/>
    <w:uiPriority w:val="99"/>
    <w:unhideWhenUsed/>
    <w:rsid w:val="00743DEF"/>
    <w:rPr>
      <w:color w:val="0000FF" w:themeColor="hyperlink"/>
      <w:u w:val="single"/>
    </w:rPr>
  </w:style>
  <w:style w:type="character" w:customStyle="1" w:styleId="MMTopic2Zchn">
    <w:name w:val="MM Topic 2 Zchn"/>
    <w:basedOn w:val="Heading2Char"/>
    <w:link w:val="MMTopic2"/>
    <w:rsid w:val="00AC71C7"/>
    <w:rPr>
      <w:rFonts w:ascii="Calibri" w:eastAsiaTheme="majorEastAsia" w:hAnsi="Calibri" w:cstheme="majorBidi"/>
      <w:b/>
      <w:bCs/>
      <w:color w:val="C0504D" w:themeColor="accent2"/>
      <w:sz w:val="26"/>
      <w:szCs w:val="26"/>
      <w:lang w:val="de-DE"/>
    </w:rPr>
  </w:style>
  <w:style w:type="paragraph" w:customStyle="1" w:styleId="CATF-style1">
    <w:name w:val="CATF - style 1"/>
    <w:basedOn w:val="Normal"/>
    <w:link w:val="CATF-style1Char"/>
    <w:qFormat/>
    <w:rsid w:val="00932F41"/>
    <w:pPr>
      <w:pBdr>
        <w:bottom w:val="single" w:sz="12" w:space="1" w:color="auto"/>
      </w:pBdr>
      <w:spacing w:line="240" w:lineRule="auto"/>
      <w:jc w:val="right"/>
    </w:pPr>
    <w:rPr>
      <w:rFonts w:ascii="Verdana" w:hAnsi="Verdana"/>
      <w:b/>
      <w:color w:val="C0504D" w:themeColor="accent2"/>
      <w:sz w:val="24"/>
    </w:rPr>
  </w:style>
  <w:style w:type="paragraph" w:customStyle="1" w:styleId="CATF-Style2">
    <w:name w:val="CATF - Style2"/>
    <w:basedOn w:val="Normal"/>
    <w:link w:val="CATF-Style2Char"/>
    <w:qFormat/>
    <w:rsid w:val="00932F41"/>
    <w:pPr>
      <w:spacing w:line="240" w:lineRule="auto"/>
      <w:jc w:val="both"/>
    </w:pPr>
    <w:rPr>
      <w:rFonts w:ascii="Verdana" w:hAnsi="Verdana"/>
      <w:b/>
      <w:color w:val="C0504D" w:themeColor="accent2"/>
    </w:rPr>
  </w:style>
  <w:style w:type="character" w:customStyle="1" w:styleId="CATF-style1Char">
    <w:name w:val="CATF - style 1 Char"/>
    <w:basedOn w:val="DefaultParagraphFont"/>
    <w:link w:val="CATF-style1"/>
    <w:rsid w:val="00932F41"/>
    <w:rPr>
      <w:rFonts w:ascii="Verdana" w:hAnsi="Verdana"/>
      <w:b/>
      <w:color w:val="C0504D" w:themeColor="accent2"/>
      <w:sz w:val="24"/>
      <w:szCs w:val="24"/>
    </w:rPr>
  </w:style>
  <w:style w:type="paragraph" w:customStyle="1" w:styleId="CATF-Style3">
    <w:name w:val="CATF - Style 3"/>
    <w:basedOn w:val="CATF-Style2"/>
    <w:link w:val="CATF-Style3Char"/>
    <w:qFormat/>
    <w:rsid w:val="00C8635D"/>
    <w:rPr>
      <w:b w:val="0"/>
    </w:rPr>
  </w:style>
  <w:style w:type="character" w:customStyle="1" w:styleId="CATF-Style2Char">
    <w:name w:val="CATF - Style2 Char"/>
    <w:basedOn w:val="DefaultParagraphFont"/>
    <w:link w:val="CATF-Style2"/>
    <w:rsid w:val="00932F41"/>
    <w:rPr>
      <w:rFonts w:ascii="Verdana" w:hAnsi="Verdana"/>
      <w:b/>
      <w:color w:val="C0504D" w:themeColor="accent2"/>
      <w:szCs w:val="24"/>
    </w:rPr>
  </w:style>
  <w:style w:type="paragraph" w:styleId="TOCHeading">
    <w:name w:val="TOC Heading"/>
    <w:basedOn w:val="Heading1"/>
    <w:next w:val="Normal"/>
    <w:uiPriority w:val="39"/>
    <w:semiHidden/>
    <w:unhideWhenUsed/>
    <w:qFormat/>
    <w:rsid w:val="00743DEF"/>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CATF-Style3Char">
    <w:name w:val="CATF - Style 3 Char"/>
    <w:basedOn w:val="CATF-Style2Char"/>
    <w:link w:val="CATF-Style3"/>
    <w:rsid w:val="00C8635D"/>
    <w:rPr>
      <w:rFonts w:ascii="Verdana" w:hAnsi="Verdana"/>
      <w:b/>
      <w:color w:val="C0504D" w:themeColor="accent2"/>
      <w:sz w:val="24"/>
      <w:szCs w:val="24"/>
    </w:rPr>
  </w:style>
  <w:style w:type="paragraph" w:styleId="TOC2">
    <w:name w:val="toc 2"/>
    <w:basedOn w:val="NormalLeftAligned"/>
    <w:next w:val="Normal"/>
    <w:autoRedefine/>
    <w:uiPriority w:val="39"/>
    <w:qFormat/>
    <w:rsid w:val="00743DEF"/>
    <w:pPr>
      <w:tabs>
        <w:tab w:val="right" w:leader="dot" w:pos="9061"/>
      </w:tabs>
      <w:ind w:left="810" w:right="284"/>
    </w:pPr>
    <w:rPr>
      <w:rFonts w:ascii="Calibri" w:hAnsi="Calibri"/>
      <w:b/>
      <w:color w:val="0067AC"/>
      <w:sz w:val="24"/>
    </w:rPr>
  </w:style>
  <w:style w:type="paragraph" w:styleId="TOC1">
    <w:name w:val="toc 1"/>
    <w:basedOn w:val="NormalLeftAligned"/>
    <w:next w:val="Normal"/>
    <w:autoRedefine/>
    <w:uiPriority w:val="39"/>
    <w:qFormat/>
    <w:rsid w:val="00743DEF"/>
    <w:pPr>
      <w:tabs>
        <w:tab w:val="right" w:leader="dot" w:pos="9072"/>
      </w:tabs>
      <w:ind w:left="540" w:right="284" w:hanging="540"/>
    </w:pPr>
    <w:rPr>
      <w:rFonts w:ascii="Calibri" w:hAnsi="Calibri"/>
      <w:b/>
      <w:color w:val="0067AC"/>
      <w:sz w:val="24"/>
    </w:rPr>
  </w:style>
  <w:style w:type="paragraph" w:styleId="TOC3">
    <w:name w:val="toc 3"/>
    <w:basedOn w:val="NormalLeftAligned"/>
    <w:next w:val="Normal"/>
    <w:autoRedefine/>
    <w:uiPriority w:val="39"/>
    <w:qFormat/>
    <w:rsid w:val="00743DEF"/>
    <w:pPr>
      <w:tabs>
        <w:tab w:val="right" w:leader="dot" w:pos="9061"/>
      </w:tabs>
      <w:ind w:left="810" w:right="284" w:firstLine="270"/>
    </w:pPr>
  </w:style>
  <w:style w:type="paragraph" w:styleId="TOC4">
    <w:name w:val="toc 4"/>
    <w:basedOn w:val="NormalLeftAligned"/>
    <w:next w:val="Normal"/>
    <w:autoRedefine/>
    <w:uiPriority w:val="39"/>
    <w:rsid w:val="00743DEF"/>
    <w:pPr>
      <w:tabs>
        <w:tab w:val="left" w:pos="1531"/>
        <w:tab w:val="right" w:leader="dot" w:pos="9061"/>
      </w:tabs>
      <w:ind w:left="1531" w:hanging="680"/>
    </w:pPr>
  </w:style>
  <w:style w:type="paragraph" w:styleId="TOC5">
    <w:name w:val="toc 5"/>
    <w:basedOn w:val="NormalLeftAligned"/>
    <w:next w:val="Normal"/>
    <w:autoRedefine/>
    <w:uiPriority w:val="39"/>
    <w:rsid w:val="00743DEF"/>
  </w:style>
  <w:style w:type="paragraph" w:styleId="TOC6">
    <w:name w:val="toc 6"/>
    <w:basedOn w:val="NormalLeftAligned"/>
    <w:next w:val="Normal"/>
    <w:autoRedefine/>
    <w:uiPriority w:val="39"/>
    <w:rsid w:val="00743DEF"/>
    <w:pPr>
      <w:ind w:left="680"/>
    </w:pPr>
  </w:style>
  <w:style w:type="paragraph" w:styleId="TOC7">
    <w:name w:val="toc 7"/>
    <w:basedOn w:val="NormalLeftAligned"/>
    <w:next w:val="Normal"/>
    <w:autoRedefine/>
    <w:uiPriority w:val="39"/>
    <w:rsid w:val="00743DEF"/>
    <w:pPr>
      <w:tabs>
        <w:tab w:val="right" w:leader="dot" w:pos="9061"/>
      </w:tabs>
      <w:ind w:left="851" w:hanging="851"/>
    </w:pPr>
  </w:style>
  <w:style w:type="paragraph" w:styleId="TOC8">
    <w:name w:val="toc 8"/>
    <w:basedOn w:val="NormalLeftAligned"/>
    <w:next w:val="Normal"/>
    <w:autoRedefine/>
    <w:uiPriority w:val="39"/>
    <w:rsid w:val="00743DEF"/>
    <w:pPr>
      <w:spacing w:before="60" w:after="60"/>
      <w:ind w:left="1134" w:hanging="1134"/>
    </w:pPr>
    <w:rPr>
      <w:rFonts w:ascii="Georgia" w:hAnsi="Georgia"/>
    </w:rPr>
  </w:style>
  <w:style w:type="paragraph" w:styleId="TOC9">
    <w:name w:val="toc 9"/>
    <w:basedOn w:val="NormalLeftAligned"/>
    <w:next w:val="Normal"/>
    <w:autoRedefine/>
    <w:uiPriority w:val="29"/>
    <w:rsid w:val="00743DEF"/>
    <w:pPr>
      <w:spacing w:after="100"/>
      <w:ind w:left="1600"/>
    </w:pPr>
  </w:style>
  <w:style w:type="paragraph" w:styleId="Revision">
    <w:name w:val="Revision"/>
    <w:hidden/>
    <w:uiPriority w:val="99"/>
    <w:semiHidden/>
    <w:rsid w:val="007746A6"/>
    <w:pPr>
      <w:spacing w:line="240" w:lineRule="auto"/>
    </w:pPr>
  </w:style>
  <w:style w:type="table" w:styleId="LightList-Accent2">
    <w:name w:val="Light List Accent 2"/>
    <w:basedOn w:val="TableNormal"/>
    <w:uiPriority w:val="61"/>
    <w:rsid w:val="00A47783"/>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5D7AF6"/>
    <w:pPr>
      <w:autoSpaceDE w:val="0"/>
      <w:autoSpaceDN w:val="0"/>
      <w:adjustRightInd w:val="0"/>
      <w:spacing w:line="240" w:lineRule="auto"/>
    </w:pPr>
    <w:rPr>
      <w:rFonts w:ascii="Arial" w:hAnsi="Arial" w:cs="Arial"/>
      <w:color w:val="000000"/>
      <w:sz w:val="24"/>
      <w:szCs w:val="24"/>
    </w:rPr>
  </w:style>
  <w:style w:type="paragraph" w:styleId="BodyText2">
    <w:name w:val="Body Text 2"/>
    <w:basedOn w:val="Normal"/>
    <w:link w:val="BodyText2Char"/>
    <w:uiPriority w:val="99"/>
    <w:semiHidden/>
    <w:unhideWhenUsed/>
    <w:rsid w:val="00743DEF"/>
    <w:pPr>
      <w:spacing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semiHidden/>
    <w:rsid w:val="00743DEF"/>
  </w:style>
  <w:style w:type="character" w:customStyle="1" w:styleId="Heading4Char">
    <w:name w:val="Heading 4 Char"/>
    <w:aliases w:val="Centred Char"/>
    <w:basedOn w:val="DefaultParagraphFont"/>
    <w:link w:val="Heading4"/>
    <w:rsid w:val="00AE1F9A"/>
    <w:rPr>
      <w:rFonts w:ascii="Calibri" w:eastAsiaTheme="majorEastAsia" w:hAnsi="Calibri" w:cstheme="majorBidi"/>
      <w:b/>
      <w:bCs/>
      <w:i/>
      <w:iCs/>
      <w:color w:val="B5121B"/>
      <w:szCs w:val="24"/>
      <w:lang w:val="en-GB"/>
    </w:rPr>
  </w:style>
  <w:style w:type="character" w:customStyle="1" w:styleId="Heading5Char">
    <w:name w:val="Heading 5 Char"/>
    <w:aliases w:val="Side Char, Side Char"/>
    <w:basedOn w:val="DefaultParagraphFont"/>
    <w:link w:val="Heading5"/>
    <w:rsid w:val="00743DEF"/>
    <w:rPr>
      <w:rFonts w:ascii="Calibri" w:eastAsiaTheme="majorEastAsia" w:hAnsi="Calibri" w:cstheme="majorBidi"/>
      <w:b/>
      <w:i/>
      <w:color w:val="0067AC"/>
      <w:szCs w:val="24"/>
      <w:lang w:val="en-GB"/>
    </w:rPr>
  </w:style>
  <w:style w:type="character" w:customStyle="1" w:styleId="Heading6Char">
    <w:name w:val="Heading 6 Char"/>
    <w:basedOn w:val="DefaultParagraphFont"/>
    <w:link w:val="Heading6"/>
    <w:rsid w:val="00743DEF"/>
    <w:rPr>
      <w:rFonts w:ascii="Calibri" w:eastAsiaTheme="majorEastAsia" w:hAnsi="Calibri" w:cstheme="majorBidi"/>
      <w:b/>
      <w:i/>
      <w:iCs/>
      <w:color w:val="0067AC"/>
      <w:sz w:val="20"/>
      <w:szCs w:val="24"/>
      <w:lang w:val="en-GB"/>
    </w:rPr>
  </w:style>
  <w:style w:type="character" w:customStyle="1" w:styleId="Heading7Char">
    <w:name w:val="Heading 7 Char"/>
    <w:basedOn w:val="DefaultParagraphFont"/>
    <w:link w:val="Heading7"/>
    <w:rsid w:val="00DE4AED"/>
    <w:rPr>
      <w:rFonts w:ascii="Arial" w:eastAsia="Times New Roman" w:hAnsi="Arial" w:cs="Times New Roman"/>
      <w:lang w:val="en-GB" w:eastAsia="de-DE"/>
    </w:rPr>
  </w:style>
  <w:style w:type="character" w:customStyle="1" w:styleId="Heading8Char">
    <w:name w:val="Heading 8 Char"/>
    <w:basedOn w:val="DefaultParagraphFont"/>
    <w:link w:val="Heading8"/>
    <w:rsid w:val="00DE4AED"/>
    <w:rPr>
      <w:rFonts w:ascii="Arial" w:eastAsia="Times New Roman" w:hAnsi="Arial" w:cs="Times New Roman"/>
      <w:i/>
      <w:iCs/>
      <w:lang w:val="en-GB" w:eastAsia="de-DE"/>
    </w:rPr>
  </w:style>
  <w:style w:type="character" w:customStyle="1" w:styleId="Heading9Char">
    <w:name w:val="Heading 9 Char"/>
    <w:aliases w:val="Heading 9-paranum Char"/>
    <w:basedOn w:val="DefaultParagraphFont"/>
    <w:link w:val="Heading9"/>
    <w:rsid w:val="00DE4AED"/>
    <w:rPr>
      <w:rFonts w:ascii="Arial" w:eastAsia="Times New Roman" w:hAnsi="Arial" w:cs="Arial"/>
      <w:lang w:val="en-GB" w:eastAsia="de-DE"/>
    </w:rPr>
  </w:style>
  <w:style w:type="paragraph" w:customStyle="1" w:styleId="Formatvorlageberschrift2">
    <w:name w:val="Formatvorlage Überschrift 2"/>
    <w:aliases w:val="Paranum + Vor:  72 pt Nach:  72 pt"/>
    <w:basedOn w:val="Heading2"/>
    <w:rsid w:val="00DE4AED"/>
    <w:pPr>
      <w:keepLines w:val="0"/>
      <w:tabs>
        <w:tab w:val="num" w:pos="720"/>
      </w:tabs>
      <w:spacing w:before="144" w:after="144" w:line="240" w:lineRule="auto"/>
    </w:pPr>
    <w:rPr>
      <w:rFonts w:ascii="Arial" w:eastAsia="Times New Roman" w:hAnsi="Arial" w:cs="Times New Roman"/>
      <w:color w:val="auto"/>
      <w:sz w:val="20"/>
      <w:szCs w:val="20"/>
      <w:lang w:eastAsia="de-DE"/>
    </w:rPr>
  </w:style>
  <w:style w:type="character" w:styleId="FollowedHyperlink">
    <w:name w:val="FollowedHyperlink"/>
    <w:basedOn w:val="DefaultParagraphFont"/>
    <w:uiPriority w:val="99"/>
    <w:semiHidden/>
    <w:unhideWhenUsed/>
    <w:rsid w:val="00DE4AED"/>
    <w:rPr>
      <w:color w:val="800080" w:themeColor="followedHyperlink"/>
      <w:u w:val="single"/>
    </w:rPr>
  </w:style>
  <w:style w:type="character" w:styleId="PageNumber">
    <w:name w:val="page number"/>
    <w:basedOn w:val="DefaultParagraphFont"/>
    <w:rsid w:val="00DE4AED"/>
  </w:style>
  <w:style w:type="paragraph" w:styleId="NormalWeb">
    <w:name w:val="Normal (Web)"/>
    <w:basedOn w:val="Normal"/>
    <w:uiPriority w:val="99"/>
    <w:unhideWhenUsed/>
    <w:rsid w:val="00743DEF"/>
    <w:pPr>
      <w:spacing w:before="100" w:beforeAutospacing="1" w:after="100" w:afterAutospacing="1" w:line="240" w:lineRule="auto"/>
    </w:pPr>
    <w:rPr>
      <w:rFonts w:ascii="Times New Roman" w:eastAsia="Times New Roman" w:hAnsi="Times New Roman"/>
      <w:sz w:val="24"/>
      <w:lang w:val="en-US"/>
    </w:rPr>
  </w:style>
  <w:style w:type="character" w:styleId="Emphasis">
    <w:name w:val="Emphasis"/>
    <w:basedOn w:val="DefaultParagraphFont"/>
    <w:uiPriority w:val="20"/>
    <w:qFormat/>
    <w:rsid w:val="0094531F"/>
    <w:rPr>
      <w:i/>
      <w:iCs/>
    </w:rPr>
  </w:style>
  <w:style w:type="character" w:customStyle="1" w:styleId="KittyStyle1Char">
    <w:name w:val="KittyStyle1 Char"/>
    <w:basedOn w:val="DefaultParagraphFont"/>
    <w:link w:val="KittyStyle1"/>
    <w:locked/>
    <w:rsid w:val="00451D7D"/>
    <w:rPr>
      <w:rFonts w:ascii="Times New Roman" w:eastAsia="Times New Roman" w:hAnsi="Times New Roman" w:cs="Times New Roman"/>
      <w:b/>
      <w:color w:val="0070C0"/>
      <w:sz w:val="24"/>
      <w:szCs w:val="24"/>
    </w:rPr>
  </w:style>
  <w:style w:type="paragraph" w:customStyle="1" w:styleId="KittyStyle1">
    <w:name w:val="KittyStyle1"/>
    <w:basedOn w:val="Normal"/>
    <w:link w:val="KittyStyle1Char"/>
    <w:qFormat/>
    <w:rsid w:val="00451D7D"/>
    <w:pPr>
      <w:spacing w:line="240" w:lineRule="auto"/>
    </w:pPr>
    <w:rPr>
      <w:rFonts w:ascii="Times New Roman" w:eastAsia="Times New Roman" w:hAnsi="Times New Roman"/>
      <w:b/>
      <w:color w:val="0070C0"/>
      <w:sz w:val="24"/>
    </w:rPr>
  </w:style>
  <w:style w:type="paragraph" w:customStyle="1" w:styleId="AnnexFigure">
    <w:name w:val="AnnexFigure"/>
    <w:basedOn w:val="Normal"/>
    <w:next w:val="BodyText"/>
    <w:uiPriority w:val="6"/>
    <w:qFormat/>
    <w:rsid w:val="00743DEF"/>
    <w:pPr>
      <w:keepNext/>
      <w:numPr>
        <w:ilvl w:val="5"/>
        <w:numId w:val="16"/>
      </w:numPr>
    </w:pPr>
    <w:rPr>
      <w:rFonts w:ascii="Calibri" w:hAnsi="Calibri"/>
      <w:b/>
      <w:color w:val="0067AC"/>
    </w:rPr>
  </w:style>
  <w:style w:type="paragraph" w:styleId="BodyText">
    <w:name w:val="Body Text"/>
    <w:basedOn w:val="Normal"/>
    <w:link w:val="BodyTextChar"/>
    <w:uiPriority w:val="1"/>
    <w:qFormat/>
    <w:rsid w:val="00743DEF"/>
    <w:pPr>
      <w:ind w:left="851"/>
    </w:pPr>
  </w:style>
  <w:style w:type="character" w:customStyle="1" w:styleId="BodyTextChar">
    <w:name w:val="Body Text Char"/>
    <w:basedOn w:val="DefaultParagraphFont"/>
    <w:link w:val="BodyText"/>
    <w:uiPriority w:val="1"/>
    <w:rsid w:val="00743DEF"/>
    <w:rPr>
      <w:rFonts w:ascii="Arial" w:eastAsiaTheme="minorHAnsi" w:hAnsi="Arial" w:cs="Times New Roman"/>
      <w:sz w:val="20"/>
      <w:szCs w:val="24"/>
      <w:lang w:val="en-GB"/>
    </w:rPr>
  </w:style>
  <w:style w:type="paragraph" w:customStyle="1" w:styleId="AnnexH2">
    <w:name w:val="AnnexH2"/>
    <w:basedOn w:val="Normal"/>
    <w:next w:val="BodyText"/>
    <w:uiPriority w:val="6"/>
    <w:qFormat/>
    <w:rsid w:val="00743DEF"/>
    <w:pPr>
      <w:keepNext/>
      <w:numPr>
        <w:ilvl w:val="1"/>
        <w:numId w:val="16"/>
      </w:numPr>
      <w:spacing w:before="200"/>
    </w:pPr>
    <w:rPr>
      <w:rFonts w:ascii="Calibri" w:hAnsi="Calibri"/>
      <w:b/>
      <w:color w:val="0067AC"/>
      <w:sz w:val="26"/>
    </w:rPr>
  </w:style>
  <w:style w:type="paragraph" w:customStyle="1" w:styleId="AnnexH3">
    <w:name w:val="AnnexH3"/>
    <w:basedOn w:val="Normal"/>
    <w:next w:val="BodyText"/>
    <w:uiPriority w:val="6"/>
    <w:qFormat/>
    <w:rsid w:val="00743DEF"/>
    <w:pPr>
      <w:keepNext/>
      <w:numPr>
        <w:ilvl w:val="2"/>
        <w:numId w:val="16"/>
      </w:numPr>
      <w:spacing w:before="200"/>
    </w:pPr>
    <w:rPr>
      <w:rFonts w:ascii="Calibri" w:hAnsi="Calibri"/>
      <w:b/>
      <w:color w:val="0067AC"/>
      <w:sz w:val="22"/>
    </w:rPr>
  </w:style>
  <w:style w:type="paragraph" w:customStyle="1" w:styleId="AnnexH4">
    <w:name w:val="AnnexH4"/>
    <w:basedOn w:val="Normal"/>
    <w:next w:val="BodyText"/>
    <w:uiPriority w:val="6"/>
    <w:qFormat/>
    <w:rsid w:val="00743DEF"/>
    <w:pPr>
      <w:keepNext/>
      <w:numPr>
        <w:ilvl w:val="3"/>
        <w:numId w:val="16"/>
      </w:numPr>
    </w:pPr>
    <w:rPr>
      <w:rFonts w:ascii="Calibri" w:hAnsi="Calibri"/>
      <w:b/>
      <w:i/>
      <w:color w:val="0067AC"/>
      <w:sz w:val="22"/>
    </w:rPr>
  </w:style>
  <w:style w:type="paragraph" w:customStyle="1" w:styleId="AnnexHeading">
    <w:name w:val="AnnexHeading"/>
    <w:basedOn w:val="Normal"/>
    <w:next w:val="Normal"/>
    <w:uiPriority w:val="6"/>
    <w:qFormat/>
    <w:rsid w:val="00743DEF"/>
    <w:pPr>
      <w:keepNext/>
      <w:pageBreakBefore/>
      <w:numPr>
        <w:numId w:val="16"/>
      </w:numPr>
      <w:spacing w:after="240"/>
    </w:pPr>
    <w:rPr>
      <w:rFonts w:ascii="Calibri" w:hAnsi="Calibri"/>
      <w:b/>
      <w:color w:val="0067AC"/>
      <w:sz w:val="32"/>
    </w:rPr>
  </w:style>
  <w:style w:type="paragraph" w:customStyle="1" w:styleId="AnnexHeadingNoPage">
    <w:name w:val="AnnexHeading NoPage"/>
    <w:basedOn w:val="AnnexHeading"/>
    <w:next w:val="Normal"/>
    <w:uiPriority w:val="6"/>
    <w:qFormat/>
    <w:rsid w:val="00743DEF"/>
    <w:pPr>
      <w:pageBreakBefore w:val="0"/>
      <w:numPr>
        <w:numId w:val="0"/>
      </w:numPr>
    </w:pPr>
  </w:style>
  <w:style w:type="paragraph" w:customStyle="1" w:styleId="AnnexTable">
    <w:name w:val="AnnexTable"/>
    <w:basedOn w:val="Normal"/>
    <w:next w:val="BodyText"/>
    <w:uiPriority w:val="6"/>
    <w:qFormat/>
    <w:rsid w:val="00743DEF"/>
    <w:pPr>
      <w:keepNext/>
      <w:numPr>
        <w:ilvl w:val="4"/>
        <w:numId w:val="16"/>
      </w:numPr>
    </w:pPr>
    <w:rPr>
      <w:rFonts w:ascii="Calibri" w:hAnsi="Calibri"/>
      <w:b/>
      <w:color w:val="0067AC"/>
    </w:rPr>
  </w:style>
  <w:style w:type="paragraph" w:styleId="BlockText">
    <w:name w:val="Block Text"/>
    <w:basedOn w:val="Normal"/>
    <w:uiPriority w:val="29"/>
    <w:semiHidden/>
    <w:rsid w:val="00743DE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BodyTextIndent">
    <w:name w:val="Body TextIndent"/>
    <w:basedOn w:val="BodyText"/>
    <w:uiPriority w:val="6"/>
    <w:qFormat/>
    <w:rsid w:val="00743DEF"/>
    <w:pPr>
      <w:ind w:left="1191"/>
    </w:pPr>
  </w:style>
  <w:style w:type="paragraph" w:customStyle="1" w:styleId="BodyTextIndent2">
    <w:name w:val="Body TextIndent2"/>
    <w:basedOn w:val="BodyTextIndent"/>
    <w:uiPriority w:val="6"/>
    <w:qFormat/>
    <w:rsid w:val="00743DEF"/>
    <w:pPr>
      <w:ind w:left="1531"/>
    </w:pPr>
  </w:style>
  <w:style w:type="paragraph" w:customStyle="1" w:styleId="BodyTextNoSpace">
    <w:name w:val="Body TextNoSpace"/>
    <w:basedOn w:val="BodyText"/>
    <w:uiPriority w:val="1"/>
    <w:qFormat/>
    <w:rsid w:val="00743DEF"/>
  </w:style>
  <w:style w:type="paragraph" w:customStyle="1" w:styleId="Box">
    <w:name w:val="Box"/>
    <w:basedOn w:val="Normal"/>
    <w:next w:val="BodyText"/>
    <w:uiPriority w:val="6"/>
    <w:qFormat/>
    <w:rsid w:val="00743DEF"/>
    <w:pPr>
      <w:numPr>
        <w:ilvl w:val="7"/>
        <w:numId w:val="28"/>
      </w:numPr>
    </w:pPr>
    <w:rPr>
      <w:rFonts w:ascii="Calibri" w:hAnsi="Calibri"/>
      <w:b/>
      <w:color w:val="0067AC"/>
    </w:rPr>
  </w:style>
  <w:style w:type="paragraph" w:customStyle="1" w:styleId="NormalLeftAligned">
    <w:name w:val="NormalLeftAligned"/>
    <w:basedOn w:val="Normal"/>
    <w:uiPriority w:val="6"/>
    <w:qFormat/>
    <w:rsid w:val="00743DEF"/>
  </w:style>
  <w:style w:type="paragraph" w:customStyle="1" w:styleId="BoxTitle">
    <w:name w:val="BoxTitle"/>
    <w:basedOn w:val="NormalLeftAligned"/>
    <w:uiPriority w:val="13"/>
    <w:qFormat/>
    <w:rsid w:val="00743DEF"/>
    <w:pPr>
      <w:spacing w:line="320" w:lineRule="atLeast"/>
    </w:pPr>
    <w:rPr>
      <w:rFonts w:ascii="Calibri" w:hAnsi="Calibri"/>
      <w:b/>
      <w:color w:val="0067AC"/>
      <w:sz w:val="28"/>
    </w:rPr>
  </w:style>
  <w:style w:type="paragraph" w:customStyle="1" w:styleId="BoxNumb">
    <w:name w:val="BoxNumb"/>
    <w:basedOn w:val="BoxTitle"/>
    <w:next w:val="Normal"/>
    <w:uiPriority w:val="6"/>
    <w:qFormat/>
    <w:rsid w:val="00743DEF"/>
    <w:pPr>
      <w:numPr>
        <w:ilvl w:val="4"/>
        <w:numId w:val="25"/>
      </w:numPr>
    </w:pPr>
  </w:style>
  <w:style w:type="paragraph" w:customStyle="1" w:styleId="BoxText">
    <w:name w:val="BoxText"/>
    <w:basedOn w:val="NormalLeftAligned"/>
    <w:uiPriority w:val="29"/>
    <w:semiHidden/>
    <w:qFormat/>
    <w:rsid w:val="00743DEF"/>
    <w:pPr>
      <w:spacing w:before="60" w:after="60" w:line="220" w:lineRule="atLeast"/>
    </w:pPr>
    <w:rPr>
      <w:sz w:val="18"/>
    </w:rPr>
  </w:style>
  <w:style w:type="paragraph" w:customStyle="1" w:styleId="BTBullet1">
    <w:name w:val="BTBullet1"/>
    <w:basedOn w:val="Normal"/>
    <w:uiPriority w:val="6"/>
    <w:qFormat/>
    <w:rsid w:val="00743DEF"/>
    <w:pPr>
      <w:numPr>
        <w:numId w:val="18"/>
      </w:numPr>
    </w:pPr>
  </w:style>
  <w:style w:type="paragraph" w:customStyle="1" w:styleId="BTBullet1Last">
    <w:name w:val="BTBullet1Last"/>
    <w:basedOn w:val="BTBullet1"/>
    <w:uiPriority w:val="6"/>
    <w:qFormat/>
    <w:rsid w:val="00743DEF"/>
    <w:pPr>
      <w:numPr>
        <w:numId w:val="0"/>
      </w:numPr>
      <w:spacing w:after="120"/>
    </w:pPr>
  </w:style>
  <w:style w:type="paragraph" w:customStyle="1" w:styleId="BTBullet2">
    <w:name w:val="BTBullet2"/>
    <w:basedOn w:val="Normal"/>
    <w:uiPriority w:val="6"/>
    <w:qFormat/>
    <w:rsid w:val="00743DEF"/>
    <w:pPr>
      <w:numPr>
        <w:ilvl w:val="1"/>
        <w:numId w:val="18"/>
      </w:numPr>
    </w:pPr>
  </w:style>
  <w:style w:type="paragraph" w:customStyle="1" w:styleId="BTBullet2Last">
    <w:name w:val="BTBullet2Last"/>
    <w:basedOn w:val="BTBullet2"/>
    <w:uiPriority w:val="6"/>
    <w:qFormat/>
    <w:rsid w:val="00743DEF"/>
    <w:pPr>
      <w:numPr>
        <w:ilvl w:val="0"/>
        <w:numId w:val="0"/>
      </w:numPr>
      <w:spacing w:after="120"/>
    </w:pPr>
  </w:style>
  <w:style w:type="paragraph" w:customStyle="1" w:styleId="BTBullet3">
    <w:name w:val="BTBullet3"/>
    <w:basedOn w:val="Normal"/>
    <w:uiPriority w:val="6"/>
    <w:qFormat/>
    <w:rsid w:val="00743DEF"/>
    <w:pPr>
      <w:numPr>
        <w:ilvl w:val="2"/>
        <w:numId w:val="18"/>
      </w:numPr>
    </w:pPr>
  </w:style>
  <w:style w:type="paragraph" w:customStyle="1" w:styleId="BTBullet3Last">
    <w:name w:val="BTBullet3Last"/>
    <w:basedOn w:val="BTBullet3"/>
    <w:uiPriority w:val="6"/>
    <w:qFormat/>
    <w:rsid w:val="00743DEF"/>
    <w:pPr>
      <w:numPr>
        <w:ilvl w:val="0"/>
        <w:numId w:val="0"/>
      </w:numPr>
      <w:spacing w:after="120"/>
    </w:pPr>
  </w:style>
  <w:style w:type="paragraph" w:customStyle="1" w:styleId="BTNumbList">
    <w:name w:val="BTNumbList"/>
    <w:basedOn w:val="Normal"/>
    <w:link w:val="BTNumbListChar"/>
    <w:uiPriority w:val="4"/>
    <w:qFormat/>
    <w:rsid w:val="00743DEF"/>
    <w:pPr>
      <w:numPr>
        <w:numId w:val="11"/>
      </w:numPr>
    </w:pPr>
  </w:style>
  <w:style w:type="character" w:customStyle="1" w:styleId="BTNumbListChar">
    <w:name w:val="BTNumbList Char"/>
    <w:basedOn w:val="DefaultParagraphFont"/>
    <w:link w:val="BTNumbList"/>
    <w:uiPriority w:val="4"/>
    <w:rsid w:val="00743DEF"/>
    <w:rPr>
      <w:rFonts w:ascii="Arial" w:eastAsiaTheme="minorHAnsi" w:hAnsi="Arial" w:cs="Times New Roman"/>
      <w:sz w:val="20"/>
      <w:szCs w:val="24"/>
      <w:lang w:val="en-GB"/>
    </w:rPr>
  </w:style>
  <w:style w:type="paragraph" w:customStyle="1" w:styleId="BTNumbList2">
    <w:name w:val="BTNumbList2"/>
    <w:basedOn w:val="Normal"/>
    <w:uiPriority w:val="6"/>
    <w:qFormat/>
    <w:rsid w:val="00743DEF"/>
  </w:style>
  <w:style w:type="paragraph" w:customStyle="1" w:styleId="BTNumbList2Last">
    <w:name w:val="BTNumbList2Last"/>
    <w:basedOn w:val="BTNumbList2"/>
    <w:uiPriority w:val="6"/>
    <w:qFormat/>
    <w:rsid w:val="00743DEF"/>
    <w:pPr>
      <w:spacing w:after="120"/>
    </w:pPr>
  </w:style>
  <w:style w:type="paragraph" w:customStyle="1" w:styleId="BTNumbList3">
    <w:name w:val="BTNumbList3"/>
    <w:basedOn w:val="Normal"/>
    <w:uiPriority w:val="6"/>
    <w:qFormat/>
    <w:rsid w:val="00743DEF"/>
    <w:pPr>
      <w:numPr>
        <w:ilvl w:val="2"/>
        <w:numId w:val="11"/>
      </w:numPr>
    </w:pPr>
  </w:style>
  <w:style w:type="paragraph" w:customStyle="1" w:styleId="BTNumbList3Last">
    <w:name w:val="BTNumbList3Last"/>
    <w:basedOn w:val="BTNumbList3"/>
    <w:uiPriority w:val="6"/>
    <w:qFormat/>
    <w:rsid w:val="00743DEF"/>
    <w:pPr>
      <w:numPr>
        <w:ilvl w:val="0"/>
        <w:numId w:val="0"/>
      </w:numPr>
      <w:spacing w:after="120"/>
    </w:pPr>
  </w:style>
  <w:style w:type="paragraph" w:customStyle="1" w:styleId="BTNumbListLast">
    <w:name w:val="BTNumbListLast"/>
    <w:basedOn w:val="BTNumbList"/>
    <w:uiPriority w:val="6"/>
    <w:qFormat/>
    <w:rsid w:val="00743DEF"/>
    <w:pPr>
      <w:numPr>
        <w:numId w:val="0"/>
      </w:numPr>
      <w:spacing w:after="120"/>
    </w:pPr>
  </w:style>
  <w:style w:type="paragraph" w:customStyle="1" w:styleId="Bullet1">
    <w:name w:val="Bullet1"/>
    <w:basedOn w:val="Normal"/>
    <w:uiPriority w:val="6"/>
    <w:qFormat/>
    <w:rsid w:val="00743DEF"/>
    <w:pPr>
      <w:numPr>
        <w:numId w:val="19"/>
      </w:numPr>
    </w:pPr>
  </w:style>
  <w:style w:type="paragraph" w:customStyle="1" w:styleId="Bullet1Last">
    <w:name w:val="Bullet1Last"/>
    <w:basedOn w:val="Bullet1"/>
    <w:uiPriority w:val="6"/>
    <w:qFormat/>
    <w:rsid w:val="00743DEF"/>
    <w:pPr>
      <w:numPr>
        <w:numId w:val="0"/>
      </w:numPr>
      <w:spacing w:after="120"/>
    </w:pPr>
  </w:style>
  <w:style w:type="paragraph" w:customStyle="1" w:styleId="Bullet2">
    <w:name w:val="Bullet2"/>
    <w:basedOn w:val="Normal"/>
    <w:uiPriority w:val="6"/>
    <w:qFormat/>
    <w:rsid w:val="00743DEF"/>
    <w:pPr>
      <w:numPr>
        <w:ilvl w:val="1"/>
        <w:numId w:val="19"/>
      </w:numPr>
    </w:pPr>
  </w:style>
  <w:style w:type="paragraph" w:customStyle="1" w:styleId="Bullet2Last">
    <w:name w:val="Bullet2Last"/>
    <w:basedOn w:val="Bullet2"/>
    <w:uiPriority w:val="6"/>
    <w:qFormat/>
    <w:rsid w:val="00743DEF"/>
    <w:pPr>
      <w:numPr>
        <w:ilvl w:val="0"/>
        <w:numId w:val="0"/>
      </w:numPr>
      <w:spacing w:after="120"/>
    </w:pPr>
  </w:style>
  <w:style w:type="paragraph" w:customStyle="1" w:styleId="Bullet3">
    <w:name w:val="Bullet3"/>
    <w:basedOn w:val="Normal"/>
    <w:uiPriority w:val="6"/>
    <w:qFormat/>
    <w:rsid w:val="00743DEF"/>
    <w:pPr>
      <w:numPr>
        <w:ilvl w:val="2"/>
        <w:numId w:val="19"/>
      </w:numPr>
    </w:pPr>
  </w:style>
  <w:style w:type="paragraph" w:customStyle="1" w:styleId="Bullet3Last">
    <w:name w:val="Bullet3Last"/>
    <w:basedOn w:val="Bullet3"/>
    <w:uiPriority w:val="6"/>
    <w:qFormat/>
    <w:rsid w:val="00743DEF"/>
    <w:pPr>
      <w:numPr>
        <w:ilvl w:val="0"/>
        <w:numId w:val="0"/>
      </w:numPr>
      <w:spacing w:after="120"/>
    </w:pPr>
  </w:style>
  <w:style w:type="paragraph" w:customStyle="1" w:styleId="CaseStudy">
    <w:name w:val="CaseStudy"/>
    <w:basedOn w:val="BodyText"/>
    <w:next w:val="Normal"/>
    <w:uiPriority w:val="12"/>
    <w:qFormat/>
    <w:rsid w:val="00743DEF"/>
    <w:pPr>
      <w:numPr>
        <w:numId w:val="25"/>
      </w:numPr>
      <w:tabs>
        <w:tab w:val="left" w:pos="1814"/>
      </w:tabs>
    </w:pPr>
    <w:rPr>
      <w:rFonts w:ascii="Calibri" w:hAnsi="Calibri"/>
      <w:b/>
      <w:color w:val="0067AC"/>
      <w:sz w:val="28"/>
    </w:rPr>
  </w:style>
  <w:style w:type="paragraph" w:customStyle="1" w:styleId="Conclusion">
    <w:name w:val="Conclusion"/>
    <w:basedOn w:val="BoxTitle"/>
    <w:next w:val="Normal"/>
    <w:uiPriority w:val="6"/>
    <w:qFormat/>
    <w:rsid w:val="00743DEF"/>
    <w:pPr>
      <w:numPr>
        <w:ilvl w:val="2"/>
        <w:numId w:val="25"/>
      </w:numPr>
    </w:pPr>
  </w:style>
  <w:style w:type="paragraph" w:customStyle="1" w:styleId="Divider">
    <w:name w:val="Divider"/>
    <w:basedOn w:val="NormalLeftAligned"/>
    <w:next w:val="Normal"/>
    <w:uiPriority w:val="29"/>
    <w:semiHidden/>
    <w:qFormat/>
    <w:rsid w:val="00743DEF"/>
    <w:pPr>
      <w:pageBreakBefore/>
      <w:spacing w:line="240" w:lineRule="auto"/>
    </w:pPr>
    <w:rPr>
      <w:rFonts w:ascii="Calibri" w:hAnsi="Calibri"/>
      <w:b/>
      <w:color w:val="0067AC"/>
      <w:sz w:val="72"/>
    </w:rPr>
  </w:style>
  <w:style w:type="paragraph" w:customStyle="1" w:styleId="DocSubTitle">
    <w:name w:val="DocSubTitle"/>
    <w:basedOn w:val="NormalLeftAligned"/>
    <w:uiPriority w:val="21"/>
    <w:qFormat/>
    <w:rsid w:val="00743DEF"/>
    <w:rPr>
      <w:rFonts w:ascii="Calibri" w:hAnsi="Calibri"/>
      <w:b/>
      <w:color w:val="0067AC"/>
      <w:sz w:val="28"/>
    </w:rPr>
  </w:style>
  <w:style w:type="paragraph" w:customStyle="1" w:styleId="DocDate">
    <w:name w:val="DocDate"/>
    <w:basedOn w:val="DocSubTitle"/>
    <w:uiPriority w:val="21"/>
    <w:qFormat/>
    <w:rsid w:val="00743DEF"/>
    <w:rPr>
      <w:color w:val="000000" w:themeColor="text1"/>
    </w:rPr>
  </w:style>
  <w:style w:type="paragraph" w:customStyle="1" w:styleId="DocPartner">
    <w:name w:val="DocPartner"/>
    <w:basedOn w:val="NormalLeftAligned"/>
    <w:uiPriority w:val="21"/>
    <w:qFormat/>
    <w:rsid w:val="00743DEF"/>
    <w:rPr>
      <w:rFonts w:ascii="Calibri" w:hAnsi="Calibri"/>
      <w:color w:val="0067AC"/>
      <w:sz w:val="24"/>
    </w:rPr>
  </w:style>
  <w:style w:type="paragraph" w:customStyle="1" w:styleId="DocTitle">
    <w:name w:val="DocTitle"/>
    <w:basedOn w:val="NormalLeftAligned"/>
    <w:uiPriority w:val="21"/>
    <w:qFormat/>
    <w:rsid w:val="00743DEF"/>
    <w:pPr>
      <w:spacing w:before="600"/>
    </w:pPr>
    <w:rPr>
      <w:rFonts w:ascii="Calibri" w:hAnsi="Calibri"/>
      <w:b/>
      <w:color w:val="0067AC"/>
      <w:sz w:val="48"/>
    </w:rPr>
  </w:style>
  <w:style w:type="paragraph" w:customStyle="1" w:styleId="TableText">
    <w:name w:val="TableText"/>
    <w:basedOn w:val="NormalLeftAligned"/>
    <w:uiPriority w:val="15"/>
    <w:qFormat/>
    <w:rsid w:val="00743DEF"/>
    <w:pPr>
      <w:spacing w:line="220" w:lineRule="atLeast"/>
    </w:pPr>
    <w:rPr>
      <w:sz w:val="18"/>
    </w:rPr>
  </w:style>
  <w:style w:type="paragraph" w:customStyle="1" w:styleId="Evidence">
    <w:name w:val="Evidence"/>
    <w:basedOn w:val="TableText"/>
    <w:next w:val="Normal"/>
    <w:uiPriority w:val="12"/>
    <w:qFormat/>
    <w:rsid w:val="00743DEF"/>
    <w:pPr>
      <w:numPr>
        <w:ilvl w:val="1"/>
        <w:numId w:val="25"/>
      </w:numPr>
      <w:spacing w:before="120"/>
    </w:pPr>
    <w:rPr>
      <w:rFonts w:ascii="Calibri" w:hAnsi="Calibri"/>
      <w:b/>
      <w:color w:val="0067AC"/>
      <w:sz w:val="28"/>
    </w:rPr>
  </w:style>
  <w:style w:type="paragraph" w:customStyle="1" w:styleId="Figure">
    <w:name w:val="Figure"/>
    <w:basedOn w:val="NormalLeftAligned"/>
    <w:next w:val="BodyText"/>
    <w:uiPriority w:val="11"/>
    <w:qFormat/>
    <w:rsid w:val="00743DEF"/>
    <w:pPr>
      <w:keepNext/>
      <w:numPr>
        <w:ilvl w:val="5"/>
        <w:numId w:val="28"/>
      </w:numPr>
    </w:pPr>
    <w:rPr>
      <w:rFonts w:ascii="Calibri" w:hAnsi="Calibri"/>
      <w:b/>
      <w:color w:val="0067AC"/>
    </w:rPr>
  </w:style>
  <w:style w:type="paragraph" w:customStyle="1" w:styleId="FooterLand">
    <w:name w:val="FooterLand"/>
    <w:basedOn w:val="Footer"/>
    <w:uiPriority w:val="29"/>
    <w:semiHidden/>
    <w:qFormat/>
    <w:rsid w:val="00743DEF"/>
    <w:pPr>
      <w:tabs>
        <w:tab w:val="clear" w:pos="9072"/>
        <w:tab w:val="right" w:pos="14005"/>
      </w:tabs>
    </w:pPr>
  </w:style>
  <w:style w:type="paragraph" w:customStyle="1" w:styleId="GHKContacts">
    <w:name w:val="GHKContacts"/>
    <w:basedOn w:val="NormalLeftAligned"/>
    <w:uiPriority w:val="29"/>
    <w:qFormat/>
    <w:rsid w:val="00743DEF"/>
    <w:pPr>
      <w:spacing w:after="60" w:line="180" w:lineRule="atLeast"/>
    </w:pPr>
    <w:rPr>
      <w:sz w:val="16"/>
    </w:rPr>
  </w:style>
  <w:style w:type="paragraph" w:customStyle="1" w:styleId="GHKContactsHeading">
    <w:name w:val="GHKContactsHeading"/>
    <w:basedOn w:val="GHKContacts"/>
    <w:uiPriority w:val="29"/>
    <w:qFormat/>
    <w:rsid w:val="00743DEF"/>
    <w:pPr>
      <w:spacing w:before="60" w:after="0"/>
    </w:pPr>
    <w:rPr>
      <w:rFonts w:ascii="Calibri" w:hAnsi="Calibri"/>
      <w:color w:val="0067AC"/>
    </w:rPr>
  </w:style>
  <w:style w:type="paragraph" w:customStyle="1" w:styleId="HeaderTitle">
    <w:name w:val="HeaderTitle"/>
    <w:basedOn w:val="Header"/>
    <w:uiPriority w:val="29"/>
    <w:semiHidden/>
    <w:qFormat/>
    <w:rsid w:val="00743DEF"/>
    <w:pPr>
      <w:spacing w:before="80"/>
    </w:pPr>
  </w:style>
  <w:style w:type="paragraph" w:customStyle="1" w:styleId="Heading1NoNumb">
    <w:name w:val="Heading 1NoNumb"/>
    <w:basedOn w:val="Heading1"/>
    <w:next w:val="Normal"/>
    <w:uiPriority w:val="5"/>
    <w:qFormat/>
    <w:rsid w:val="00743DEF"/>
    <w:pPr>
      <w:numPr>
        <w:numId w:val="0"/>
      </w:numPr>
    </w:pPr>
  </w:style>
  <w:style w:type="paragraph" w:customStyle="1" w:styleId="Heading1noPg">
    <w:name w:val="Heading 1noPg"/>
    <w:basedOn w:val="Heading1"/>
    <w:uiPriority w:val="6"/>
    <w:qFormat/>
    <w:rsid w:val="00743DEF"/>
    <w:pPr>
      <w:pageBreakBefore w:val="0"/>
      <w:numPr>
        <w:numId w:val="0"/>
      </w:numPr>
      <w:spacing w:before="360"/>
    </w:pPr>
  </w:style>
  <w:style w:type="paragraph" w:customStyle="1" w:styleId="Heading1NoTOC">
    <w:name w:val="Heading 1NoTOC"/>
    <w:basedOn w:val="Heading1"/>
    <w:next w:val="Normal"/>
    <w:uiPriority w:val="23"/>
    <w:qFormat/>
    <w:rsid w:val="00743DEF"/>
    <w:pPr>
      <w:numPr>
        <w:numId w:val="0"/>
      </w:numPr>
    </w:pPr>
  </w:style>
  <w:style w:type="paragraph" w:customStyle="1" w:styleId="Heading2NoNumb">
    <w:name w:val="Heading 2NoNumb"/>
    <w:basedOn w:val="Heading2"/>
    <w:next w:val="Normal"/>
    <w:uiPriority w:val="5"/>
    <w:qFormat/>
    <w:rsid w:val="00743DEF"/>
    <w:pPr>
      <w:numPr>
        <w:ilvl w:val="0"/>
        <w:numId w:val="0"/>
      </w:numPr>
    </w:pPr>
  </w:style>
  <w:style w:type="paragraph" w:customStyle="1" w:styleId="Heading2NoNumbNoToc">
    <w:name w:val="Heading 2NoNumbNoToc"/>
    <w:basedOn w:val="Heading2NoNumb"/>
    <w:uiPriority w:val="6"/>
    <w:qFormat/>
    <w:rsid w:val="00743DEF"/>
    <w:pPr>
      <w:spacing w:before="0"/>
    </w:pPr>
  </w:style>
  <w:style w:type="paragraph" w:customStyle="1" w:styleId="Heading3NoNumb">
    <w:name w:val="Heading 3NoNumb"/>
    <w:basedOn w:val="Heading3"/>
    <w:next w:val="Normal"/>
    <w:uiPriority w:val="5"/>
    <w:qFormat/>
    <w:rsid w:val="00743DEF"/>
    <w:pPr>
      <w:numPr>
        <w:ilvl w:val="0"/>
        <w:numId w:val="0"/>
      </w:numPr>
    </w:pPr>
  </w:style>
  <w:style w:type="paragraph" w:customStyle="1" w:styleId="Heading4NoNumb">
    <w:name w:val="Heading 4NoNumb"/>
    <w:basedOn w:val="Heading4"/>
    <w:next w:val="Normal"/>
    <w:uiPriority w:val="5"/>
    <w:qFormat/>
    <w:rsid w:val="00743DEF"/>
    <w:pPr>
      <w:numPr>
        <w:ilvl w:val="0"/>
        <w:numId w:val="0"/>
      </w:numPr>
    </w:pPr>
  </w:style>
  <w:style w:type="paragraph" w:customStyle="1" w:styleId="KeyMessage">
    <w:name w:val="KeyMessage"/>
    <w:basedOn w:val="BodyText"/>
    <w:uiPriority w:val="29"/>
    <w:semiHidden/>
    <w:qFormat/>
    <w:rsid w:val="00743DEF"/>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ind w:left="964" w:right="113"/>
    </w:pPr>
  </w:style>
  <w:style w:type="paragraph" w:styleId="ListBullet">
    <w:name w:val="List Bullet"/>
    <w:basedOn w:val="Normal"/>
    <w:uiPriority w:val="29"/>
    <w:semiHidden/>
    <w:rsid w:val="00743DEF"/>
    <w:pPr>
      <w:numPr>
        <w:numId w:val="12"/>
      </w:numPr>
      <w:contextualSpacing/>
    </w:pPr>
  </w:style>
  <w:style w:type="paragraph" w:styleId="ListBullet2">
    <w:name w:val="List Bullet 2"/>
    <w:basedOn w:val="Normal"/>
    <w:uiPriority w:val="29"/>
    <w:semiHidden/>
    <w:rsid w:val="00743DEF"/>
    <w:pPr>
      <w:numPr>
        <w:numId w:val="13"/>
      </w:numPr>
      <w:contextualSpacing/>
    </w:pPr>
  </w:style>
  <w:style w:type="paragraph" w:styleId="ListBullet3">
    <w:name w:val="List Bullet 3"/>
    <w:basedOn w:val="Normal"/>
    <w:uiPriority w:val="29"/>
    <w:semiHidden/>
    <w:rsid w:val="00743DEF"/>
    <w:pPr>
      <w:numPr>
        <w:numId w:val="14"/>
      </w:numPr>
      <w:contextualSpacing/>
    </w:pPr>
  </w:style>
  <w:style w:type="paragraph" w:styleId="ListBullet4">
    <w:name w:val="List Bullet 4"/>
    <w:basedOn w:val="Normal"/>
    <w:uiPriority w:val="29"/>
    <w:semiHidden/>
    <w:rsid w:val="00743DEF"/>
    <w:pPr>
      <w:numPr>
        <w:numId w:val="15"/>
      </w:numPr>
      <w:contextualSpacing/>
    </w:pPr>
  </w:style>
  <w:style w:type="paragraph" w:customStyle="1" w:styleId="NormalIndent">
    <w:name w:val="NormalIndent"/>
    <w:basedOn w:val="Normal"/>
    <w:uiPriority w:val="6"/>
    <w:qFormat/>
    <w:rsid w:val="00743DEF"/>
    <w:pPr>
      <w:ind w:left="340"/>
    </w:pPr>
  </w:style>
  <w:style w:type="paragraph" w:customStyle="1" w:styleId="NormalIndent2">
    <w:name w:val="NormalIndent2"/>
    <w:basedOn w:val="Normal"/>
    <w:uiPriority w:val="6"/>
    <w:qFormat/>
    <w:rsid w:val="00743DEF"/>
    <w:pPr>
      <w:ind w:left="680"/>
    </w:pPr>
  </w:style>
  <w:style w:type="paragraph" w:customStyle="1" w:styleId="NormalNoSpace">
    <w:name w:val="NormalNoSpace"/>
    <w:basedOn w:val="Normal"/>
    <w:uiPriority w:val="6"/>
    <w:qFormat/>
    <w:rsid w:val="00743DEF"/>
  </w:style>
  <w:style w:type="paragraph" w:customStyle="1" w:styleId="NumbList">
    <w:name w:val="NumbList"/>
    <w:basedOn w:val="Normal"/>
    <w:link w:val="NumbListChar"/>
    <w:uiPriority w:val="9"/>
    <w:qFormat/>
    <w:rsid w:val="00576F05"/>
    <w:pPr>
      <w:numPr>
        <w:numId w:val="21"/>
      </w:numPr>
      <w:tabs>
        <w:tab w:val="left" w:pos="720"/>
      </w:tabs>
    </w:pPr>
    <w:rPr>
      <w:lang w:val="en-US"/>
    </w:rPr>
  </w:style>
  <w:style w:type="character" w:customStyle="1" w:styleId="NumbListChar">
    <w:name w:val="NumbList Char"/>
    <w:basedOn w:val="DefaultParagraphFont"/>
    <w:link w:val="NumbList"/>
    <w:uiPriority w:val="9"/>
    <w:rsid w:val="00576F05"/>
    <w:rPr>
      <w:rFonts w:ascii="Arial" w:eastAsiaTheme="minorHAnsi" w:hAnsi="Arial" w:cs="Times New Roman"/>
      <w:sz w:val="20"/>
      <w:szCs w:val="24"/>
    </w:rPr>
  </w:style>
  <w:style w:type="paragraph" w:customStyle="1" w:styleId="NumbList2">
    <w:name w:val="NumbList2"/>
    <w:basedOn w:val="Normal"/>
    <w:uiPriority w:val="6"/>
    <w:qFormat/>
    <w:rsid w:val="00743DEF"/>
    <w:pPr>
      <w:numPr>
        <w:ilvl w:val="1"/>
        <w:numId w:val="21"/>
      </w:numPr>
    </w:pPr>
  </w:style>
  <w:style w:type="paragraph" w:customStyle="1" w:styleId="NumbList2Last">
    <w:name w:val="NumbList2Last"/>
    <w:basedOn w:val="NumbList2"/>
    <w:uiPriority w:val="6"/>
    <w:qFormat/>
    <w:rsid w:val="00743DEF"/>
    <w:pPr>
      <w:numPr>
        <w:ilvl w:val="0"/>
        <w:numId w:val="0"/>
      </w:numPr>
      <w:spacing w:after="120"/>
    </w:pPr>
  </w:style>
  <w:style w:type="paragraph" w:customStyle="1" w:styleId="NumbList3">
    <w:name w:val="NumbList3"/>
    <w:basedOn w:val="Normal"/>
    <w:rsid w:val="00743DEF"/>
    <w:pPr>
      <w:numPr>
        <w:ilvl w:val="2"/>
        <w:numId w:val="21"/>
      </w:numPr>
    </w:pPr>
  </w:style>
  <w:style w:type="paragraph" w:customStyle="1" w:styleId="NumbList3Last">
    <w:name w:val="NumbList3Last"/>
    <w:basedOn w:val="NumbList3"/>
    <w:uiPriority w:val="6"/>
    <w:qFormat/>
    <w:rsid w:val="00743DEF"/>
    <w:pPr>
      <w:numPr>
        <w:ilvl w:val="0"/>
        <w:numId w:val="0"/>
      </w:numPr>
      <w:spacing w:after="120"/>
    </w:pPr>
  </w:style>
  <w:style w:type="paragraph" w:customStyle="1" w:styleId="NumbListLast">
    <w:name w:val="NumbListLast"/>
    <w:basedOn w:val="NumbList"/>
    <w:uiPriority w:val="9"/>
    <w:qFormat/>
    <w:rsid w:val="00743DEF"/>
    <w:pPr>
      <w:numPr>
        <w:numId w:val="0"/>
      </w:numPr>
      <w:spacing w:after="120"/>
    </w:pPr>
  </w:style>
  <w:style w:type="numbering" w:customStyle="1" w:styleId="NumbLstAnnex">
    <w:name w:val="NumbLstAnnex"/>
    <w:uiPriority w:val="99"/>
    <w:rsid w:val="00743DEF"/>
    <w:pPr>
      <w:numPr>
        <w:numId w:val="16"/>
      </w:numPr>
    </w:pPr>
  </w:style>
  <w:style w:type="numbering" w:customStyle="1" w:styleId="NumbLstBoxes">
    <w:name w:val="NumbLstBoxes"/>
    <w:uiPriority w:val="99"/>
    <w:rsid w:val="00743DEF"/>
    <w:pPr>
      <w:numPr>
        <w:numId w:val="17"/>
      </w:numPr>
    </w:pPr>
  </w:style>
  <w:style w:type="numbering" w:customStyle="1" w:styleId="NumbLstBTBullet">
    <w:name w:val="NumbLstBTBullet"/>
    <w:uiPriority w:val="99"/>
    <w:rsid w:val="00743DEF"/>
    <w:pPr>
      <w:numPr>
        <w:numId w:val="18"/>
      </w:numPr>
    </w:pPr>
  </w:style>
  <w:style w:type="numbering" w:customStyle="1" w:styleId="NumbLstBullet">
    <w:name w:val="NumbLstBullet"/>
    <w:uiPriority w:val="99"/>
    <w:rsid w:val="00743DEF"/>
    <w:pPr>
      <w:numPr>
        <w:numId w:val="19"/>
      </w:numPr>
    </w:pPr>
  </w:style>
  <w:style w:type="numbering" w:customStyle="1" w:styleId="NumbLstMain">
    <w:name w:val="NumbLstMain"/>
    <w:uiPriority w:val="99"/>
    <w:rsid w:val="00743DEF"/>
    <w:pPr>
      <w:numPr>
        <w:numId w:val="20"/>
      </w:numPr>
    </w:pPr>
  </w:style>
  <w:style w:type="numbering" w:customStyle="1" w:styleId="NumbLstNumb0">
    <w:name w:val="NumbLstNumb"/>
    <w:uiPriority w:val="99"/>
    <w:rsid w:val="00743DEF"/>
  </w:style>
  <w:style w:type="numbering" w:customStyle="1" w:styleId="NumbLstStage">
    <w:name w:val="NumbLstStage"/>
    <w:uiPriority w:val="99"/>
    <w:rsid w:val="00743DEF"/>
    <w:pPr>
      <w:numPr>
        <w:numId w:val="22"/>
      </w:numPr>
    </w:pPr>
  </w:style>
  <w:style w:type="numbering" w:customStyle="1" w:styleId="NumbLstTableBullet">
    <w:name w:val="NumbLstTableBullet"/>
    <w:uiPriority w:val="99"/>
    <w:rsid w:val="00743DEF"/>
    <w:pPr>
      <w:numPr>
        <w:numId w:val="23"/>
      </w:numPr>
    </w:pPr>
  </w:style>
  <w:style w:type="numbering" w:customStyle="1" w:styleId="NumbLstTableNumb">
    <w:name w:val="NumbLstTableNumb"/>
    <w:uiPriority w:val="99"/>
    <w:rsid w:val="00743DEF"/>
    <w:pPr>
      <w:numPr>
        <w:numId w:val="24"/>
      </w:numPr>
    </w:pPr>
  </w:style>
  <w:style w:type="paragraph" w:customStyle="1" w:styleId="one">
    <w:name w:val="one"/>
    <w:basedOn w:val="Normal"/>
    <w:rsid w:val="00743DEF"/>
    <w:pPr>
      <w:spacing w:before="100" w:beforeAutospacing="1" w:after="100" w:afterAutospacing="1" w:line="240" w:lineRule="auto"/>
    </w:pPr>
    <w:rPr>
      <w:rFonts w:ascii="Times New Roman" w:eastAsia="Times New Roman" w:hAnsi="Times New Roman"/>
      <w:sz w:val="24"/>
      <w:lang w:val="en-US"/>
    </w:rPr>
  </w:style>
  <w:style w:type="character" w:styleId="PlaceholderText">
    <w:name w:val="Placeholder Text"/>
    <w:basedOn w:val="DefaultParagraphFont"/>
    <w:uiPriority w:val="99"/>
    <w:semiHidden/>
    <w:rsid w:val="00743DEF"/>
    <w:rPr>
      <w:color w:val="808080"/>
    </w:rPr>
  </w:style>
  <w:style w:type="paragraph" w:styleId="Quote">
    <w:name w:val="Quote"/>
    <w:basedOn w:val="Normal"/>
    <w:next w:val="Normal"/>
    <w:link w:val="QuoteChar"/>
    <w:uiPriority w:val="10"/>
    <w:qFormat/>
    <w:rsid w:val="00743DEF"/>
    <w:pPr>
      <w:ind w:left="851"/>
    </w:pPr>
    <w:rPr>
      <w:i/>
      <w:iCs/>
      <w:color w:val="000000" w:themeColor="text1"/>
    </w:rPr>
  </w:style>
  <w:style w:type="character" w:customStyle="1" w:styleId="QuoteChar">
    <w:name w:val="Quote Char"/>
    <w:basedOn w:val="DefaultParagraphFont"/>
    <w:link w:val="Quote"/>
    <w:uiPriority w:val="10"/>
    <w:rsid w:val="00743DEF"/>
    <w:rPr>
      <w:rFonts w:ascii="Arial" w:eastAsiaTheme="minorHAnsi" w:hAnsi="Arial" w:cs="Times New Roman"/>
      <w:i/>
      <w:iCs/>
      <w:color w:val="000000" w:themeColor="text1"/>
      <w:sz w:val="20"/>
      <w:szCs w:val="24"/>
      <w:lang w:val="en-GB"/>
    </w:rPr>
  </w:style>
  <w:style w:type="paragraph" w:customStyle="1" w:styleId="Recommendation">
    <w:name w:val="Recommendation"/>
    <w:basedOn w:val="BoxTitle"/>
    <w:next w:val="TableText"/>
    <w:uiPriority w:val="6"/>
    <w:qFormat/>
    <w:rsid w:val="00743DEF"/>
    <w:pPr>
      <w:numPr>
        <w:ilvl w:val="3"/>
        <w:numId w:val="25"/>
      </w:numPr>
    </w:pPr>
  </w:style>
  <w:style w:type="paragraph" w:customStyle="1" w:styleId="Stage">
    <w:name w:val="Stage"/>
    <w:basedOn w:val="BodyText"/>
    <w:next w:val="BodyText"/>
    <w:uiPriority w:val="6"/>
    <w:qFormat/>
    <w:rsid w:val="00743DEF"/>
    <w:pPr>
      <w:numPr>
        <w:numId w:val="30"/>
      </w:numPr>
    </w:pPr>
    <w:rPr>
      <w:rFonts w:ascii="Calibri" w:hAnsi="Calibri"/>
      <w:color w:val="0067AC"/>
      <w:sz w:val="24"/>
    </w:rPr>
  </w:style>
  <w:style w:type="character" w:styleId="Strong">
    <w:name w:val="Strong"/>
    <w:basedOn w:val="DefaultParagraphFont"/>
    <w:uiPriority w:val="22"/>
    <w:qFormat/>
    <w:rsid w:val="00743DEF"/>
    <w:rPr>
      <w:b/>
      <w:bCs/>
    </w:rPr>
  </w:style>
  <w:style w:type="paragraph" w:customStyle="1" w:styleId="TableTextNoSpace">
    <w:name w:val="TableTextNoSpace"/>
    <w:basedOn w:val="TableText"/>
    <w:uiPriority w:val="15"/>
    <w:qFormat/>
    <w:rsid w:val="00743DEF"/>
  </w:style>
  <w:style w:type="paragraph" w:customStyle="1" w:styleId="StyleTableTextNoSpace8pt">
    <w:name w:val="Style TableTextNoSpace + 8 pt"/>
    <w:basedOn w:val="TableTextNoSpace"/>
    <w:rsid w:val="00743DEF"/>
    <w:rPr>
      <w:sz w:val="16"/>
    </w:rPr>
  </w:style>
  <w:style w:type="numbering" w:customStyle="1" w:styleId="Style1">
    <w:name w:val="Style1"/>
    <w:uiPriority w:val="99"/>
    <w:rsid w:val="00743DEF"/>
    <w:pPr>
      <w:numPr>
        <w:numId w:val="26"/>
      </w:numPr>
    </w:pPr>
  </w:style>
  <w:style w:type="paragraph" w:customStyle="1" w:styleId="Table">
    <w:name w:val="Table"/>
    <w:basedOn w:val="Normal"/>
    <w:next w:val="BodyText"/>
    <w:uiPriority w:val="11"/>
    <w:qFormat/>
    <w:rsid w:val="00743DEF"/>
    <w:pPr>
      <w:keepNext/>
      <w:numPr>
        <w:ilvl w:val="6"/>
        <w:numId w:val="28"/>
      </w:numPr>
    </w:pPr>
    <w:rPr>
      <w:rFonts w:ascii="Calibri" w:hAnsi="Calibri"/>
      <w:b/>
      <w:color w:val="0067AC"/>
    </w:rPr>
  </w:style>
  <w:style w:type="paragraph" w:customStyle="1" w:styleId="TableBullet">
    <w:name w:val="TableBullet"/>
    <w:basedOn w:val="TableText"/>
    <w:uiPriority w:val="6"/>
    <w:qFormat/>
    <w:rsid w:val="00743DEF"/>
    <w:pPr>
      <w:numPr>
        <w:numId w:val="27"/>
      </w:numPr>
    </w:pPr>
  </w:style>
  <w:style w:type="paragraph" w:customStyle="1" w:styleId="TableBulletLast">
    <w:name w:val="TableBulletLast"/>
    <w:basedOn w:val="TableBullet"/>
    <w:uiPriority w:val="6"/>
    <w:qFormat/>
    <w:rsid w:val="00743DEF"/>
    <w:pPr>
      <w:numPr>
        <w:numId w:val="0"/>
      </w:numPr>
      <w:spacing w:after="120"/>
    </w:pPr>
  </w:style>
  <w:style w:type="paragraph" w:customStyle="1" w:styleId="TableHeading">
    <w:name w:val="TableHeading"/>
    <w:basedOn w:val="Normal"/>
    <w:next w:val="TableText"/>
    <w:uiPriority w:val="15"/>
    <w:qFormat/>
    <w:rsid w:val="00743DEF"/>
    <w:rPr>
      <w:rFonts w:ascii="Calibri" w:hAnsi="Calibri"/>
      <w:color w:val="0067AC"/>
    </w:rPr>
  </w:style>
  <w:style w:type="paragraph" w:customStyle="1" w:styleId="TableLeft">
    <w:name w:val="TableLeft"/>
    <w:basedOn w:val="Table"/>
    <w:uiPriority w:val="29"/>
    <w:semiHidden/>
    <w:qFormat/>
    <w:rsid w:val="00743DEF"/>
    <w:pPr>
      <w:numPr>
        <w:ilvl w:val="0"/>
        <w:numId w:val="0"/>
      </w:numPr>
    </w:pPr>
  </w:style>
  <w:style w:type="paragraph" w:customStyle="1" w:styleId="TableNumbList">
    <w:name w:val="TableNumbList"/>
    <w:basedOn w:val="TableText"/>
    <w:uiPriority w:val="17"/>
    <w:qFormat/>
    <w:rsid w:val="00743DEF"/>
    <w:pPr>
      <w:numPr>
        <w:numId w:val="29"/>
      </w:numPr>
    </w:pPr>
  </w:style>
  <w:style w:type="paragraph" w:customStyle="1" w:styleId="TableNumbListLast">
    <w:name w:val="TableNumbListLast"/>
    <w:basedOn w:val="TableNumbList"/>
    <w:uiPriority w:val="17"/>
    <w:qFormat/>
    <w:rsid w:val="00743DEF"/>
    <w:pPr>
      <w:numPr>
        <w:numId w:val="0"/>
      </w:numPr>
      <w:spacing w:after="120"/>
    </w:pPr>
  </w:style>
  <w:style w:type="paragraph" w:customStyle="1" w:styleId="TableSource">
    <w:name w:val="TableSource"/>
    <w:basedOn w:val="BodyText"/>
    <w:uiPriority w:val="6"/>
    <w:qFormat/>
    <w:rsid w:val="00743DEF"/>
    <w:pPr>
      <w:spacing w:line="200" w:lineRule="atLeast"/>
    </w:pPr>
    <w:rPr>
      <w:i/>
      <w:sz w:val="18"/>
    </w:rPr>
  </w:style>
  <w:style w:type="paragraph" w:customStyle="1" w:styleId="TableTitle">
    <w:name w:val="TableTitle"/>
    <w:basedOn w:val="TableText"/>
    <w:uiPriority w:val="14"/>
    <w:qFormat/>
    <w:rsid w:val="00743DEF"/>
    <w:rPr>
      <w:rFonts w:ascii="Calibri" w:hAnsi="Calibri"/>
      <w:b/>
      <w:color w:val="0067AC"/>
    </w:rPr>
  </w:style>
  <w:style w:type="paragraph" w:customStyle="1" w:styleId="Task">
    <w:name w:val="Task"/>
    <w:basedOn w:val="BodyText"/>
    <w:next w:val="BodyText"/>
    <w:uiPriority w:val="6"/>
    <w:qFormat/>
    <w:rsid w:val="00743DEF"/>
    <w:pPr>
      <w:numPr>
        <w:ilvl w:val="1"/>
        <w:numId w:val="30"/>
      </w:numPr>
    </w:pPr>
    <w:rPr>
      <w:rFonts w:ascii="Calibri" w:hAnsi="Calibri"/>
      <w:color w:val="0067AC"/>
    </w:rPr>
  </w:style>
  <w:style w:type="paragraph" w:customStyle="1" w:styleId="TaskManual">
    <w:name w:val="TaskManual"/>
    <w:basedOn w:val="Task"/>
    <w:uiPriority w:val="6"/>
    <w:qFormat/>
    <w:rsid w:val="00743DEF"/>
    <w:pPr>
      <w:numPr>
        <w:ilvl w:val="0"/>
        <w:numId w:val="0"/>
      </w:numPr>
      <w:ind w:left="1815" w:hanging="964"/>
    </w:pPr>
  </w:style>
  <w:style w:type="paragraph" w:styleId="Title">
    <w:name w:val="Title"/>
    <w:basedOn w:val="Normal"/>
    <w:next w:val="Normal"/>
    <w:link w:val="TitleChar"/>
    <w:qFormat/>
    <w:rsid w:val="00743DEF"/>
    <w:pPr>
      <w:pBdr>
        <w:bottom w:val="single" w:sz="8" w:space="4" w:color="4F81BD" w:themeColor="accent1"/>
      </w:pBdr>
      <w:spacing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rsid w:val="00743DEF"/>
    <w:rPr>
      <w:rFonts w:asciiTheme="majorHAnsi" w:eastAsiaTheme="majorEastAsia" w:hAnsiTheme="majorHAnsi" w:cstheme="majorBidi"/>
      <w:color w:val="0067AC"/>
      <w:spacing w:val="5"/>
      <w:kern w:val="28"/>
      <w:sz w:val="52"/>
      <w:szCs w:val="52"/>
      <w:lang w:val="en-GB"/>
    </w:rPr>
  </w:style>
  <w:style w:type="numbering" w:customStyle="1" w:styleId="NumbLstNumb">
    <w:name w:val="NumbLstNumb"/>
    <w:next w:val="NumbLstNumb0"/>
    <w:uiPriority w:val="99"/>
    <w:rsid w:val="00743DEF"/>
    <w:pPr>
      <w:numPr>
        <w:numId w:val="31"/>
      </w:numPr>
    </w:pPr>
  </w:style>
  <w:style w:type="table" w:styleId="MediumGrid3-Accent1">
    <w:name w:val="Medium Grid 3 Accent 1"/>
    <w:basedOn w:val="TableNormal"/>
    <w:uiPriority w:val="69"/>
    <w:rsid w:val="00690243"/>
    <w:pPr>
      <w:spacing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List-Accent1">
    <w:name w:val="Colorful List Accent 1"/>
    <w:basedOn w:val="TableNormal"/>
    <w:uiPriority w:val="72"/>
    <w:rsid w:val="00690243"/>
    <w:pPr>
      <w:spacing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Outline1">
    <w:name w:val="Outline1"/>
    <w:basedOn w:val="Normal"/>
    <w:next w:val="Outline2"/>
    <w:rsid w:val="00690243"/>
    <w:pPr>
      <w:keepNext/>
      <w:numPr>
        <w:numId w:val="47"/>
      </w:numPr>
      <w:tabs>
        <w:tab w:val="clear" w:pos="432"/>
        <w:tab w:val="num" w:pos="360"/>
      </w:tabs>
      <w:spacing w:before="240" w:line="240" w:lineRule="auto"/>
      <w:ind w:left="360" w:hanging="360"/>
    </w:pPr>
    <w:rPr>
      <w:rFonts w:ascii="Times New Roman" w:eastAsia="Times New Roman" w:hAnsi="Times New Roman"/>
      <w:kern w:val="28"/>
      <w:sz w:val="24"/>
      <w:szCs w:val="20"/>
      <w:lang w:val="en-US"/>
    </w:rPr>
  </w:style>
  <w:style w:type="paragraph" w:customStyle="1" w:styleId="Outline2">
    <w:name w:val="Outline2"/>
    <w:basedOn w:val="Normal"/>
    <w:rsid w:val="00690243"/>
    <w:pPr>
      <w:numPr>
        <w:ilvl w:val="1"/>
        <w:numId w:val="47"/>
      </w:numPr>
      <w:tabs>
        <w:tab w:val="clear" w:pos="1152"/>
        <w:tab w:val="num" w:pos="864"/>
      </w:tabs>
      <w:spacing w:before="240" w:line="240" w:lineRule="auto"/>
      <w:ind w:left="864" w:hanging="504"/>
    </w:pPr>
    <w:rPr>
      <w:rFonts w:ascii="Times New Roman" w:eastAsia="Times New Roman" w:hAnsi="Times New Roman"/>
      <w:kern w:val="28"/>
      <w:sz w:val="24"/>
      <w:szCs w:val="20"/>
      <w:lang w:val="en-US"/>
    </w:rPr>
  </w:style>
  <w:style w:type="paragraph" w:customStyle="1" w:styleId="Outline3">
    <w:name w:val="Outline3"/>
    <w:basedOn w:val="Normal"/>
    <w:rsid w:val="00690243"/>
    <w:pPr>
      <w:numPr>
        <w:ilvl w:val="2"/>
        <w:numId w:val="47"/>
      </w:numPr>
      <w:tabs>
        <w:tab w:val="clear" w:pos="1728"/>
        <w:tab w:val="num" w:pos="1368"/>
      </w:tabs>
      <w:spacing w:before="240" w:line="240" w:lineRule="auto"/>
      <w:ind w:left="1368" w:hanging="504"/>
    </w:pPr>
    <w:rPr>
      <w:rFonts w:ascii="Times New Roman" w:eastAsia="Times New Roman" w:hAnsi="Times New Roman"/>
      <w:kern w:val="28"/>
      <w:sz w:val="24"/>
      <w:szCs w:val="20"/>
      <w:lang w:val="en-US"/>
    </w:rPr>
  </w:style>
  <w:style w:type="paragraph" w:customStyle="1" w:styleId="Outline4">
    <w:name w:val="Outline4"/>
    <w:basedOn w:val="Normal"/>
    <w:rsid w:val="00690243"/>
    <w:pPr>
      <w:numPr>
        <w:ilvl w:val="3"/>
        <w:numId w:val="47"/>
      </w:numPr>
      <w:tabs>
        <w:tab w:val="clear" w:pos="2304"/>
        <w:tab w:val="num" w:pos="1872"/>
      </w:tabs>
      <w:spacing w:before="240" w:line="240" w:lineRule="auto"/>
      <w:ind w:left="1872" w:hanging="504"/>
    </w:pPr>
    <w:rPr>
      <w:rFonts w:ascii="Times New Roman" w:eastAsia="Times New Roman" w:hAnsi="Times New Roman"/>
      <w:kern w:val="28"/>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29"/>
    <w:lsdException w:name="caption" w:uiPriority="35" w:qFormat="1"/>
    <w:lsdException w:name="page number" w:uiPriority="0"/>
    <w:lsdException w:name="List Bullet" w:uiPriority="29"/>
    <w:lsdException w:name="List Bullet 2" w:uiPriority="29"/>
    <w:lsdException w:name="List Bullet 3" w:uiPriority="29"/>
    <w:lsdException w:name="List Bullet 4" w:uiPriority="29"/>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lock Text" w:uiPriority="29"/>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743DEF"/>
    <w:rPr>
      <w:rFonts w:ascii="Arial" w:eastAsiaTheme="minorHAnsi" w:hAnsi="Arial" w:cs="Times New Roman"/>
      <w:sz w:val="20"/>
      <w:szCs w:val="24"/>
      <w:lang w:val="en-GB"/>
    </w:rPr>
  </w:style>
  <w:style w:type="paragraph" w:styleId="Heading1">
    <w:name w:val="heading 1"/>
    <w:aliases w:val="1,TCI 1.  Heading"/>
    <w:basedOn w:val="NormalLeftAligned"/>
    <w:next w:val="BodyText"/>
    <w:link w:val="Heading1Char"/>
    <w:qFormat/>
    <w:rsid w:val="00AE1F9A"/>
    <w:pPr>
      <w:keepNext/>
      <w:keepLines/>
      <w:pageBreakBefore/>
      <w:numPr>
        <w:numId w:val="28"/>
      </w:numPr>
      <w:spacing w:after="240"/>
      <w:outlineLvl w:val="0"/>
    </w:pPr>
    <w:rPr>
      <w:rFonts w:ascii="Calibri" w:eastAsiaTheme="majorEastAsia" w:hAnsi="Calibri" w:cstheme="majorBidi"/>
      <w:b/>
      <w:bCs/>
      <w:color w:val="B5121B"/>
      <w:sz w:val="32"/>
      <w:szCs w:val="28"/>
    </w:rPr>
  </w:style>
  <w:style w:type="paragraph" w:styleId="Heading2">
    <w:name w:val="heading 2"/>
    <w:aliases w:val="Paranum"/>
    <w:basedOn w:val="NormalLeftAligned"/>
    <w:next w:val="BodyText"/>
    <w:link w:val="Heading2Char"/>
    <w:qFormat/>
    <w:rsid w:val="00AE1F9A"/>
    <w:pPr>
      <w:keepNext/>
      <w:keepLines/>
      <w:numPr>
        <w:ilvl w:val="1"/>
        <w:numId w:val="28"/>
      </w:numPr>
      <w:spacing w:before="240" w:line="260" w:lineRule="atLeast"/>
      <w:outlineLvl w:val="1"/>
    </w:pPr>
    <w:rPr>
      <w:rFonts w:ascii="Calibri" w:eastAsiaTheme="majorEastAsia" w:hAnsi="Calibri" w:cstheme="majorBidi"/>
      <w:b/>
      <w:bCs/>
      <w:color w:val="56004E"/>
      <w:sz w:val="26"/>
      <w:szCs w:val="26"/>
    </w:rPr>
  </w:style>
  <w:style w:type="paragraph" w:styleId="Heading3">
    <w:name w:val="heading 3"/>
    <w:aliases w:val="Centered,centered"/>
    <w:basedOn w:val="NormalLeftAligned"/>
    <w:next w:val="BodyText"/>
    <w:link w:val="Heading3Char"/>
    <w:qFormat/>
    <w:rsid w:val="00EC7BC0"/>
    <w:pPr>
      <w:keepNext/>
      <w:keepLines/>
      <w:numPr>
        <w:ilvl w:val="2"/>
        <w:numId w:val="28"/>
      </w:numPr>
      <w:spacing w:before="200"/>
      <w:outlineLvl w:val="2"/>
    </w:pPr>
    <w:rPr>
      <w:rFonts w:ascii="Calibri" w:eastAsiaTheme="majorEastAsia" w:hAnsi="Calibri" w:cstheme="majorBidi"/>
      <w:b/>
      <w:bCs/>
      <w:color w:val="B5121B"/>
      <w:sz w:val="22"/>
    </w:rPr>
  </w:style>
  <w:style w:type="paragraph" w:styleId="Heading4">
    <w:name w:val="heading 4"/>
    <w:aliases w:val="Centred"/>
    <w:basedOn w:val="NormalLeftAligned"/>
    <w:next w:val="BodyText"/>
    <w:link w:val="Heading4Char"/>
    <w:qFormat/>
    <w:rsid w:val="00AE1F9A"/>
    <w:pPr>
      <w:keepNext/>
      <w:keepLines/>
      <w:numPr>
        <w:ilvl w:val="3"/>
        <w:numId w:val="28"/>
      </w:numPr>
      <w:outlineLvl w:val="3"/>
    </w:pPr>
    <w:rPr>
      <w:rFonts w:ascii="Calibri" w:eastAsiaTheme="majorEastAsia" w:hAnsi="Calibri" w:cstheme="majorBidi"/>
      <w:b/>
      <w:bCs/>
      <w:i/>
      <w:iCs/>
      <w:color w:val="B5121B"/>
      <w:sz w:val="22"/>
    </w:rPr>
  </w:style>
  <w:style w:type="paragraph" w:styleId="Heading5">
    <w:name w:val="heading 5"/>
    <w:aliases w:val="Side, Side"/>
    <w:basedOn w:val="Normal"/>
    <w:next w:val="Normal"/>
    <w:link w:val="Heading5Char"/>
    <w:unhideWhenUsed/>
    <w:qFormat/>
    <w:rsid w:val="00743DEF"/>
    <w:pPr>
      <w:keepNext/>
      <w:keepLines/>
      <w:numPr>
        <w:ilvl w:val="4"/>
        <w:numId w:val="28"/>
      </w:numPr>
      <w:outlineLvl w:val="4"/>
    </w:pPr>
    <w:rPr>
      <w:rFonts w:ascii="Calibri" w:eastAsiaTheme="majorEastAsia" w:hAnsi="Calibri" w:cstheme="majorBidi"/>
      <w:b/>
      <w:i/>
      <w:color w:val="0067AC"/>
      <w:sz w:val="22"/>
    </w:rPr>
  </w:style>
  <w:style w:type="paragraph" w:styleId="Heading6">
    <w:name w:val="heading 6"/>
    <w:basedOn w:val="Normal"/>
    <w:next w:val="Normal"/>
    <w:link w:val="Heading6Char"/>
    <w:unhideWhenUsed/>
    <w:qFormat/>
    <w:rsid w:val="00743DEF"/>
    <w:pPr>
      <w:keepNext/>
      <w:keepLines/>
      <w:spacing w:before="200"/>
      <w:outlineLvl w:val="5"/>
    </w:pPr>
    <w:rPr>
      <w:rFonts w:ascii="Calibri" w:eastAsiaTheme="majorEastAsia" w:hAnsi="Calibri" w:cstheme="majorBidi"/>
      <w:b/>
      <w:i/>
      <w:iCs/>
      <w:color w:val="0067AC"/>
    </w:rPr>
  </w:style>
  <w:style w:type="paragraph" w:styleId="Heading7">
    <w:name w:val="heading 7"/>
    <w:basedOn w:val="Normal"/>
    <w:next w:val="Normal"/>
    <w:link w:val="Heading7Char"/>
    <w:qFormat/>
    <w:rsid w:val="00DE4AED"/>
    <w:pPr>
      <w:tabs>
        <w:tab w:val="num" w:pos="1296"/>
      </w:tabs>
      <w:spacing w:before="240" w:after="60" w:line="240" w:lineRule="auto"/>
      <w:ind w:left="1296" w:hanging="1296"/>
      <w:outlineLvl w:val="6"/>
    </w:pPr>
    <w:rPr>
      <w:rFonts w:eastAsia="Times New Roman"/>
      <w:lang w:eastAsia="de-DE"/>
    </w:rPr>
  </w:style>
  <w:style w:type="paragraph" w:styleId="Heading8">
    <w:name w:val="heading 8"/>
    <w:basedOn w:val="Normal"/>
    <w:next w:val="Normal"/>
    <w:link w:val="Heading8Char"/>
    <w:qFormat/>
    <w:rsid w:val="00DE4AED"/>
    <w:pPr>
      <w:tabs>
        <w:tab w:val="num" w:pos="1440"/>
      </w:tabs>
      <w:spacing w:before="240" w:after="60" w:line="240" w:lineRule="auto"/>
      <w:ind w:left="1440" w:hanging="1440"/>
      <w:outlineLvl w:val="7"/>
    </w:pPr>
    <w:rPr>
      <w:rFonts w:eastAsia="Times New Roman"/>
      <w:i/>
      <w:iCs/>
      <w:lang w:eastAsia="de-DE"/>
    </w:rPr>
  </w:style>
  <w:style w:type="paragraph" w:styleId="Heading9">
    <w:name w:val="heading 9"/>
    <w:aliases w:val="Heading 9-paranum"/>
    <w:basedOn w:val="Normal"/>
    <w:next w:val="Normal"/>
    <w:link w:val="Heading9Char"/>
    <w:qFormat/>
    <w:rsid w:val="00DE4AED"/>
    <w:pPr>
      <w:tabs>
        <w:tab w:val="num" w:pos="1584"/>
      </w:tabs>
      <w:spacing w:before="240" w:after="60" w:line="240" w:lineRule="auto"/>
      <w:ind w:left="1584" w:hanging="1584"/>
      <w:outlineLvl w:val="8"/>
    </w:pPr>
    <w:rPr>
      <w:rFonts w:eastAsia="Times New Roman"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3DEF"/>
    <w:pPr>
      <w:spacing w:line="240" w:lineRule="auto"/>
    </w:pPr>
    <w:rPr>
      <w:rFonts w:eastAsiaTheme="minorHAnsi"/>
    </w:rPr>
  </w:style>
  <w:style w:type="character" w:styleId="CommentReference">
    <w:name w:val="annotation reference"/>
    <w:basedOn w:val="DefaultParagraphFont"/>
    <w:uiPriority w:val="99"/>
    <w:semiHidden/>
    <w:rsid w:val="00743DEF"/>
    <w:rPr>
      <w:sz w:val="16"/>
      <w:szCs w:val="16"/>
    </w:rPr>
  </w:style>
  <w:style w:type="paragraph" w:styleId="CommentText">
    <w:name w:val="annotation text"/>
    <w:basedOn w:val="Normal"/>
    <w:link w:val="CommentTextChar"/>
    <w:uiPriority w:val="99"/>
    <w:rsid w:val="00743DEF"/>
    <w:pPr>
      <w:spacing w:line="240" w:lineRule="auto"/>
    </w:pPr>
    <w:rPr>
      <w:szCs w:val="20"/>
    </w:rPr>
  </w:style>
  <w:style w:type="character" w:customStyle="1" w:styleId="CommentTextChar">
    <w:name w:val="Comment Text Char"/>
    <w:basedOn w:val="DefaultParagraphFont"/>
    <w:link w:val="CommentText"/>
    <w:uiPriority w:val="99"/>
    <w:rsid w:val="00743DEF"/>
    <w:rPr>
      <w:rFonts w:ascii="Arial" w:eastAsiaTheme="minorHAnsi" w:hAnsi="Arial" w:cs="Times New Roman"/>
      <w:sz w:val="20"/>
      <w:szCs w:val="20"/>
      <w:lang w:val="en-GB"/>
    </w:rPr>
  </w:style>
  <w:style w:type="paragraph" w:styleId="BalloonText">
    <w:name w:val="Balloon Text"/>
    <w:basedOn w:val="Normal"/>
    <w:link w:val="BalloonTextChar"/>
    <w:uiPriority w:val="99"/>
    <w:semiHidden/>
    <w:rsid w:val="00743D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DEF"/>
    <w:rPr>
      <w:rFonts w:ascii="Tahoma" w:eastAsiaTheme="minorHAnsi" w:hAnsi="Tahoma" w:cs="Tahoma"/>
      <w:sz w:val="16"/>
      <w:szCs w:val="16"/>
      <w:lang w:val="en-GB"/>
    </w:rPr>
  </w:style>
  <w:style w:type="paragraph" w:styleId="ListParagraph">
    <w:name w:val="List Paragraph"/>
    <w:basedOn w:val="Normal"/>
    <w:uiPriority w:val="34"/>
    <w:qFormat/>
    <w:rsid w:val="00743DEF"/>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743DEF"/>
    <w:pPr>
      <w:spacing w:line="240" w:lineRule="auto"/>
    </w:pPr>
    <w:rPr>
      <w:rFonts w:ascii="Times New Roman" w:eastAsiaTheme="minorHAnsi" w:hAnsi="Times New Roman" w:cs="Times New Roman"/>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737109"/>
    <w:pPr>
      <w:spacing w:line="240" w:lineRule="auto"/>
      <w:jc w:val="both"/>
    </w:pPr>
    <w:rPr>
      <w:rFonts w:ascii="Times New Roman" w:eastAsia="Times New Roman" w:hAnsi="Times New Roman"/>
      <w:sz w:val="24"/>
      <w:szCs w:val="20"/>
    </w:rPr>
  </w:style>
  <w:style w:type="character" w:customStyle="1" w:styleId="BodyText3Char">
    <w:name w:val="Body Text 3 Char"/>
    <w:basedOn w:val="DefaultParagraphFont"/>
    <w:link w:val="BodyText3"/>
    <w:rsid w:val="00737109"/>
    <w:rPr>
      <w:rFonts w:ascii="Times New Roman" w:eastAsia="Times New Roman" w:hAnsi="Times New Roman" w:cs="Times New Roman"/>
      <w:sz w:val="24"/>
      <w:szCs w:val="20"/>
    </w:rPr>
  </w:style>
  <w:style w:type="paragraph" w:styleId="Header">
    <w:name w:val="header"/>
    <w:basedOn w:val="NormalLeftAligned"/>
    <w:link w:val="HeaderChar"/>
    <w:uiPriority w:val="99"/>
    <w:rsid w:val="00743DEF"/>
    <w:pPr>
      <w:tabs>
        <w:tab w:val="center" w:pos="4513"/>
        <w:tab w:val="right" w:pos="9026"/>
      </w:tabs>
      <w:spacing w:line="240" w:lineRule="auto"/>
    </w:pPr>
    <w:rPr>
      <w:rFonts w:ascii="Calibri" w:hAnsi="Calibri"/>
      <w:color w:val="0067AC"/>
    </w:rPr>
  </w:style>
  <w:style w:type="character" w:customStyle="1" w:styleId="HeaderChar">
    <w:name w:val="Header Char"/>
    <w:basedOn w:val="DefaultParagraphFont"/>
    <w:link w:val="Header"/>
    <w:uiPriority w:val="99"/>
    <w:rsid w:val="00743DEF"/>
    <w:rPr>
      <w:rFonts w:ascii="Calibri" w:eastAsiaTheme="minorHAnsi" w:hAnsi="Calibri" w:cs="Times New Roman"/>
      <w:color w:val="0067AC"/>
      <w:sz w:val="20"/>
      <w:szCs w:val="24"/>
      <w:lang w:val="en-GB"/>
    </w:rPr>
  </w:style>
  <w:style w:type="paragraph" w:styleId="Footer">
    <w:name w:val="footer"/>
    <w:basedOn w:val="NormalLeftAligned"/>
    <w:link w:val="FooterChar"/>
    <w:uiPriority w:val="99"/>
    <w:rsid w:val="00743DEF"/>
    <w:pPr>
      <w:tabs>
        <w:tab w:val="right" w:pos="9072"/>
      </w:tabs>
      <w:spacing w:line="240" w:lineRule="auto"/>
    </w:pPr>
  </w:style>
  <w:style w:type="character" w:customStyle="1" w:styleId="FooterChar">
    <w:name w:val="Footer Char"/>
    <w:basedOn w:val="DefaultParagraphFont"/>
    <w:link w:val="Footer"/>
    <w:uiPriority w:val="99"/>
    <w:rsid w:val="00743DEF"/>
    <w:rPr>
      <w:rFonts w:ascii="Arial" w:eastAsiaTheme="minorHAnsi" w:hAnsi="Arial" w:cs="Times New Roman"/>
      <w:sz w:val="20"/>
      <w:szCs w:val="24"/>
      <w:lang w:val="en-GB"/>
    </w:rPr>
  </w:style>
  <w:style w:type="paragraph" w:styleId="FootnoteText">
    <w:name w:val="footnote text"/>
    <w:aliases w:val="single space,footnote text,FOOTNOTES,fn"/>
    <w:basedOn w:val="Normal"/>
    <w:link w:val="FootnoteTextChar"/>
    <w:uiPriority w:val="99"/>
    <w:rsid w:val="00743DEF"/>
    <w:pPr>
      <w:spacing w:after="60" w:line="240" w:lineRule="auto"/>
    </w:pPr>
    <w:rPr>
      <w:sz w:val="18"/>
      <w:szCs w:val="20"/>
    </w:rPr>
  </w:style>
  <w:style w:type="character" w:customStyle="1" w:styleId="FootnoteTextChar">
    <w:name w:val="Footnote Text Char"/>
    <w:aliases w:val="single space Char,footnote text Char,FOOTNOTES Char,fn Char"/>
    <w:basedOn w:val="DefaultParagraphFont"/>
    <w:link w:val="FootnoteText"/>
    <w:uiPriority w:val="99"/>
    <w:rsid w:val="00743DEF"/>
    <w:rPr>
      <w:rFonts w:ascii="Arial" w:eastAsiaTheme="minorHAnsi" w:hAnsi="Arial" w:cs="Times New Roman"/>
      <w:sz w:val="18"/>
      <w:szCs w:val="20"/>
      <w:lang w:val="en-GB"/>
    </w:rPr>
  </w:style>
  <w:style w:type="character" w:styleId="FootnoteReference">
    <w:name w:val="footnote reference"/>
    <w:basedOn w:val="DefaultParagraphFont"/>
    <w:uiPriority w:val="99"/>
    <w:rsid w:val="00743DEF"/>
    <w:rPr>
      <w:vertAlign w:val="superscript"/>
    </w:rPr>
  </w:style>
  <w:style w:type="table" w:styleId="MediumShading2-Accent5">
    <w:name w:val="Medium Shading 2 Accent 5"/>
    <w:basedOn w:val="TableNormal"/>
    <w:uiPriority w:val="64"/>
    <w:rsid w:val="00160E7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2">
    <w:name w:val="Colorful List Accent 2"/>
    <w:basedOn w:val="TableNormal"/>
    <w:uiPriority w:val="72"/>
    <w:rsid w:val="00160E7E"/>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oSpacingChar">
    <w:name w:val="No Spacing Char"/>
    <w:basedOn w:val="DefaultParagraphFont"/>
    <w:link w:val="NoSpacing"/>
    <w:uiPriority w:val="1"/>
    <w:rsid w:val="00743DEF"/>
    <w:rPr>
      <w:rFonts w:eastAsiaTheme="minorHAnsi"/>
    </w:rPr>
  </w:style>
  <w:style w:type="paragraph" w:styleId="CommentSubject">
    <w:name w:val="annotation subject"/>
    <w:basedOn w:val="CommentText"/>
    <w:next w:val="CommentText"/>
    <w:link w:val="CommentSubjectChar"/>
    <w:uiPriority w:val="99"/>
    <w:semiHidden/>
    <w:rsid w:val="00743DEF"/>
    <w:rPr>
      <w:b/>
      <w:bCs/>
    </w:rPr>
  </w:style>
  <w:style w:type="character" w:customStyle="1" w:styleId="CommentSubjectChar">
    <w:name w:val="Comment Subject Char"/>
    <w:basedOn w:val="CommentTextChar"/>
    <w:link w:val="CommentSubject"/>
    <w:uiPriority w:val="99"/>
    <w:semiHidden/>
    <w:rsid w:val="00743DEF"/>
    <w:rPr>
      <w:rFonts w:ascii="Arial" w:eastAsiaTheme="minorHAnsi" w:hAnsi="Arial" w:cs="Times New Roman"/>
      <w:b/>
      <w:bCs/>
      <w:sz w:val="20"/>
      <w:szCs w:val="20"/>
      <w:lang w:val="en-GB"/>
    </w:rPr>
  </w:style>
  <w:style w:type="paragraph" w:customStyle="1" w:styleId="MMTopic1">
    <w:name w:val="MM Topic 1"/>
    <w:basedOn w:val="Heading1"/>
    <w:link w:val="MMTopic1Zchn"/>
    <w:rsid w:val="000444A7"/>
    <w:pPr>
      <w:numPr>
        <w:numId w:val="1"/>
      </w:numPr>
    </w:pPr>
    <w:rPr>
      <w:lang w:val="de-DE"/>
    </w:rPr>
  </w:style>
  <w:style w:type="character" w:customStyle="1" w:styleId="MMTopic1Zchn">
    <w:name w:val="MM Topic 1 Zchn"/>
    <w:basedOn w:val="Heading1Char"/>
    <w:link w:val="MMTopic1"/>
    <w:rsid w:val="000444A7"/>
    <w:rPr>
      <w:rFonts w:ascii="Calibri" w:eastAsiaTheme="majorEastAsia" w:hAnsi="Calibri" w:cstheme="majorBidi"/>
      <w:b/>
      <w:bCs/>
      <w:color w:val="C0504D" w:themeColor="accent2"/>
      <w:sz w:val="32"/>
      <w:szCs w:val="28"/>
      <w:lang w:val="de-DE"/>
    </w:rPr>
  </w:style>
  <w:style w:type="paragraph" w:customStyle="1" w:styleId="MMTopic2">
    <w:name w:val="MM Topic 2"/>
    <w:basedOn w:val="Heading2"/>
    <w:link w:val="MMTopic2Zchn"/>
    <w:rsid w:val="000444A7"/>
    <w:pPr>
      <w:numPr>
        <w:numId w:val="1"/>
      </w:numPr>
    </w:pPr>
    <w:rPr>
      <w:lang w:val="de-DE"/>
    </w:rPr>
  </w:style>
  <w:style w:type="paragraph" w:customStyle="1" w:styleId="MMTopic3">
    <w:name w:val="MM Topic 3"/>
    <w:basedOn w:val="Heading3"/>
    <w:rsid w:val="000444A7"/>
    <w:pPr>
      <w:numPr>
        <w:numId w:val="1"/>
      </w:numPr>
    </w:pPr>
    <w:rPr>
      <w:lang w:val="de-DE"/>
    </w:rPr>
  </w:style>
  <w:style w:type="character" w:customStyle="1" w:styleId="Heading1Char">
    <w:name w:val="Heading 1 Char"/>
    <w:aliases w:val="1 Char,TCI 1.  Heading Char"/>
    <w:basedOn w:val="DefaultParagraphFont"/>
    <w:link w:val="Heading1"/>
    <w:rsid w:val="00AE1F9A"/>
    <w:rPr>
      <w:rFonts w:ascii="Calibri" w:eastAsiaTheme="majorEastAsia" w:hAnsi="Calibri" w:cstheme="majorBidi"/>
      <w:b/>
      <w:bCs/>
      <w:color w:val="B5121B"/>
      <w:sz w:val="32"/>
      <w:szCs w:val="28"/>
      <w:lang w:val="en-GB"/>
    </w:rPr>
  </w:style>
  <w:style w:type="character" w:customStyle="1" w:styleId="Heading2Char">
    <w:name w:val="Heading 2 Char"/>
    <w:aliases w:val="Paranum Char"/>
    <w:basedOn w:val="DefaultParagraphFont"/>
    <w:link w:val="Heading2"/>
    <w:rsid w:val="00AE1F9A"/>
    <w:rPr>
      <w:rFonts w:ascii="Calibri" w:eastAsiaTheme="majorEastAsia" w:hAnsi="Calibri" w:cstheme="majorBidi"/>
      <w:b/>
      <w:bCs/>
      <w:color w:val="56004E"/>
      <w:sz w:val="26"/>
      <w:szCs w:val="26"/>
      <w:lang w:val="en-GB"/>
    </w:rPr>
  </w:style>
  <w:style w:type="character" w:customStyle="1" w:styleId="Heading3Char">
    <w:name w:val="Heading 3 Char"/>
    <w:aliases w:val="Centered Char,centered Char"/>
    <w:basedOn w:val="DefaultParagraphFont"/>
    <w:link w:val="Heading3"/>
    <w:rsid w:val="00EC7BC0"/>
    <w:rPr>
      <w:rFonts w:ascii="Calibri" w:eastAsiaTheme="majorEastAsia" w:hAnsi="Calibri" w:cstheme="majorBidi"/>
      <w:b/>
      <w:bCs/>
      <w:color w:val="B5121B"/>
      <w:szCs w:val="24"/>
      <w:lang w:val="en-GB"/>
    </w:rPr>
  </w:style>
  <w:style w:type="paragraph" w:styleId="List">
    <w:name w:val="List"/>
    <w:basedOn w:val="Normal"/>
    <w:uiPriority w:val="99"/>
    <w:semiHidden/>
    <w:unhideWhenUsed/>
    <w:rsid w:val="002414F4"/>
    <w:pPr>
      <w:spacing w:line="240" w:lineRule="auto"/>
      <w:ind w:left="360" w:hanging="360"/>
      <w:contextualSpacing/>
    </w:pPr>
    <w:rPr>
      <w:rFonts w:ascii="Times New Roman" w:eastAsia="Times New Roman" w:hAnsi="Times New Roman"/>
      <w:sz w:val="24"/>
    </w:rPr>
  </w:style>
  <w:style w:type="character" w:styleId="Hyperlink">
    <w:name w:val="Hyperlink"/>
    <w:basedOn w:val="DefaultParagraphFont"/>
    <w:uiPriority w:val="99"/>
    <w:unhideWhenUsed/>
    <w:rsid w:val="00743DEF"/>
    <w:rPr>
      <w:color w:val="0000FF" w:themeColor="hyperlink"/>
      <w:u w:val="single"/>
    </w:rPr>
  </w:style>
  <w:style w:type="character" w:customStyle="1" w:styleId="MMTopic2Zchn">
    <w:name w:val="MM Topic 2 Zchn"/>
    <w:basedOn w:val="Heading2Char"/>
    <w:link w:val="MMTopic2"/>
    <w:rsid w:val="00AC71C7"/>
    <w:rPr>
      <w:rFonts w:ascii="Calibri" w:eastAsiaTheme="majorEastAsia" w:hAnsi="Calibri" w:cstheme="majorBidi"/>
      <w:b/>
      <w:bCs/>
      <w:color w:val="C0504D" w:themeColor="accent2"/>
      <w:sz w:val="26"/>
      <w:szCs w:val="26"/>
      <w:lang w:val="de-DE"/>
    </w:rPr>
  </w:style>
  <w:style w:type="paragraph" w:customStyle="1" w:styleId="CATF-style1">
    <w:name w:val="CATF - style 1"/>
    <w:basedOn w:val="Normal"/>
    <w:link w:val="CATF-style1Char"/>
    <w:qFormat/>
    <w:rsid w:val="00932F41"/>
    <w:pPr>
      <w:pBdr>
        <w:bottom w:val="single" w:sz="12" w:space="1" w:color="auto"/>
      </w:pBdr>
      <w:spacing w:line="240" w:lineRule="auto"/>
      <w:jc w:val="right"/>
    </w:pPr>
    <w:rPr>
      <w:rFonts w:ascii="Verdana" w:hAnsi="Verdana"/>
      <w:b/>
      <w:color w:val="C0504D" w:themeColor="accent2"/>
      <w:sz w:val="24"/>
    </w:rPr>
  </w:style>
  <w:style w:type="paragraph" w:customStyle="1" w:styleId="CATF-Style2">
    <w:name w:val="CATF - Style2"/>
    <w:basedOn w:val="Normal"/>
    <w:link w:val="CATF-Style2Char"/>
    <w:qFormat/>
    <w:rsid w:val="00932F41"/>
    <w:pPr>
      <w:spacing w:line="240" w:lineRule="auto"/>
      <w:jc w:val="both"/>
    </w:pPr>
    <w:rPr>
      <w:rFonts w:ascii="Verdana" w:hAnsi="Verdana"/>
      <w:b/>
      <w:color w:val="C0504D" w:themeColor="accent2"/>
    </w:rPr>
  </w:style>
  <w:style w:type="character" w:customStyle="1" w:styleId="CATF-style1Char">
    <w:name w:val="CATF - style 1 Char"/>
    <w:basedOn w:val="DefaultParagraphFont"/>
    <w:link w:val="CATF-style1"/>
    <w:rsid w:val="00932F41"/>
    <w:rPr>
      <w:rFonts w:ascii="Verdana" w:hAnsi="Verdana"/>
      <w:b/>
      <w:color w:val="C0504D" w:themeColor="accent2"/>
      <w:sz w:val="24"/>
      <w:szCs w:val="24"/>
    </w:rPr>
  </w:style>
  <w:style w:type="paragraph" w:customStyle="1" w:styleId="CATF-Style3">
    <w:name w:val="CATF - Style 3"/>
    <w:basedOn w:val="CATF-Style2"/>
    <w:link w:val="CATF-Style3Char"/>
    <w:qFormat/>
    <w:rsid w:val="00C8635D"/>
    <w:rPr>
      <w:b w:val="0"/>
    </w:rPr>
  </w:style>
  <w:style w:type="character" w:customStyle="1" w:styleId="CATF-Style2Char">
    <w:name w:val="CATF - Style2 Char"/>
    <w:basedOn w:val="DefaultParagraphFont"/>
    <w:link w:val="CATF-Style2"/>
    <w:rsid w:val="00932F41"/>
    <w:rPr>
      <w:rFonts w:ascii="Verdana" w:hAnsi="Verdana"/>
      <w:b/>
      <w:color w:val="C0504D" w:themeColor="accent2"/>
      <w:szCs w:val="24"/>
    </w:rPr>
  </w:style>
  <w:style w:type="paragraph" w:styleId="TOCHeading">
    <w:name w:val="TOC Heading"/>
    <w:basedOn w:val="Heading1"/>
    <w:next w:val="Normal"/>
    <w:uiPriority w:val="39"/>
    <w:semiHidden/>
    <w:unhideWhenUsed/>
    <w:qFormat/>
    <w:rsid w:val="00743DEF"/>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CATF-Style3Char">
    <w:name w:val="CATF - Style 3 Char"/>
    <w:basedOn w:val="CATF-Style2Char"/>
    <w:link w:val="CATF-Style3"/>
    <w:rsid w:val="00C8635D"/>
    <w:rPr>
      <w:rFonts w:ascii="Verdana" w:hAnsi="Verdana"/>
      <w:b/>
      <w:color w:val="C0504D" w:themeColor="accent2"/>
      <w:sz w:val="24"/>
      <w:szCs w:val="24"/>
    </w:rPr>
  </w:style>
  <w:style w:type="paragraph" w:styleId="TOC2">
    <w:name w:val="toc 2"/>
    <w:basedOn w:val="NormalLeftAligned"/>
    <w:next w:val="Normal"/>
    <w:autoRedefine/>
    <w:uiPriority w:val="39"/>
    <w:qFormat/>
    <w:rsid w:val="00743DEF"/>
    <w:pPr>
      <w:tabs>
        <w:tab w:val="right" w:leader="dot" w:pos="9061"/>
      </w:tabs>
      <w:ind w:left="810" w:right="284"/>
    </w:pPr>
    <w:rPr>
      <w:rFonts w:ascii="Calibri" w:hAnsi="Calibri"/>
      <w:b/>
      <w:color w:val="0067AC"/>
      <w:sz w:val="24"/>
    </w:rPr>
  </w:style>
  <w:style w:type="paragraph" w:styleId="TOC1">
    <w:name w:val="toc 1"/>
    <w:basedOn w:val="NormalLeftAligned"/>
    <w:next w:val="Normal"/>
    <w:autoRedefine/>
    <w:uiPriority w:val="39"/>
    <w:qFormat/>
    <w:rsid w:val="00743DEF"/>
    <w:pPr>
      <w:tabs>
        <w:tab w:val="right" w:leader="dot" w:pos="9072"/>
      </w:tabs>
      <w:ind w:left="540" w:right="284" w:hanging="540"/>
    </w:pPr>
    <w:rPr>
      <w:rFonts w:ascii="Calibri" w:hAnsi="Calibri"/>
      <w:b/>
      <w:color w:val="0067AC"/>
      <w:sz w:val="24"/>
    </w:rPr>
  </w:style>
  <w:style w:type="paragraph" w:styleId="TOC3">
    <w:name w:val="toc 3"/>
    <w:basedOn w:val="NormalLeftAligned"/>
    <w:next w:val="Normal"/>
    <w:autoRedefine/>
    <w:uiPriority w:val="39"/>
    <w:qFormat/>
    <w:rsid w:val="00743DEF"/>
    <w:pPr>
      <w:tabs>
        <w:tab w:val="right" w:leader="dot" w:pos="9061"/>
      </w:tabs>
      <w:ind w:left="810" w:right="284" w:firstLine="270"/>
    </w:pPr>
  </w:style>
  <w:style w:type="paragraph" w:styleId="TOC4">
    <w:name w:val="toc 4"/>
    <w:basedOn w:val="NormalLeftAligned"/>
    <w:next w:val="Normal"/>
    <w:autoRedefine/>
    <w:uiPriority w:val="39"/>
    <w:rsid w:val="00743DEF"/>
    <w:pPr>
      <w:tabs>
        <w:tab w:val="left" w:pos="1531"/>
        <w:tab w:val="right" w:leader="dot" w:pos="9061"/>
      </w:tabs>
      <w:ind w:left="1531" w:hanging="680"/>
    </w:pPr>
  </w:style>
  <w:style w:type="paragraph" w:styleId="TOC5">
    <w:name w:val="toc 5"/>
    <w:basedOn w:val="NormalLeftAligned"/>
    <w:next w:val="Normal"/>
    <w:autoRedefine/>
    <w:uiPriority w:val="39"/>
    <w:rsid w:val="00743DEF"/>
  </w:style>
  <w:style w:type="paragraph" w:styleId="TOC6">
    <w:name w:val="toc 6"/>
    <w:basedOn w:val="NormalLeftAligned"/>
    <w:next w:val="Normal"/>
    <w:autoRedefine/>
    <w:uiPriority w:val="39"/>
    <w:rsid w:val="00743DEF"/>
    <w:pPr>
      <w:ind w:left="680"/>
    </w:pPr>
  </w:style>
  <w:style w:type="paragraph" w:styleId="TOC7">
    <w:name w:val="toc 7"/>
    <w:basedOn w:val="NormalLeftAligned"/>
    <w:next w:val="Normal"/>
    <w:autoRedefine/>
    <w:uiPriority w:val="39"/>
    <w:rsid w:val="00743DEF"/>
    <w:pPr>
      <w:tabs>
        <w:tab w:val="right" w:leader="dot" w:pos="9061"/>
      </w:tabs>
      <w:ind w:left="851" w:hanging="851"/>
    </w:pPr>
  </w:style>
  <w:style w:type="paragraph" w:styleId="TOC8">
    <w:name w:val="toc 8"/>
    <w:basedOn w:val="NormalLeftAligned"/>
    <w:next w:val="Normal"/>
    <w:autoRedefine/>
    <w:uiPriority w:val="39"/>
    <w:rsid w:val="00743DEF"/>
    <w:pPr>
      <w:spacing w:before="60" w:after="60"/>
      <w:ind w:left="1134" w:hanging="1134"/>
    </w:pPr>
    <w:rPr>
      <w:rFonts w:ascii="Georgia" w:hAnsi="Georgia"/>
    </w:rPr>
  </w:style>
  <w:style w:type="paragraph" w:styleId="TOC9">
    <w:name w:val="toc 9"/>
    <w:basedOn w:val="NormalLeftAligned"/>
    <w:next w:val="Normal"/>
    <w:autoRedefine/>
    <w:uiPriority w:val="29"/>
    <w:rsid w:val="00743DEF"/>
    <w:pPr>
      <w:spacing w:after="100"/>
      <w:ind w:left="1600"/>
    </w:pPr>
  </w:style>
  <w:style w:type="paragraph" w:styleId="Revision">
    <w:name w:val="Revision"/>
    <w:hidden/>
    <w:uiPriority w:val="99"/>
    <w:semiHidden/>
    <w:rsid w:val="007746A6"/>
    <w:pPr>
      <w:spacing w:line="240" w:lineRule="auto"/>
    </w:pPr>
  </w:style>
  <w:style w:type="table" w:styleId="LightList-Accent2">
    <w:name w:val="Light List Accent 2"/>
    <w:basedOn w:val="TableNormal"/>
    <w:uiPriority w:val="61"/>
    <w:rsid w:val="00A47783"/>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5D7AF6"/>
    <w:pPr>
      <w:autoSpaceDE w:val="0"/>
      <w:autoSpaceDN w:val="0"/>
      <w:adjustRightInd w:val="0"/>
      <w:spacing w:line="240" w:lineRule="auto"/>
    </w:pPr>
    <w:rPr>
      <w:rFonts w:ascii="Arial" w:hAnsi="Arial" w:cs="Arial"/>
      <w:color w:val="000000"/>
      <w:sz w:val="24"/>
      <w:szCs w:val="24"/>
    </w:rPr>
  </w:style>
  <w:style w:type="paragraph" w:styleId="BodyText2">
    <w:name w:val="Body Text 2"/>
    <w:basedOn w:val="Normal"/>
    <w:link w:val="BodyText2Char"/>
    <w:uiPriority w:val="99"/>
    <w:semiHidden/>
    <w:unhideWhenUsed/>
    <w:rsid w:val="00743DEF"/>
    <w:pPr>
      <w:spacing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semiHidden/>
    <w:rsid w:val="00743DEF"/>
  </w:style>
  <w:style w:type="character" w:customStyle="1" w:styleId="Heading4Char">
    <w:name w:val="Heading 4 Char"/>
    <w:aliases w:val="Centred Char"/>
    <w:basedOn w:val="DefaultParagraphFont"/>
    <w:link w:val="Heading4"/>
    <w:rsid w:val="00AE1F9A"/>
    <w:rPr>
      <w:rFonts w:ascii="Calibri" w:eastAsiaTheme="majorEastAsia" w:hAnsi="Calibri" w:cstheme="majorBidi"/>
      <w:b/>
      <w:bCs/>
      <w:i/>
      <w:iCs/>
      <w:color w:val="B5121B"/>
      <w:szCs w:val="24"/>
      <w:lang w:val="en-GB"/>
    </w:rPr>
  </w:style>
  <w:style w:type="character" w:customStyle="1" w:styleId="Heading5Char">
    <w:name w:val="Heading 5 Char"/>
    <w:aliases w:val="Side Char, Side Char"/>
    <w:basedOn w:val="DefaultParagraphFont"/>
    <w:link w:val="Heading5"/>
    <w:rsid w:val="00743DEF"/>
    <w:rPr>
      <w:rFonts w:ascii="Calibri" w:eastAsiaTheme="majorEastAsia" w:hAnsi="Calibri" w:cstheme="majorBidi"/>
      <w:b/>
      <w:i/>
      <w:color w:val="0067AC"/>
      <w:szCs w:val="24"/>
      <w:lang w:val="en-GB"/>
    </w:rPr>
  </w:style>
  <w:style w:type="character" w:customStyle="1" w:styleId="Heading6Char">
    <w:name w:val="Heading 6 Char"/>
    <w:basedOn w:val="DefaultParagraphFont"/>
    <w:link w:val="Heading6"/>
    <w:rsid w:val="00743DEF"/>
    <w:rPr>
      <w:rFonts w:ascii="Calibri" w:eastAsiaTheme="majorEastAsia" w:hAnsi="Calibri" w:cstheme="majorBidi"/>
      <w:b/>
      <w:i/>
      <w:iCs/>
      <w:color w:val="0067AC"/>
      <w:sz w:val="20"/>
      <w:szCs w:val="24"/>
      <w:lang w:val="en-GB"/>
    </w:rPr>
  </w:style>
  <w:style w:type="character" w:customStyle="1" w:styleId="Heading7Char">
    <w:name w:val="Heading 7 Char"/>
    <w:basedOn w:val="DefaultParagraphFont"/>
    <w:link w:val="Heading7"/>
    <w:rsid w:val="00DE4AED"/>
    <w:rPr>
      <w:rFonts w:ascii="Arial" w:eastAsia="Times New Roman" w:hAnsi="Arial" w:cs="Times New Roman"/>
      <w:lang w:val="en-GB" w:eastAsia="de-DE"/>
    </w:rPr>
  </w:style>
  <w:style w:type="character" w:customStyle="1" w:styleId="Heading8Char">
    <w:name w:val="Heading 8 Char"/>
    <w:basedOn w:val="DefaultParagraphFont"/>
    <w:link w:val="Heading8"/>
    <w:rsid w:val="00DE4AED"/>
    <w:rPr>
      <w:rFonts w:ascii="Arial" w:eastAsia="Times New Roman" w:hAnsi="Arial" w:cs="Times New Roman"/>
      <w:i/>
      <w:iCs/>
      <w:lang w:val="en-GB" w:eastAsia="de-DE"/>
    </w:rPr>
  </w:style>
  <w:style w:type="character" w:customStyle="1" w:styleId="Heading9Char">
    <w:name w:val="Heading 9 Char"/>
    <w:aliases w:val="Heading 9-paranum Char"/>
    <w:basedOn w:val="DefaultParagraphFont"/>
    <w:link w:val="Heading9"/>
    <w:rsid w:val="00DE4AED"/>
    <w:rPr>
      <w:rFonts w:ascii="Arial" w:eastAsia="Times New Roman" w:hAnsi="Arial" w:cs="Arial"/>
      <w:lang w:val="en-GB" w:eastAsia="de-DE"/>
    </w:rPr>
  </w:style>
  <w:style w:type="paragraph" w:customStyle="1" w:styleId="Formatvorlageberschrift2">
    <w:name w:val="Formatvorlage Überschrift 2"/>
    <w:aliases w:val="Paranum + Vor:  72 pt Nach:  72 pt"/>
    <w:basedOn w:val="Heading2"/>
    <w:rsid w:val="00DE4AED"/>
    <w:pPr>
      <w:keepLines w:val="0"/>
      <w:tabs>
        <w:tab w:val="num" w:pos="720"/>
      </w:tabs>
      <w:spacing w:before="144" w:after="144" w:line="240" w:lineRule="auto"/>
    </w:pPr>
    <w:rPr>
      <w:rFonts w:ascii="Arial" w:eastAsia="Times New Roman" w:hAnsi="Arial" w:cs="Times New Roman"/>
      <w:color w:val="auto"/>
      <w:sz w:val="20"/>
      <w:szCs w:val="20"/>
      <w:lang w:eastAsia="de-DE"/>
    </w:rPr>
  </w:style>
  <w:style w:type="character" w:styleId="FollowedHyperlink">
    <w:name w:val="FollowedHyperlink"/>
    <w:basedOn w:val="DefaultParagraphFont"/>
    <w:uiPriority w:val="99"/>
    <w:semiHidden/>
    <w:unhideWhenUsed/>
    <w:rsid w:val="00DE4AED"/>
    <w:rPr>
      <w:color w:val="800080" w:themeColor="followedHyperlink"/>
      <w:u w:val="single"/>
    </w:rPr>
  </w:style>
  <w:style w:type="character" w:styleId="PageNumber">
    <w:name w:val="page number"/>
    <w:basedOn w:val="DefaultParagraphFont"/>
    <w:rsid w:val="00DE4AED"/>
  </w:style>
  <w:style w:type="paragraph" w:styleId="NormalWeb">
    <w:name w:val="Normal (Web)"/>
    <w:basedOn w:val="Normal"/>
    <w:uiPriority w:val="99"/>
    <w:unhideWhenUsed/>
    <w:rsid w:val="00743DEF"/>
    <w:pPr>
      <w:spacing w:before="100" w:beforeAutospacing="1" w:after="100" w:afterAutospacing="1" w:line="240" w:lineRule="auto"/>
    </w:pPr>
    <w:rPr>
      <w:rFonts w:ascii="Times New Roman" w:eastAsia="Times New Roman" w:hAnsi="Times New Roman"/>
      <w:sz w:val="24"/>
      <w:lang w:val="en-US"/>
    </w:rPr>
  </w:style>
  <w:style w:type="character" w:styleId="Emphasis">
    <w:name w:val="Emphasis"/>
    <w:basedOn w:val="DefaultParagraphFont"/>
    <w:uiPriority w:val="20"/>
    <w:qFormat/>
    <w:rsid w:val="0094531F"/>
    <w:rPr>
      <w:i/>
      <w:iCs/>
    </w:rPr>
  </w:style>
  <w:style w:type="character" w:customStyle="1" w:styleId="KittyStyle1Char">
    <w:name w:val="KittyStyle1 Char"/>
    <w:basedOn w:val="DefaultParagraphFont"/>
    <w:link w:val="KittyStyle1"/>
    <w:locked/>
    <w:rsid w:val="00451D7D"/>
    <w:rPr>
      <w:rFonts w:ascii="Times New Roman" w:eastAsia="Times New Roman" w:hAnsi="Times New Roman" w:cs="Times New Roman"/>
      <w:b/>
      <w:color w:val="0070C0"/>
      <w:sz w:val="24"/>
      <w:szCs w:val="24"/>
    </w:rPr>
  </w:style>
  <w:style w:type="paragraph" w:customStyle="1" w:styleId="KittyStyle1">
    <w:name w:val="KittyStyle1"/>
    <w:basedOn w:val="Normal"/>
    <w:link w:val="KittyStyle1Char"/>
    <w:qFormat/>
    <w:rsid w:val="00451D7D"/>
    <w:pPr>
      <w:spacing w:line="240" w:lineRule="auto"/>
    </w:pPr>
    <w:rPr>
      <w:rFonts w:ascii="Times New Roman" w:eastAsia="Times New Roman" w:hAnsi="Times New Roman"/>
      <w:b/>
      <w:color w:val="0070C0"/>
      <w:sz w:val="24"/>
    </w:rPr>
  </w:style>
  <w:style w:type="paragraph" w:customStyle="1" w:styleId="AnnexFigure">
    <w:name w:val="AnnexFigure"/>
    <w:basedOn w:val="Normal"/>
    <w:next w:val="BodyText"/>
    <w:uiPriority w:val="6"/>
    <w:qFormat/>
    <w:rsid w:val="00743DEF"/>
    <w:pPr>
      <w:keepNext/>
      <w:numPr>
        <w:ilvl w:val="5"/>
        <w:numId w:val="16"/>
      </w:numPr>
    </w:pPr>
    <w:rPr>
      <w:rFonts w:ascii="Calibri" w:hAnsi="Calibri"/>
      <w:b/>
      <w:color w:val="0067AC"/>
    </w:rPr>
  </w:style>
  <w:style w:type="paragraph" w:styleId="BodyText">
    <w:name w:val="Body Text"/>
    <w:basedOn w:val="Normal"/>
    <w:link w:val="BodyTextChar"/>
    <w:uiPriority w:val="1"/>
    <w:qFormat/>
    <w:rsid w:val="00743DEF"/>
    <w:pPr>
      <w:ind w:left="851"/>
    </w:pPr>
  </w:style>
  <w:style w:type="character" w:customStyle="1" w:styleId="BodyTextChar">
    <w:name w:val="Body Text Char"/>
    <w:basedOn w:val="DefaultParagraphFont"/>
    <w:link w:val="BodyText"/>
    <w:uiPriority w:val="1"/>
    <w:rsid w:val="00743DEF"/>
    <w:rPr>
      <w:rFonts w:ascii="Arial" w:eastAsiaTheme="minorHAnsi" w:hAnsi="Arial" w:cs="Times New Roman"/>
      <w:sz w:val="20"/>
      <w:szCs w:val="24"/>
      <w:lang w:val="en-GB"/>
    </w:rPr>
  </w:style>
  <w:style w:type="paragraph" w:customStyle="1" w:styleId="AnnexH2">
    <w:name w:val="AnnexH2"/>
    <w:basedOn w:val="Normal"/>
    <w:next w:val="BodyText"/>
    <w:uiPriority w:val="6"/>
    <w:qFormat/>
    <w:rsid w:val="00743DEF"/>
    <w:pPr>
      <w:keepNext/>
      <w:numPr>
        <w:ilvl w:val="1"/>
        <w:numId w:val="16"/>
      </w:numPr>
      <w:spacing w:before="200"/>
    </w:pPr>
    <w:rPr>
      <w:rFonts w:ascii="Calibri" w:hAnsi="Calibri"/>
      <w:b/>
      <w:color w:val="0067AC"/>
      <w:sz w:val="26"/>
    </w:rPr>
  </w:style>
  <w:style w:type="paragraph" w:customStyle="1" w:styleId="AnnexH3">
    <w:name w:val="AnnexH3"/>
    <w:basedOn w:val="Normal"/>
    <w:next w:val="BodyText"/>
    <w:uiPriority w:val="6"/>
    <w:qFormat/>
    <w:rsid w:val="00743DEF"/>
    <w:pPr>
      <w:keepNext/>
      <w:numPr>
        <w:ilvl w:val="2"/>
        <w:numId w:val="16"/>
      </w:numPr>
      <w:spacing w:before="200"/>
    </w:pPr>
    <w:rPr>
      <w:rFonts w:ascii="Calibri" w:hAnsi="Calibri"/>
      <w:b/>
      <w:color w:val="0067AC"/>
      <w:sz w:val="22"/>
    </w:rPr>
  </w:style>
  <w:style w:type="paragraph" w:customStyle="1" w:styleId="AnnexH4">
    <w:name w:val="AnnexH4"/>
    <w:basedOn w:val="Normal"/>
    <w:next w:val="BodyText"/>
    <w:uiPriority w:val="6"/>
    <w:qFormat/>
    <w:rsid w:val="00743DEF"/>
    <w:pPr>
      <w:keepNext/>
      <w:numPr>
        <w:ilvl w:val="3"/>
        <w:numId w:val="16"/>
      </w:numPr>
    </w:pPr>
    <w:rPr>
      <w:rFonts w:ascii="Calibri" w:hAnsi="Calibri"/>
      <w:b/>
      <w:i/>
      <w:color w:val="0067AC"/>
      <w:sz w:val="22"/>
    </w:rPr>
  </w:style>
  <w:style w:type="paragraph" w:customStyle="1" w:styleId="AnnexHeading">
    <w:name w:val="AnnexHeading"/>
    <w:basedOn w:val="Normal"/>
    <w:next w:val="Normal"/>
    <w:uiPriority w:val="6"/>
    <w:qFormat/>
    <w:rsid w:val="00743DEF"/>
    <w:pPr>
      <w:keepNext/>
      <w:pageBreakBefore/>
      <w:numPr>
        <w:numId w:val="16"/>
      </w:numPr>
      <w:spacing w:after="240"/>
    </w:pPr>
    <w:rPr>
      <w:rFonts w:ascii="Calibri" w:hAnsi="Calibri"/>
      <w:b/>
      <w:color w:val="0067AC"/>
      <w:sz w:val="32"/>
    </w:rPr>
  </w:style>
  <w:style w:type="paragraph" w:customStyle="1" w:styleId="AnnexHeadingNoPage">
    <w:name w:val="AnnexHeading NoPage"/>
    <w:basedOn w:val="AnnexHeading"/>
    <w:next w:val="Normal"/>
    <w:uiPriority w:val="6"/>
    <w:qFormat/>
    <w:rsid w:val="00743DEF"/>
    <w:pPr>
      <w:pageBreakBefore w:val="0"/>
      <w:numPr>
        <w:numId w:val="0"/>
      </w:numPr>
    </w:pPr>
  </w:style>
  <w:style w:type="paragraph" w:customStyle="1" w:styleId="AnnexTable">
    <w:name w:val="AnnexTable"/>
    <w:basedOn w:val="Normal"/>
    <w:next w:val="BodyText"/>
    <w:uiPriority w:val="6"/>
    <w:qFormat/>
    <w:rsid w:val="00743DEF"/>
    <w:pPr>
      <w:keepNext/>
      <w:numPr>
        <w:ilvl w:val="4"/>
        <w:numId w:val="16"/>
      </w:numPr>
    </w:pPr>
    <w:rPr>
      <w:rFonts w:ascii="Calibri" w:hAnsi="Calibri"/>
      <w:b/>
      <w:color w:val="0067AC"/>
    </w:rPr>
  </w:style>
  <w:style w:type="paragraph" w:styleId="BlockText">
    <w:name w:val="Block Text"/>
    <w:basedOn w:val="Normal"/>
    <w:uiPriority w:val="29"/>
    <w:semiHidden/>
    <w:rsid w:val="00743DE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BodyTextIndent">
    <w:name w:val="Body TextIndent"/>
    <w:basedOn w:val="BodyText"/>
    <w:uiPriority w:val="6"/>
    <w:qFormat/>
    <w:rsid w:val="00743DEF"/>
    <w:pPr>
      <w:ind w:left="1191"/>
    </w:pPr>
  </w:style>
  <w:style w:type="paragraph" w:customStyle="1" w:styleId="BodyTextIndent2">
    <w:name w:val="Body TextIndent2"/>
    <w:basedOn w:val="BodyTextIndent"/>
    <w:uiPriority w:val="6"/>
    <w:qFormat/>
    <w:rsid w:val="00743DEF"/>
    <w:pPr>
      <w:ind w:left="1531"/>
    </w:pPr>
  </w:style>
  <w:style w:type="paragraph" w:customStyle="1" w:styleId="BodyTextNoSpace">
    <w:name w:val="Body TextNoSpace"/>
    <w:basedOn w:val="BodyText"/>
    <w:uiPriority w:val="1"/>
    <w:qFormat/>
    <w:rsid w:val="00743DEF"/>
  </w:style>
  <w:style w:type="paragraph" w:customStyle="1" w:styleId="Box">
    <w:name w:val="Box"/>
    <w:basedOn w:val="Normal"/>
    <w:next w:val="BodyText"/>
    <w:uiPriority w:val="6"/>
    <w:qFormat/>
    <w:rsid w:val="00743DEF"/>
    <w:pPr>
      <w:numPr>
        <w:ilvl w:val="7"/>
        <w:numId w:val="28"/>
      </w:numPr>
    </w:pPr>
    <w:rPr>
      <w:rFonts w:ascii="Calibri" w:hAnsi="Calibri"/>
      <w:b/>
      <w:color w:val="0067AC"/>
    </w:rPr>
  </w:style>
  <w:style w:type="paragraph" w:customStyle="1" w:styleId="NormalLeftAligned">
    <w:name w:val="NormalLeftAligned"/>
    <w:basedOn w:val="Normal"/>
    <w:uiPriority w:val="6"/>
    <w:qFormat/>
    <w:rsid w:val="00743DEF"/>
  </w:style>
  <w:style w:type="paragraph" w:customStyle="1" w:styleId="BoxTitle">
    <w:name w:val="BoxTitle"/>
    <w:basedOn w:val="NormalLeftAligned"/>
    <w:uiPriority w:val="13"/>
    <w:qFormat/>
    <w:rsid w:val="00743DEF"/>
    <w:pPr>
      <w:spacing w:line="320" w:lineRule="atLeast"/>
    </w:pPr>
    <w:rPr>
      <w:rFonts w:ascii="Calibri" w:hAnsi="Calibri"/>
      <w:b/>
      <w:color w:val="0067AC"/>
      <w:sz w:val="28"/>
    </w:rPr>
  </w:style>
  <w:style w:type="paragraph" w:customStyle="1" w:styleId="BoxNumb">
    <w:name w:val="BoxNumb"/>
    <w:basedOn w:val="BoxTitle"/>
    <w:next w:val="Normal"/>
    <w:uiPriority w:val="6"/>
    <w:qFormat/>
    <w:rsid w:val="00743DEF"/>
    <w:pPr>
      <w:numPr>
        <w:ilvl w:val="4"/>
        <w:numId w:val="25"/>
      </w:numPr>
    </w:pPr>
  </w:style>
  <w:style w:type="paragraph" w:customStyle="1" w:styleId="BoxText">
    <w:name w:val="BoxText"/>
    <w:basedOn w:val="NormalLeftAligned"/>
    <w:uiPriority w:val="29"/>
    <w:semiHidden/>
    <w:qFormat/>
    <w:rsid w:val="00743DEF"/>
    <w:pPr>
      <w:spacing w:before="60" w:after="60" w:line="220" w:lineRule="atLeast"/>
    </w:pPr>
    <w:rPr>
      <w:sz w:val="18"/>
    </w:rPr>
  </w:style>
  <w:style w:type="paragraph" w:customStyle="1" w:styleId="BTBullet1">
    <w:name w:val="BTBullet1"/>
    <w:basedOn w:val="Normal"/>
    <w:uiPriority w:val="6"/>
    <w:qFormat/>
    <w:rsid w:val="00743DEF"/>
    <w:pPr>
      <w:numPr>
        <w:numId w:val="18"/>
      </w:numPr>
    </w:pPr>
  </w:style>
  <w:style w:type="paragraph" w:customStyle="1" w:styleId="BTBullet1Last">
    <w:name w:val="BTBullet1Last"/>
    <w:basedOn w:val="BTBullet1"/>
    <w:uiPriority w:val="6"/>
    <w:qFormat/>
    <w:rsid w:val="00743DEF"/>
    <w:pPr>
      <w:numPr>
        <w:numId w:val="0"/>
      </w:numPr>
      <w:spacing w:after="120"/>
    </w:pPr>
  </w:style>
  <w:style w:type="paragraph" w:customStyle="1" w:styleId="BTBullet2">
    <w:name w:val="BTBullet2"/>
    <w:basedOn w:val="Normal"/>
    <w:uiPriority w:val="6"/>
    <w:qFormat/>
    <w:rsid w:val="00743DEF"/>
    <w:pPr>
      <w:numPr>
        <w:ilvl w:val="1"/>
        <w:numId w:val="18"/>
      </w:numPr>
    </w:pPr>
  </w:style>
  <w:style w:type="paragraph" w:customStyle="1" w:styleId="BTBullet2Last">
    <w:name w:val="BTBullet2Last"/>
    <w:basedOn w:val="BTBullet2"/>
    <w:uiPriority w:val="6"/>
    <w:qFormat/>
    <w:rsid w:val="00743DEF"/>
    <w:pPr>
      <w:numPr>
        <w:ilvl w:val="0"/>
        <w:numId w:val="0"/>
      </w:numPr>
      <w:spacing w:after="120"/>
    </w:pPr>
  </w:style>
  <w:style w:type="paragraph" w:customStyle="1" w:styleId="BTBullet3">
    <w:name w:val="BTBullet3"/>
    <w:basedOn w:val="Normal"/>
    <w:uiPriority w:val="6"/>
    <w:qFormat/>
    <w:rsid w:val="00743DEF"/>
    <w:pPr>
      <w:numPr>
        <w:ilvl w:val="2"/>
        <w:numId w:val="18"/>
      </w:numPr>
    </w:pPr>
  </w:style>
  <w:style w:type="paragraph" w:customStyle="1" w:styleId="BTBullet3Last">
    <w:name w:val="BTBullet3Last"/>
    <w:basedOn w:val="BTBullet3"/>
    <w:uiPriority w:val="6"/>
    <w:qFormat/>
    <w:rsid w:val="00743DEF"/>
    <w:pPr>
      <w:numPr>
        <w:ilvl w:val="0"/>
        <w:numId w:val="0"/>
      </w:numPr>
      <w:spacing w:after="120"/>
    </w:pPr>
  </w:style>
  <w:style w:type="paragraph" w:customStyle="1" w:styleId="BTNumbList">
    <w:name w:val="BTNumbList"/>
    <w:basedOn w:val="Normal"/>
    <w:link w:val="BTNumbListChar"/>
    <w:uiPriority w:val="4"/>
    <w:qFormat/>
    <w:rsid w:val="00743DEF"/>
    <w:pPr>
      <w:numPr>
        <w:numId w:val="11"/>
      </w:numPr>
    </w:pPr>
  </w:style>
  <w:style w:type="character" w:customStyle="1" w:styleId="BTNumbListChar">
    <w:name w:val="BTNumbList Char"/>
    <w:basedOn w:val="DefaultParagraphFont"/>
    <w:link w:val="BTNumbList"/>
    <w:uiPriority w:val="4"/>
    <w:rsid w:val="00743DEF"/>
    <w:rPr>
      <w:rFonts w:ascii="Arial" w:eastAsiaTheme="minorHAnsi" w:hAnsi="Arial" w:cs="Times New Roman"/>
      <w:sz w:val="20"/>
      <w:szCs w:val="24"/>
      <w:lang w:val="en-GB"/>
    </w:rPr>
  </w:style>
  <w:style w:type="paragraph" w:customStyle="1" w:styleId="BTNumbList2">
    <w:name w:val="BTNumbList2"/>
    <w:basedOn w:val="Normal"/>
    <w:uiPriority w:val="6"/>
    <w:qFormat/>
    <w:rsid w:val="00743DEF"/>
  </w:style>
  <w:style w:type="paragraph" w:customStyle="1" w:styleId="BTNumbList2Last">
    <w:name w:val="BTNumbList2Last"/>
    <w:basedOn w:val="BTNumbList2"/>
    <w:uiPriority w:val="6"/>
    <w:qFormat/>
    <w:rsid w:val="00743DEF"/>
    <w:pPr>
      <w:spacing w:after="120"/>
    </w:pPr>
  </w:style>
  <w:style w:type="paragraph" w:customStyle="1" w:styleId="BTNumbList3">
    <w:name w:val="BTNumbList3"/>
    <w:basedOn w:val="Normal"/>
    <w:uiPriority w:val="6"/>
    <w:qFormat/>
    <w:rsid w:val="00743DEF"/>
    <w:pPr>
      <w:numPr>
        <w:ilvl w:val="2"/>
        <w:numId w:val="11"/>
      </w:numPr>
    </w:pPr>
  </w:style>
  <w:style w:type="paragraph" w:customStyle="1" w:styleId="BTNumbList3Last">
    <w:name w:val="BTNumbList3Last"/>
    <w:basedOn w:val="BTNumbList3"/>
    <w:uiPriority w:val="6"/>
    <w:qFormat/>
    <w:rsid w:val="00743DEF"/>
    <w:pPr>
      <w:numPr>
        <w:ilvl w:val="0"/>
        <w:numId w:val="0"/>
      </w:numPr>
      <w:spacing w:after="120"/>
    </w:pPr>
  </w:style>
  <w:style w:type="paragraph" w:customStyle="1" w:styleId="BTNumbListLast">
    <w:name w:val="BTNumbListLast"/>
    <w:basedOn w:val="BTNumbList"/>
    <w:uiPriority w:val="6"/>
    <w:qFormat/>
    <w:rsid w:val="00743DEF"/>
    <w:pPr>
      <w:numPr>
        <w:numId w:val="0"/>
      </w:numPr>
      <w:spacing w:after="120"/>
    </w:pPr>
  </w:style>
  <w:style w:type="paragraph" w:customStyle="1" w:styleId="Bullet1">
    <w:name w:val="Bullet1"/>
    <w:basedOn w:val="Normal"/>
    <w:uiPriority w:val="6"/>
    <w:qFormat/>
    <w:rsid w:val="00743DEF"/>
    <w:pPr>
      <w:numPr>
        <w:numId w:val="19"/>
      </w:numPr>
    </w:pPr>
  </w:style>
  <w:style w:type="paragraph" w:customStyle="1" w:styleId="Bullet1Last">
    <w:name w:val="Bullet1Last"/>
    <w:basedOn w:val="Bullet1"/>
    <w:uiPriority w:val="6"/>
    <w:qFormat/>
    <w:rsid w:val="00743DEF"/>
    <w:pPr>
      <w:numPr>
        <w:numId w:val="0"/>
      </w:numPr>
      <w:spacing w:after="120"/>
    </w:pPr>
  </w:style>
  <w:style w:type="paragraph" w:customStyle="1" w:styleId="Bullet2">
    <w:name w:val="Bullet2"/>
    <w:basedOn w:val="Normal"/>
    <w:uiPriority w:val="6"/>
    <w:qFormat/>
    <w:rsid w:val="00743DEF"/>
    <w:pPr>
      <w:numPr>
        <w:ilvl w:val="1"/>
        <w:numId w:val="19"/>
      </w:numPr>
    </w:pPr>
  </w:style>
  <w:style w:type="paragraph" w:customStyle="1" w:styleId="Bullet2Last">
    <w:name w:val="Bullet2Last"/>
    <w:basedOn w:val="Bullet2"/>
    <w:uiPriority w:val="6"/>
    <w:qFormat/>
    <w:rsid w:val="00743DEF"/>
    <w:pPr>
      <w:numPr>
        <w:ilvl w:val="0"/>
        <w:numId w:val="0"/>
      </w:numPr>
      <w:spacing w:after="120"/>
    </w:pPr>
  </w:style>
  <w:style w:type="paragraph" w:customStyle="1" w:styleId="Bullet3">
    <w:name w:val="Bullet3"/>
    <w:basedOn w:val="Normal"/>
    <w:uiPriority w:val="6"/>
    <w:qFormat/>
    <w:rsid w:val="00743DEF"/>
    <w:pPr>
      <w:numPr>
        <w:ilvl w:val="2"/>
        <w:numId w:val="19"/>
      </w:numPr>
    </w:pPr>
  </w:style>
  <w:style w:type="paragraph" w:customStyle="1" w:styleId="Bullet3Last">
    <w:name w:val="Bullet3Last"/>
    <w:basedOn w:val="Bullet3"/>
    <w:uiPriority w:val="6"/>
    <w:qFormat/>
    <w:rsid w:val="00743DEF"/>
    <w:pPr>
      <w:numPr>
        <w:ilvl w:val="0"/>
        <w:numId w:val="0"/>
      </w:numPr>
      <w:spacing w:after="120"/>
    </w:pPr>
  </w:style>
  <w:style w:type="paragraph" w:customStyle="1" w:styleId="CaseStudy">
    <w:name w:val="CaseStudy"/>
    <w:basedOn w:val="BodyText"/>
    <w:next w:val="Normal"/>
    <w:uiPriority w:val="12"/>
    <w:qFormat/>
    <w:rsid w:val="00743DEF"/>
    <w:pPr>
      <w:numPr>
        <w:numId w:val="25"/>
      </w:numPr>
      <w:tabs>
        <w:tab w:val="left" w:pos="1814"/>
      </w:tabs>
    </w:pPr>
    <w:rPr>
      <w:rFonts w:ascii="Calibri" w:hAnsi="Calibri"/>
      <w:b/>
      <w:color w:val="0067AC"/>
      <w:sz w:val="28"/>
    </w:rPr>
  </w:style>
  <w:style w:type="paragraph" w:customStyle="1" w:styleId="Conclusion">
    <w:name w:val="Conclusion"/>
    <w:basedOn w:val="BoxTitle"/>
    <w:next w:val="Normal"/>
    <w:uiPriority w:val="6"/>
    <w:qFormat/>
    <w:rsid w:val="00743DEF"/>
    <w:pPr>
      <w:numPr>
        <w:ilvl w:val="2"/>
        <w:numId w:val="25"/>
      </w:numPr>
    </w:pPr>
  </w:style>
  <w:style w:type="paragraph" w:customStyle="1" w:styleId="Divider">
    <w:name w:val="Divider"/>
    <w:basedOn w:val="NormalLeftAligned"/>
    <w:next w:val="Normal"/>
    <w:uiPriority w:val="29"/>
    <w:semiHidden/>
    <w:qFormat/>
    <w:rsid w:val="00743DEF"/>
    <w:pPr>
      <w:pageBreakBefore/>
      <w:spacing w:line="240" w:lineRule="auto"/>
    </w:pPr>
    <w:rPr>
      <w:rFonts w:ascii="Calibri" w:hAnsi="Calibri"/>
      <w:b/>
      <w:color w:val="0067AC"/>
      <w:sz w:val="72"/>
    </w:rPr>
  </w:style>
  <w:style w:type="paragraph" w:customStyle="1" w:styleId="DocSubTitle">
    <w:name w:val="DocSubTitle"/>
    <w:basedOn w:val="NormalLeftAligned"/>
    <w:uiPriority w:val="21"/>
    <w:qFormat/>
    <w:rsid w:val="00743DEF"/>
    <w:rPr>
      <w:rFonts w:ascii="Calibri" w:hAnsi="Calibri"/>
      <w:b/>
      <w:color w:val="0067AC"/>
      <w:sz w:val="28"/>
    </w:rPr>
  </w:style>
  <w:style w:type="paragraph" w:customStyle="1" w:styleId="DocDate">
    <w:name w:val="DocDate"/>
    <w:basedOn w:val="DocSubTitle"/>
    <w:uiPriority w:val="21"/>
    <w:qFormat/>
    <w:rsid w:val="00743DEF"/>
    <w:rPr>
      <w:color w:val="000000" w:themeColor="text1"/>
    </w:rPr>
  </w:style>
  <w:style w:type="paragraph" w:customStyle="1" w:styleId="DocPartner">
    <w:name w:val="DocPartner"/>
    <w:basedOn w:val="NormalLeftAligned"/>
    <w:uiPriority w:val="21"/>
    <w:qFormat/>
    <w:rsid w:val="00743DEF"/>
    <w:rPr>
      <w:rFonts w:ascii="Calibri" w:hAnsi="Calibri"/>
      <w:color w:val="0067AC"/>
      <w:sz w:val="24"/>
    </w:rPr>
  </w:style>
  <w:style w:type="paragraph" w:customStyle="1" w:styleId="DocTitle">
    <w:name w:val="DocTitle"/>
    <w:basedOn w:val="NormalLeftAligned"/>
    <w:uiPriority w:val="21"/>
    <w:qFormat/>
    <w:rsid w:val="00743DEF"/>
    <w:pPr>
      <w:spacing w:before="600"/>
    </w:pPr>
    <w:rPr>
      <w:rFonts w:ascii="Calibri" w:hAnsi="Calibri"/>
      <w:b/>
      <w:color w:val="0067AC"/>
      <w:sz w:val="48"/>
    </w:rPr>
  </w:style>
  <w:style w:type="paragraph" w:customStyle="1" w:styleId="TableText">
    <w:name w:val="TableText"/>
    <w:basedOn w:val="NormalLeftAligned"/>
    <w:uiPriority w:val="15"/>
    <w:qFormat/>
    <w:rsid w:val="00743DEF"/>
    <w:pPr>
      <w:spacing w:line="220" w:lineRule="atLeast"/>
    </w:pPr>
    <w:rPr>
      <w:sz w:val="18"/>
    </w:rPr>
  </w:style>
  <w:style w:type="paragraph" w:customStyle="1" w:styleId="Evidence">
    <w:name w:val="Evidence"/>
    <w:basedOn w:val="TableText"/>
    <w:next w:val="Normal"/>
    <w:uiPriority w:val="12"/>
    <w:qFormat/>
    <w:rsid w:val="00743DEF"/>
    <w:pPr>
      <w:numPr>
        <w:ilvl w:val="1"/>
        <w:numId w:val="25"/>
      </w:numPr>
      <w:spacing w:before="120"/>
    </w:pPr>
    <w:rPr>
      <w:rFonts w:ascii="Calibri" w:hAnsi="Calibri"/>
      <w:b/>
      <w:color w:val="0067AC"/>
      <w:sz w:val="28"/>
    </w:rPr>
  </w:style>
  <w:style w:type="paragraph" w:customStyle="1" w:styleId="Figure">
    <w:name w:val="Figure"/>
    <w:basedOn w:val="NormalLeftAligned"/>
    <w:next w:val="BodyText"/>
    <w:uiPriority w:val="11"/>
    <w:qFormat/>
    <w:rsid w:val="00743DEF"/>
    <w:pPr>
      <w:keepNext/>
      <w:numPr>
        <w:ilvl w:val="5"/>
        <w:numId w:val="28"/>
      </w:numPr>
    </w:pPr>
    <w:rPr>
      <w:rFonts w:ascii="Calibri" w:hAnsi="Calibri"/>
      <w:b/>
      <w:color w:val="0067AC"/>
    </w:rPr>
  </w:style>
  <w:style w:type="paragraph" w:customStyle="1" w:styleId="FooterLand">
    <w:name w:val="FooterLand"/>
    <w:basedOn w:val="Footer"/>
    <w:uiPriority w:val="29"/>
    <w:semiHidden/>
    <w:qFormat/>
    <w:rsid w:val="00743DEF"/>
    <w:pPr>
      <w:tabs>
        <w:tab w:val="clear" w:pos="9072"/>
        <w:tab w:val="right" w:pos="14005"/>
      </w:tabs>
    </w:pPr>
  </w:style>
  <w:style w:type="paragraph" w:customStyle="1" w:styleId="GHKContacts">
    <w:name w:val="GHKContacts"/>
    <w:basedOn w:val="NormalLeftAligned"/>
    <w:uiPriority w:val="29"/>
    <w:qFormat/>
    <w:rsid w:val="00743DEF"/>
    <w:pPr>
      <w:spacing w:after="60" w:line="180" w:lineRule="atLeast"/>
    </w:pPr>
    <w:rPr>
      <w:sz w:val="16"/>
    </w:rPr>
  </w:style>
  <w:style w:type="paragraph" w:customStyle="1" w:styleId="GHKContactsHeading">
    <w:name w:val="GHKContactsHeading"/>
    <w:basedOn w:val="GHKContacts"/>
    <w:uiPriority w:val="29"/>
    <w:qFormat/>
    <w:rsid w:val="00743DEF"/>
    <w:pPr>
      <w:spacing w:before="60" w:after="0"/>
    </w:pPr>
    <w:rPr>
      <w:rFonts w:ascii="Calibri" w:hAnsi="Calibri"/>
      <w:color w:val="0067AC"/>
    </w:rPr>
  </w:style>
  <w:style w:type="paragraph" w:customStyle="1" w:styleId="HeaderTitle">
    <w:name w:val="HeaderTitle"/>
    <w:basedOn w:val="Header"/>
    <w:uiPriority w:val="29"/>
    <w:semiHidden/>
    <w:qFormat/>
    <w:rsid w:val="00743DEF"/>
    <w:pPr>
      <w:spacing w:before="80"/>
    </w:pPr>
  </w:style>
  <w:style w:type="paragraph" w:customStyle="1" w:styleId="Heading1NoNumb">
    <w:name w:val="Heading 1NoNumb"/>
    <w:basedOn w:val="Heading1"/>
    <w:next w:val="Normal"/>
    <w:uiPriority w:val="5"/>
    <w:qFormat/>
    <w:rsid w:val="00743DEF"/>
    <w:pPr>
      <w:numPr>
        <w:numId w:val="0"/>
      </w:numPr>
    </w:pPr>
  </w:style>
  <w:style w:type="paragraph" w:customStyle="1" w:styleId="Heading1noPg">
    <w:name w:val="Heading 1noPg"/>
    <w:basedOn w:val="Heading1"/>
    <w:uiPriority w:val="6"/>
    <w:qFormat/>
    <w:rsid w:val="00743DEF"/>
    <w:pPr>
      <w:pageBreakBefore w:val="0"/>
      <w:numPr>
        <w:numId w:val="0"/>
      </w:numPr>
      <w:spacing w:before="360"/>
    </w:pPr>
  </w:style>
  <w:style w:type="paragraph" w:customStyle="1" w:styleId="Heading1NoTOC">
    <w:name w:val="Heading 1NoTOC"/>
    <w:basedOn w:val="Heading1"/>
    <w:next w:val="Normal"/>
    <w:uiPriority w:val="23"/>
    <w:qFormat/>
    <w:rsid w:val="00743DEF"/>
    <w:pPr>
      <w:numPr>
        <w:numId w:val="0"/>
      </w:numPr>
    </w:pPr>
  </w:style>
  <w:style w:type="paragraph" w:customStyle="1" w:styleId="Heading2NoNumb">
    <w:name w:val="Heading 2NoNumb"/>
    <w:basedOn w:val="Heading2"/>
    <w:next w:val="Normal"/>
    <w:uiPriority w:val="5"/>
    <w:qFormat/>
    <w:rsid w:val="00743DEF"/>
    <w:pPr>
      <w:numPr>
        <w:ilvl w:val="0"/>
        <w:numId w:val="0"/>
      </w:numPr>
    </w:pPr>
  </w:style>
  <w:style w:type="paragraph" w:customStyle="1" w:styleId="Heading2NoNumbNoToc">
    <w:name w:val="Heading 2NoNumbNoToc"/>
    <w:basedOn w:val="Heading2NoNumb"/>
    <w:uiPriority w:val="6"/>
    <w:qFormat/>
    <w:rsid w:val="00743DEF"/>
    <w:pPr>
      <w:spacing w:before="0"/>
    </w:pPr>
  </w:style>
  <w:style w:type="paragraph" w:customStyle="1" w:styleId="Heading3NoNumb">
    <w:name w:val="Heading 3NoNumb"/>
    <w:basedOn w:val="Heading3"/>
    <w:next w:val="Normal"/>
    <w:uiPriority w:val="5"/>
    <w:qFormat/>
    <w:rsid w:val="00743DEF"/>
    <w:pPr>
      <w:numPr>
        <w:ilvl w:val="0"/>
        <w:numId w:val="0"/>
      </w:numPr>
    </w:pPr>
  </w:style>
  <w:style w:type="paragraph" w:customStyle="1" w:styleId="Heading4NoNumb">
    <w:name w:val="Heading 4NoNumb"/>
    <w:basedOn w:val="Heading4"/>
    <w:next w:val="Normal"/>
    <w:uiPriority w:val="5"/>
    <w:qFormat/>
    <w:rsid w:val="00743DEF"/>
    <w:pPr>
      <w:numPr>
        <w:ilvl w:val="0"/>
        <w:numId w:val="0"/>
      </w:numPr>
    </w:pPr>
  </w:style>
  <w:style w:type="paragraph" w:customStyle="1" w:styleId="KeyMessage">
    <w:name w:val="KeyMessage"/>
    <w:basedOn w:val="BodyText"/>
    <w:uiPriority w:val="29"/>
    <w:semiHidden/>
    <w:qFormat/>
    <w:rsid w:val="00743DEF"/>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ind w:left="964" w:right="113"/>
    </w:pPr>
  </w:style>
  <w:style w:type="paragraph" w:styleId="ListBullet">
    <w:name w:val="List Bullet"/>
    <w:basedOn w:val="Normal"/>
    <w:uiPriority w:val="29"/>
    <w:semiHidden/>
    <w:rsid w:val="00743DEF"/>
    <w:pPr>
      <w:numPr>
        <w:numId w:val="12"/>
      </w:numPr>
      <w:contextualSpacing/>
    </w:pPr>
  </w:style>
  <w:style w:type="paragraph" w:styleId="ListBullet2">
    <w:name w:val="List Bullet 2"/>
    <w:basedOn w:val="Normal"/>
    <w:uiPriority w:val="29"/>
    <w:semiHidden/>
    <w:rsid w:val="00743DEF"/>
    <w:pPr>
      <w:numPr>
        <w:numId w:val="13"/>
      </w:numPr>
      <w:contextualSpacing/>
    </w:pPr>
  </w:style>
  <w:style w:type="paragraph" w:styleId="ListBullet3">
    <w:name w:val="List Bullet 3"/>
    <w:basedOn w:val="Normal"/>
    <w:uiPriority w:val="29"/>
    <w:semiHidden/>
    <w:rsid w:val="00743DEF"/>
    <w:pPr>
      <w:numPr>
        <w:numId w:val="14"/>
      </w:numPr>
      <w:contextualSpacing/>
    </w:pPr>
  </w:style>
  <w:style w:type="paragraph" w:styleId="ListBullet4">
    <w:name w:val="List Bullet 4"/>
    <w:basedOn w:val="Normal"/>
    <w:uiPriority w:val="29"/>
    <w:semiHidden/>
    <w:rsid w:val="00743DEF"/>
    <w:pPr>
      <w:numPr>
        <w:numId w:val="15"/>
      </w:numPr>
      <w:contextualSpacing/>
    </w:pPr>
  </w:style>
  <w:style w:type="paragraph" w:customStyle="1" w:styleId="NormalIndent">
    <w:name w:val="NormalIndent"/>
    <w:basedOn w:val="Normal"/>
    <w:uiPriority w:val="6"/>
    <w:qFormat/>
    <w:rsid w:val="00743DEF"/>
    <w:pPr>
      <w:ind w:left="340"/>
    </w:pPr>
  </w:style>
  <w:style w:type="paragraph" w:customStyle="1" w:styleId="NormalIndent2">
    <w:name w:val="NormalIndent2"/>
    <w:basedOn w:val="Normal"/>
    <w:uiPriority w:val="6"/>
    <w:qFormat/>
    <w:rsid w:val="00743DEF"/>
    <w:pPr>
      <w:ind w:left="680"/>
    </w:pPr>
  </w:style>
  <w:style w:type="paragraph" w:customStyle="1" w:styleId="NormalNoSpace">
    <w:name w:val="NormalNoSpace"/>
    <w:basedOn w:val="Normal"/>
    <w:uiPriority w:val="6"/>
    <w:qFormat/>
    <w:rsid w:val="00743DEF"/>
  </w:style>
  <w:style w:type="paragraph" w:customStyle="1" w:styleId="NumbList">
    <w:name w:val="NumbList"/>
    <w:basedOn w:val="Normal"/>
    <w:link w:val="NumbListChar"/>
    <w:uiPriority w:val="9"/>
    <w:qFormat/>
    <w:rsid w:val="00576F05"/>
    <w:pPr>
      <w:numPr>
        <w:numId w:val="21"/>
      </w:numPr>
      <w:tabs>
        <w:tab w:val="left" w:pos="720"/>
      </w:tabs>
    </w:pPr>
    <w:rPr>
      <w:lang w:val="en-US"/>
    </w:rPr>
  </w:style>
  <w:style w:type="character" w:customStyle="1" w:styleId="NumbListChar">
    <w:name w:val="NumbList Char"/>
    <w:basedOn w:val="DefaultParagraphFont"/>
    <w:link w:val="NumbList"/>
    <w:uiPriority w:val="9"/>
    <w:rsid w:val="00576F05"/>
    <w:rPr>
      <w:rFonts w:ascii="Arial" w:eastAsiaTheme="minorHAnsi" w:hAnsi="Arial" w:cs="Times New Roman"/>
      <w:sz w:val="20"/>
      <w:szCs w:val="24"/>
    </w:rPr>
  </w:style>
  <w:style w:type="paragraph" w:customStyle="1" w:styleId="NumbList2">
    <w:name w:val="NumbList2"/>
    <w:basedOn w:val="Normal"/>
    <w:uiPriority w:val="6"/>
    <w:qFormat/>
    <w:rsid w:val="00743DEF"/>
    <w:pPr>
      <w:numPr>
        <w:ilvl w:val="1"/>
        <w:numId w:val="21"/>
      </w:numPr>
    </w:pPr>
  </w:style>
  <w:style w:type="paragraph" w:customStyle="1" w:styleId="NumbList2Last">
    <w:name w:val="NumbList2Last"/>
    <w:basedOn w:val="NumbList2"/>
    <w:uiPriority w:val="6"/>
    <w:qFormat/>
    <w:rsid w:val="00743DEF"/>
    <w:pPr>
      <w:numPr>
        <w:ilvl w:val="0"/>
        <w:numId w:val="0"/>
      </w:numPr>
      <w:spacing w:after="120"/>
    </w:pPr>
  </w:style>
  <w:style w:type="paragraph" w:customStyle="1" w:styleId="NumbList3">
    <w:name w:val="NumbList3"/>
    <w:basedOn w:val="Normal"/>
    <w:rsid w:val="00743DEF"/>
    <w:pPr>
      <w:numPr>
        <w:ilvl w:val="2"/>
        <w:numId w:val="21"/>
      </w:numPr>
    </w:pPr>
  </w:style>
  <w:style w:type="paragraph" w:customStyle="1" w:styleId="NumbList3Last">
    <w:name w:val="NumbList3Last"/>
    <w:basedOn w:val="NumbList3"/>
    <w:uiPriority w:val="6"/>
    <w:qFormat/>
    <w:rsid w:val="00743DEF"/>
    <w:pPr>
      <w:numPr>
        <w:ilvl w:val="0"/>
        <w:numId w:val="0"/>
      </w:numPr>
      <w:spacing w:after="120"/>
    </w:pPr>
  </w:style>
  <w:style w:type="paragraph" w:customStyle="1" w:styleId="NumbListLast">
    <w:name w:val="NumbListLast"/>
    <w:basedOn w:val="NumbList"/>
    <w:uiPriority w:val="9"/>
    <w:qFormat/>
    <w:rsid w:val="00743DEF"/>
    <w:pPr>
      <w:numPr>
        <w:numId w:val="0"/>
      </w:numPr>
      <w:spacing w:after="120"/>
    </w:pPr>
  </w:style>
  <w:style w:type="numbering" w:customStyle="1" w:styleId="NumbLstAnnex">
    <w:name w:val="NumbLstAnnex"/>
    <w:uiPriority w:val="99"/>
    <w:rsid w:val="00743DEF"/>
    <w:pPr>
      <w:numPr>
        <w:numId w:val="16"/>
      </w:numPr>
    </w:pPr>
  </w:style>
  <w:style w:type="numbering" w:customStyle="1" w:styleId="NumbLstBoxes">
    <w:name w:val="NumbLstBoxes"/>
    <w:uiPriority w:val="99"/>
    <w:rsid w:val="00743DEF"/>
    <w:pPr>
      <w:numPr>
        <w:numId w:val="17"/>
      </w:numPr>
    </w:pPr>
  </w:style>
  <w:style w:type="numbering" w:customStyle="1" w:styleId="NumbLstBTBullet">
    <w:name w:val="NumbLstBTBullet"/>
    <w:uiPriority w:val="99"/>
    <w:rsid w:val="00743DEF"/>
    <w:pPr>
      <w:numPr>
        <w:numId w:val="18"/>
      </w:numPr>
    </w:pPr>
  </w:style>
  <w:style w:type="numbering" w:customStyle="1" w:styleId="NumbLstBullet">
    <w:name w:val="NumbLstBullet"/>
    <w:uiPriority w:val="99"/>
    <w:rsid w:val="00743DEF"/>
    <w:pPr>
      <w:numPr>
        <w:numId w:val="19"/>
      </w:numPr>
    </w:pPr>
  </w:style>
  <w:style w:type="numbering" w:customStyle="1" w:styleId="NumbLstMain">
    <w:name w:val="NumbLstMain"/>
    <w:uiPriority w:val="99"/>
    <w:rsid w:val="00743DEF"/>
    <w:pPr>
      <w:numPr>
        <w:numId w:val="20"/>
      </w:numPr>
    </w:pPr>
  </w:style>
  <w:style w:type="numbering" w:customStyle="1" w:styleId="NumbLstNumb0">
    <w:name w:val="NumbLstNumb"/>
    <w:uiPriority w:val="99"/>
    <w:rsid w:val="00743DEF"/>
  </w:style>
  <w:style w:type="numbering" w:customStyle="1" w:styleId="NumbLstStage">
    <w:name w:val="NumbLstStage"/>
    <w:uiPriority w:val="99"/>
    <w:rsid w:val="00743DEF"/>
    <w:pPr>
      <w:numPr>
        <w:numId w:val="22"/>
      </w:numPr>
    </w:pPr>
  </w:style>
  <w:style w:type="numbering" w:customStyle="1" w:styleId="NumbLstTableBullet">
    <w:name w:val="NumbLstTableBullet"/>
    <w:uiPriority w:val="99"/>
    <w:rsid w:val="00743DEF"/>
    <w:pPr>
      <w:numPr>
        <w:numId w:val="23"/>
      </w:numPr>
    </w:pPr>
  </w:style>
  <w:style w:type="numbering" w:customStyle="1" w:styleId="NumbLstTableNumb">
    <w:name w:val="NumbLstTableNumb"/>
    <w:uiPriority w:val="99"/>
    <w:rsid w:val="00743DEF"/>
    <w:pPr>
      <w:numPr>
        <w:numId w:val="24"/>
      </w:numPr>
    </w:pPr>
  </w:style>
  <w:style w:type="paragraph" w:customStyle="1" w:styleId="one">
    <w:name w:val="one"/>
    <w:basedOn w:val="Normal"/>
    <w:rsid w:val="00743DEF"/>
    <w:pPr>
      <w:spacing w:before="100" w:beforeAutospacing="1" w:after="100" w:afterAutospacing="1" w:line="240" w:lineRule="auto"/>
    </w:pPr>
    <w:rPr>
      <w:rFonts w:ascii="Times New Roman" w:eastAsia="Times New Roman" w:hAnsi="Times New Roman"/>
      <w:sz w:val="24"/>
      <w:lang w:val="en-US"/>
    </w:rPr>
  </w:style>
  <w:style w:type="character" w:styleId="PlaceholderText">
    <w:name w:val="Placeholder Text"/>
    <w:basedOn w:val="DefaultParagraphFont"/>
    <w:uiPriority w:val="99"/>
    <w:semiHidden/>
    <w:rsid w:val="00743DEF"/>
    <w:rPr>
      <w:color w:val="808080"/>
    </w:rPr>
  </w:style>
  <w:style w:type="paragraph" w:styleId="Quote">
    <w:name w:val="Quote"/>
    <w:basedOn w:val="Normal"/>
    <w:next w:val="Normal"/>
    <w:link w:val="QuoteChar"/>
    <w:uiPriority w:val="10"/>
    <w:qFormat/>
    <w:rsid w:val="00743DEF"/>
    <w:pPr>
      <w:ind w:left="851"/>
    </w:pPr>
    <w:rPr>
      <w:i/>
      <w:iCs/>
      <w:color w:val="000000" w:themeColor="text1"/>
    </w:rPr>
  </w:style>
  <w:style w:type="character" w:customStyle="1" w:styleId="QuoteChar">
    <w:name w:val="Quote Char"/>
    <w:basedOn w:val="DefaultParagraphFont"/>
    <w:link w:val="Quote"/>
    <w:uiPriority w:val="10"/>
    <w:rsid w:val="00743DEF"/>
    <w:rPr>
      <w:rFonts w:ascii="Arial" w:eastAsiaTheme="minorHAnsi" w:hAnsi="Arial" w:cs="Times New Roman"/>
      <w:i/>
      <w:iCs/>
      <w:color w:val="000000" w:themeColor="text1"/>
      <w:sz w:val="20"/>
      <w:szCs w:val="24"/>
      <w:lang w:val="en-GB"/>
    </w:rPr>
  </w:style>
  <w:style w:type="paragraph" w:customStyle="1" w:styleId="Recommendation">
    <w:name w:val="Recommendation"/>
    <w:basedOn w:val="BoxTitle"/>
    <w:next w:val="TableText"/>
    <w:uiPriority w:val="6"/>
    <w:qFormat/>
    <w:rsid w:val="00743DEF"/>
    <w:pPr>
      <w:numPr>
        <w:ilvl w:val="3"/>
        <w:numId w:val="25"/>
      </w:numPr>
    </w:pPr>
  </w:style>
  <w:style w:type="paragraph" w:customStyle="1" w:styleId="Stage">
    <w:name w:val="Stage"/>
    <w:basedOn w:val="BodyText"/>
    <w:next w:val="BodyText"/>
    <w:uiPriority w:val="6"/>
    <w:qFormat/>
    <w:rsid w:val="00743DEF"/>
    <w:pPr>
      <w:numPr>
        <w:numId w:val="30"/>
      </w:numPr>
    </w:pPr>
    <w:rPr>
      <w:rFonts w:ascii="Calibri" w:hAnsi="Calibri"/>
      <w:color w:val="0067AC"/>
      <w:sz w:val="24"/>
    </w:rPr>
  </w:style>
  <w:style w:type="character" w:styleId="Strong">
    <w:name w:val="Strong"/>
    <w:basedOn w:val="DefaultParagraphFont"/>
    <w:uiPriority w:val="22"/>
    <w:qFormat/>
    <w:rsid w:val="00743DEF"/>
    <w:rPr>
      <w:b/>
      <w:bCs/>
    </w:rPr>
  </w:style>
  <w:style w:type="paragraph" w:customStyle="1" w:styleId="TableTextNoSpace">
    <w:name w:val="TableTextNoSpace"/>
    <w:basedOn w:val="TableText"/>
    <w:uiPriority w:val="15"/>
    <w:qFormat/>
    <w:rsid w:val="00743DEF"/>
  </w:style>
  <w:style w:type="paragraph" w:customStyle="1" w:styleId="StyleTableTextNoSpace8pt">
    <w:name w:val="Style TableTextNoSpace + 8 pt"/>
    <w:basedOn w:val="TableTextNoSpace"/>
    <w:rsid w:val="00743DEF"/>
    <w:rPr>
      <w:sz w:val="16"/>
    </w:rPr>
  </w:style>
  <w:style w:type="numbering" w:customStyle="1" w:styleId="Style1">
    <w:name w:val="Style1"/>
    <w:uiPriority w:val="99"/>
    <w:rsid w:val="00743DEF"/>
    <w:pPr>
      <w:numPr>
        <w:numId w:val="26"/>
      </w:numPr>
    </w:pPr>
  </w:style>
  <w:style w:type="paragraph" w:customStyle="1" w:styleId="Table">
    <w:name w:val="Table"/>
    <w:basedOn w:val="Normal"/>
    <w:next w:val="BodyText"/>
    <w:uiPriority w:val="11"/>
    <w:qFormat/>
    <w:rsid w:val="00743DEF"/>
    <w:pPr>
      <w:keepNext/>
      <w:numPr>
        <w:ilvl w:val="6"/>
        <w:numId w:val="28"/>
      </w:numPr>
    </w:pPr>
    <w:rPr>
      <w:rFonts w:ascii="Calibri" w:hAnsi="Calibri"/>
      <w:b/>
      <w:color w:val="0067AC"/>
    </w:rPr>
  </w:style>
  <w:style w:type="paragraph" w:customStyle="1" w:styleId="TableBullet">
    <w:name w:val="TableBullet"/>
    <w:basedOn w:val="TableText"/>
    <w:uiPriority w:val="6"/>
    <w:qFormat/>
    <w:rsid w:val="00743DEF"/>
    <w:pPr>
      <w:numPr>
        <w:numId w:val="27"/>
      </w:numPr>
    </w:pPr>
  </w:style>
  <w:style w:type="paragraph" w:customStyle="1" w:styleId="TableBulletLast">
    <w:name w:val="TableBulletLast"/>
    <w:basedOn w:val="TableBullet"/>
    <w:uiPriority w:val="6"/>
    <w:qFormat/>
    <w:rsid w:val="00743DEF"/>
    <w:pPr>
      <w:numPr>
        <w:numId w:val="0"/>
      </w:numPr>
      <w:spacing w:after="120"/>
    </w:pPr>
  </w:style>
  <w:style w:type="paragraph" w:customStyle="1" w:styleId="TableHeading">
    <w:name w:val="TableHeading"/>
    <w:basedOn w:val="Normal"/>
    <w:next w:val="TableText"/>
    <w:uiPriority w:val="15"/>
    <w:qFormat/>
    <w:rsid w:val="00743DEF"/>
    <w:rPr>
      <w:rFonts w:ascii="Calibri" w:hAnsi="Calibri"/>
      <w:color w:val="0067AC"/>
    </w:rPr>
  </w:style>
  <w:style w:type="paragraph" w:customStyle="1" w:styleId="TableLeft">
    <w:name w:val="TableLeft"/>
    <w:basedOn w:val="Table"/>
    <w:uiPriority w:val="29"/>
    <w:semiHidden/>
    <w:qFormat/>
    <w:rsid w:val="00743DEF"/>
    <w:pPr>
      <w:numPr>
        <w:ilvl w:val="0"/>
        <w:numId w:val="0"/>
      </w:numPr>
    </w:pPr>
  </w:style>
  <w:style w:type="paragraph" w:customStyle="1" w:styleId="TableNumbList">
    <w:name w:val="TableNumbList"/>
    <w:basedOn w:val="TableText"/>
    <w:uiPriority w:val="17"/>
    <w:qFormat/>
    <w:rsid w:val="00743DEF"/>
    <w:pPr>
      <w:numPr>
        <w:numId w:val="29"/>
      </w:numPr>
    </w:pPr>
  </w:style>
  <w:style w:type="paragraph" w:customStyle="1" w:styleId="TableNumbListLast">
    <w:name w:val="TableNumbListLast"/>
    <w:basedOn w:val="TableNumbList"/>
    <w:uiPriority w:val="17"/>
    <w:qFormat/>
    <w:rsid w:val="00743DEF"/>
    <w:pPr>
      <w:numPr>
        <w:numId w:val="0"/>
      </w:numPr>
      <w:spacing w:after="120"/>
    </w:pPr>
  </w:style>
  <w:style w:type="paragraph" w:customStyle="1" w:styleId="TableSource">
    <w:name w:val="TableSource"/>
    <w:basedOn w:val="BodyText"/>
    <w:uiPriority w:val="6"/>
    <w:qFormat/>
    <w:rsid w:val="00743DEF"/>
    <w:pPr>
      <w:spacing w:line="200" w:lineRule="atLeast"/>
    </w:pPr>
    <w:rPr>
      <w:i/>
      <w:sz w:val="18"/>
    </w:rPr>
  </w:style>
  <w:style w:type="paragraph" w:customStyle="1" w:styleId="TableTitle">
    <w:name w:val="TableTitle"/>
    <w:basedOn w:val="TableText"/>
    <w:uiPriority w:val="14"/>
    <w:qFormat/>
    <w:rsid w:val="00743DEF"/>
    <w:rPr>
      <w:rFonts w:ascii="Calibri" w:hAnsi="Calibri"/>
      <w:b/>
      <w:color w:val="0067AC"/>
    </w:rPr>
  </w:style>
  <w:style w:type="paragraph" w:customStyle="1" w:styleId="Task">
    <w:name w:val="Task"/>
    <w:basedOn w:val="BodyText"/>
    <w:next w:val="BodyText"/>
    <w:uiPriority w:val="6"/>
    <w:qFormat/>
    <w:rsid w:val="00743DEF"/>
    <w:pPr>
      <w:numPr>
        <w:ilvl w:val="1"/>
        <w:numId w:val="30"/>
      </w:numPr>
    </w:pPr>
    <w:rPr>
      <w:rFonts w:ascii="Calibri" w:hAnsi="Calibri"/>
      <w:color w:val="0067AC"/>
    </w:rPr>
  </w:style>
  <w:style w:type="paragraph" w:customStyle="1" w:styleId="TaskManual">
    <w:name w:val="TaskManual"/>
    <w:basedOn w:val="Task"/>
    <w:uiPriority w:val="6"/>
    <w:qFormat/>
    <w:rsid w:val="00743DEF"/>
    <w:pPr>
      <w:numPr>
        <w:ilvl w:val="0"/>
        <w:numId w:val="0"/>
      </w:numPr>
      <w:ind w:left="1815" w:hanging="964"/>
    </w:pPr>
  </w:style>
  <w:style w:type="paragraph" w:styleId="Title">
    <w:name w:val="Title"/>
    <w:basedOn w:val="Normal"/>
    <w:next w:val="Normal"/>
    <w:link w:val="TitleChar"/>
    <w:qFormat/>
    <w:rsid w:val="00743DEF"/>
    <w:pPr>
      <w:pBdr>
        <w:bottom w:val="single" w:sz="8" w:space="4" w:color="4F81BD" w:themeColor="accent1"/>
      </w:pBdr>
      <w:spacing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rsid w:val="00743DEF"/>
    <w:rPr>
      <w:rFonts w:asciiTheme="majorHAnsi" w:eastAsiaTheme="majorEastAsia" w:hAnsiTheme="majorHAnsi" w:cstheme="majorBidi"/>
      <w:color w:val="0067AC"/>
      <w:spacing w:val="5"/>
      <w:kern w:val="28"/>
      <w:sz w:val="52"/>
      <w:szCs w:val="52"/>
      <w:lang w:val="en-GB"/>
    </w:rPr>
  </w:style>
  <w:style w:type="numbering" w:customStyle="1" w:styleId="NumbLstNumb">
    <w:name w:val="NumbLstNumb"/>
    <w:next w:val="NumbLstNumb0"/>
    <w:uiPriority w:val="99"/>
    <w:rsid w:val="00743DEF"/>
    <w:pPr>
      <w:numPr>
        <w:numId w:val="31"/>
      </w:numPr>
    </w:pPr>
  </w:style>
  <w:style w:type="table" w:styleId="MediumGrid3-Accent1">
    <w:name w:val="Medium Grid 3 Accent 1"/>
    <w:basedOn w:val="TableNormal"/>
    <w:uiPriority w:val="69"/>
    <w:rsid w:val="00690243"/>
    <w:pPr>
      <w:spacing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List-Accent1">
    <w:name w:val="Colorful List Accent 1"/>
    <w:basedOn w:val="TableNormal"/>
    <w:uiPriority w:val="72"/>
    <w:rsid w:val="00690243"/>
    <w:pPr>
      <w:spacing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Outline1">
    <w:name w:val="Outline1"/>
    <w:basedOn w:val="Normal"/>
    <w:next w:val="Outline2"/>
    <w:rsid w:val="00690243"/>
    <w:pPr>
      <w:keepNext/>
      <w:numPr>
        <w:numId w:val="47"/>
      </w:numPr>
      <w:tabs>
        <w:tab w:val="clear" w:pos="432"/>
        <w:tab w:val="num" w:pos="360"/>
      </w:tabs>
      <w:spacing w:before="240" w:line="240" w:lineRule="auto"/>
      <w:ind w:left="360" w:hanging="360"/>
    </w:pPr>
    <w:rPr>
      <w:rFonts w:ascii="Times New Roman" w:eastAsia="Times New Roman" w:hAnsi="Times New Roman"/>
      <w:kern w:val="28"/>
      <w:sz w:val="24"/>
      <w:szCs w:val="20"/>
      <w:lang w:val="en-US"/>
    </w:rPr>
  </w:style>
  <w:style w:type="paragraph" w:customStyle="1" w:styleId="Outline2">
    <w:name w:val="Outline2"/>
    <w:basedOn w:val="Normal"/>
    <w:rsid w:val="00690243"/>
    <w:pPr>
      <w:numPr>
        <w:ilvl w:val="1"/>
        <w:numId w:val="47"/>
      </w:numPr>
      <w:tabs>
        <w:tab w:val="clear" w:pos="1152"/>
        <w:tab w:val="num" w:pos="864"/>
      </w:tabs>
      <w:spacing w:before="240" w:line="240" w:lineRule="auto"/>
      <w:ind w:left="864" w:hanging="504"/>
    </w:pPr>
    <w:rPr>
      <w:rFonts w:ascii="Times New Roman" w:eastAsia="Times New Roman" w:hAnsi="Times New Roman"/>
      <w:kern w:val="28"/>
      <w:sz w:val="24"/>
      <w:szCs w:val="20"/>
      <w:lang w:val="en-US"/>
    </w:rPr>
  </w:style>
  <w:style w:type="paragraph" w:customStyle="1" w:styleId="Outline3">
    <w:name w:val="Outline3"/>
    <w:basedOn w:val="Normal"/>
    <w:rsid w:val="00690243"/>
    <w:pPr>
      <w:numPr>
        <w:ilvl w:val="2"/>
        <w:numId w:val="47"/>
      </w:numPr>
      <w:tabs>
        <w:tab w:val="clear" w:pos="1728"/>
        <w:tab w:val="num" w:pos="1368"/>
      </w:tabs>
      <w:spacing w:before="240" w:line="240" w:lineRule="auto"/>
      <w:ind w:left="1368" w:hanging="504"/>
    </w:pPr>
    <w:rPr>
      <w:rFonts w:ascii="Times New Roman" w:eastAsia="Times New Roman" w:hAnsi="Times New Roman"/>
      <w:kern w:val="28"/>
      <w:sz w:val="24"/>
      <w:szCs w:val="20"/>
      <w:lang w:val="en-US"/>
    </w:rPr>
  </w:style>
  <w:style w:type="paragraph" w:customStyle="1" w:styleId="Outline4">
    <w:name w:val="Outline4"/>
    <w:basedOn w:val="Normal"/>
    <w:rsid w:val="00690243"/>
    <w:pPr>
      <w:numPr>
        <w:ilvl w:val="3"/>
        <w:numId w:val="47"/>
      </w:numPr>
      <w:tabs>
        <w:tab w:val="clear" w:pos="2304"/>
        <w:tab w:val="num" w:pos="1872"/>
      </w:tabs>
      <w:spacing w:before="240" w:line="240" w:lineRule="auto"/>
      <w:ind w:left="1872" w:hanging="504"/>
    </w:pPr>
    <w:rPr>
      <w:rFonts w:ascii="Times New Roman" w:eastAsia="Times New Roman" w:hAnsi="Times New Roman"/>
      <w:kern w:val="28"/>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2973">
      <w:bodyDiv w:val="1"/>
      <w:marLeft w:val="0"/>
      <w:marRight w:val="0"/>
      <w:marTop w:val="0"/>
      <w:marBottom w:val="0"/>
      <w:divBdr>
        <w:top w:val="none" w:sz="0" w:space="0" w:color="auto"/>
        <w:left w:val="none" w:sz="0" w:space="0" w:color="auto"/>
        <w:bottom w:val="none" w:sz="0" w:space="0" w:color="auto"/>
        <w:right w:val="none" w:sz="0" w:space="0" w:color="auto"/>
      </w:divBdr>
      <w:divsChild>
        <w:div w:id="767428051">
          <w:marLeft w:val="432"/>
          <w:marRight w:val="0"/>
          <w:marTop w:val="120"/>
          <w:marBottom w:val="0"/>
          <w:divBdr>
            <w:top w:val="none" w:sz="0" w:space="0" w:color="auto"/>
            <w:left w:val="none" w:sz="0" w:space="0" w:color="auto"/>
            <w:bottom w:val="none" w:sz="0" w:space="0" w:color="auto"/>
            <w:right w:val="none" w:sz="0" w:space="0" w:color="auto"/>
          </w:divBdr>
        </w:div>
        <w:div w:id="1172257774">
          <w:marLeft w:val="432"/>
          <w:marRight w:val="0"/>
          <w:marTop w:val="120"/>
          <w:marBottom w:val="0"/>
          <w:divBdr>
            <w:top w:val="none" w:sz="0" w:space="0" w:color="auto"/>
            <w:left w:val="none" w:sz="0" w:space="0" w:color="auto"/>
            <w:bottom w:val="none" w:sz="0" w:space="0" w:color="auto"/>
            <w:right w:val="none" w:sz="0" w:space="0" w:color="auto"/>
          </w:divBdr>
        </w:div>
        <w:div w:id="1483961173">
          <w:marLeft w:val="432"/>
          <w:marRight w:val="0"/>
          <w:marTop w:val="120"/>
          <w:marBottom w:val="0"/>
          <w:divBdr>
            <w:top w:val="none" w:sz="0" w:space="0" w:color="auto"/>
            <w:left w:val="none" w:sz="0" w:space="0" w:color="auto"/>
            <w:bottom w:val="none" w:sz="0" w:space="0" w:color="auto"/>
            <w:right w:val="none" w:sz="0" w:space="0" w:color="auto"/>
          </w:divBdr>
        </w:div>
      </w:divsChild>
    </w:div>
    <w:div w:id="399015294">
      <w:bodyDiv w:val="1"/>
      <w:marLeft w:val="0"/>
      <w:marRight w:val="0"/>
      <w:marTop w:val="0"/>
      <w:marBottom w:val="0"/>
      <w:divBdr>
        <w:top w:val="none" w:sz="0" w:space="0" w:color="auto"/>
        <w:left w:val="none" w:sz="0" w:space="0" w:color="auto"/>
        <w:bottom w:val="none" w:sz="0" w:space="0" w:color="auto"/>
        <w:right w:val="none" w:sz="0" w:space="0" w:color="auto"/>
      </w:divBdr>
      <w:divsChild>
        <w:div w:id="1506897344">
          <w:marLeft w:val="547"/>
          <w:marRight w:val="0"/>
          <w:marTop w:val="0"/>
          <w:marBottom w:val="0"/>
          <w:divBdr>
            <w:top w:val="none" w:sz="0" w:space="0" w:color="auto"/>
            <w:left w:val="none" w:sz="0" w:space="0" w:color="auto"/>
            <w:bottom w:val="none" w:sz="0" w:space="0" w:color="auto"/>
            <w:right w:val="none" w:sz="0" w:space="0" w:color="auto"/>
          </w:divBdr>
        </w:div>
        <w:div w:id="2075859689">
          <w:marLeft w:val="547"/>
          <w:marRight w:val="0"/>
          <w:marTop w:val="0"/>
          <w:marBottom w:val="0"/>
          <w:divBdr>
            <w:top w:val="none" w:sz="0" w:space="0" w:color="auto"/>
            <w:left w:val="none" w:sz="0" w:space="0" w:color="auto"/>
            <w:bottom w:val="none" w:sz="0" w:space="0" w:color="auto"/>
            <w:right w:val="none" w:sz="0" w:space="0" w:color="auto"/>
          </w:divBdr>
        </w:div>
      </w:divsChild>
    </w:div>
    <w:div w:id="618336930">
      <w:bodyDiv w:val="1"/>
      <w:marLeft w:val="0"/>
      <w:marRight w:val="0"/>
      <w:marTop w:val="0"/>
      <w:marBottom w:val="0"/>
      <w:divBdr>
        <w:top w:val="none" w:sz="0" w:space="0" w:color="auto"/>
        <w:left w:val="none" w:sz="0" w:space="0" w:color="auto"/>
        <w:bottom w:val="none" w:sz="0" w:space="0" w:color="auto"/>
        <w:right w:val="none" w:sz="0" w:space="0" w:color="auto"/>
      </w:divBdr>
      <w:divsChild>
        <w:div w:id="88821149">
          <w:marLeft w:val="0"/>
          <w:marRight w:val="0"/>
          <w:marTop w:val="0"/>
          <w:marBottom w:val="0"/>
          <w:divBdr>
            <w:top w:val="none" w:sz="0" w:space="0" w:color="auto"/>
            <w:left w:val="none" w:sz="0" w:space="0" w:color="auto"/>
            <w:bottom w:val="none" w:sz="0" w:space="0" w:color="auto"/>
            <w:right w:val="none" w:sz="0" w:space="0" w:color="auto"/>
          </w:divBdr>
          <w:divsChild>
            <w:div w:id="1160077315">
              <w:marLeft w:val="0"/>
              <w:marRight w:val="0"/>
              <w:marTop w:val="0"/>
              <w:marBottom w:val="0"/>
              <w:divBdr>
                <w:top w:val="none" w:sz="0" w:space="0" w:color="auto"/>
                <w:left w:val="none" w:sz="0" w:space="0" w:color="auto"/>
                <w:bottom w:val="none" w:sz="0" w:space="0" w:color="auto"/>
                <w:right w:val="none" w:sz="0" w:space="0" w:color="auto"/>
              </w:divBdr>
              <w:divsChild>
                <w:div w:id="2038697603">
                  <w:marLeft w:val="0"/>
                  <w:marRight w:val="0"/>
                  <w:marTop w:val="0"/>
                  <w:marBottom w:val="0"/>
                  <w:divBdr>
                    <w:top w:val="none" w:sz="0" w:space="0" w:color="auto"/>
                    <w:left w:val="none" w:sz="0" w:space="0" w:color="auto"/>
                    <w:bottom w:val="none" w:sz="0" w:space="0" w:color="auto"/>
                    <w:right w:val="none" w:sz="0" w:space="0" w:color="auto"/>
                  </w:divBdr>
                  <w:divsChild>
                    <w:div w:id="114763355">
                      <w:marLeft w:val="0"/>
                      <w:marRight w:val="0"/>
                      <w:marTop w:val="0"/>
                      <w:marBottom w:val="0"/>
                      <w:divBdr>
                        <w:top w:val="none" w:sz="0" w:space="0" w:color="auto"/>
                        <w:left w:val="none" w:sz="0" w:space="0" w:color="auto"/>
                        <w:bottom w:val="none" w:sz="0" w:space="0" w:color="auto"/>
                        <w:right w:val="none" w:sz="0" w:space="0" w:color="auto"/>
                      </w:divBdr>
                      <w:divsChild>
                        <w:div w:id="2000228053">
                          <w:marLeft w:val="0"/>
                          <w:marRight w:val="0"/>
                          <w:marTop w:val="0"/>
                          <w:marBottom w:val="0"/>
                          <w:divBdr>
                            <w:top w:val="none" w:sz="0" w:space="0" w:color="auto"/>
                            <w:left w:val="none" w:sz="0" w:space="0" w:color="auto"/>
                            <w:bottom w:val="none" w:sz="0" w:space="0" w:color="auto"/>
                            <w:right w:val="none" w:sz="0" w:space="0" w:color="auto"/>
                          </w:divBdr>
                          <w:divsChild>
                            <w:div w:id="722095893">
                              <w:marLeft w:val="0"/>
                              <w:marRight w:val="0"/>
                              <w:marTop w:val="0"/>
                              <w:marBottom w:val="0"/>
                              <w:divBdr>
                                <w:top w:val="none" w:sz="0" w:space="0" w:color="auto"/>
                                <w:left w:val="none" w:sz="0" w:space="0" w:color="auto"/>
                                <w:bottom w:val="none" w:sz="0" w:space="0" w:color="auto"/>
                                <w:right w:val="none" w:sz="0" w:space="0" w:color="auto"/>
                              </w:divBdr>
                              <w:divsChild>
                                <w:div w:id="1659118402">
                                  <w:marLeft w:val="0"/>
                                  <w:marRight w:val="0"/>
                                  <w:marTop w:val="0"/>
                                  <w:marBottom w:val="0"/>
                                  <w:divBdr>
                                    <w:top w:val="none" w:sz="0" w:space="0" w:color="auto"/>
                                    <w:left w:val="none" w:sz="0" w:space="0" w:color="auto"/>
                                    <w:bottom w:val="none" w:sz="0" w:space="0" w:color="auto"/>
                                    <w:right w:val="none" w:sz="0" w:space="0" w:color="auto"/>
                                  </w:divBdr>
                                </w:div>
                                <w:div w:id="4583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56658">
      <w:bodyDiv w:val="1"/>
      <w:marLeft w:val="0"/>
      <w:marRight w:val="0"/>
      <w:marTop w:val="0"/>
      <w:marBottom w:val="0"/>
      <w:divBdr>
        <w:top w:val="none" w:sz="0" w:space="0" w:color="auto"/>
        <w:left w:val="none" w:sz="0" w:space="0" w:color="auto"/>
        <w:bottom w:val="none" w:sz="0" w:space="0" w:color="auto"/>
        <w:right w:val="none" w:sz="0" w:space="0" w:color="auto"/>
      </w:divBdr>
      <w:divsChild>
        <w:div w:id="1138377507">
          <w:marLeft w:val="0"/>
          <w:marRight w:val="0"/>
          <w:marTop w:val="0"/>
          <w:marBottom w:val="0"/>
          <w:divBdr>
            <w:top w:val="none" w:sz="0" w:space="0" w:color="auto"/>
            <w:left w:val="none" w:sz="0" w:space="0" w:color="auto"/>
            <w:bottom w:val="none" w:sz="0" w:space="0" w:color="auto"/>
            <w:right w:val="none" w:sz="0" w:space="0" w:color="auto"/>
          </w:divBdr>
          <w:divsChild>
            <w:div w:id="2066416442">
              <w:marLeft w:val="0"/>
              <w:marRight w:val="0"/>
              <w:marTop w:val="0"/>
              <w:marBottom w:val="0"/>
              <w:divBdr>
                <w:top w:val="none" w:sz="0" w:space="0" w:color="auto"/>
                <w:left w:val="none" w:sz="0" w:space="0" w:color="auto"/>
                <w:bottom w:val="none" w:sz="0" w:space="0" w:color="auto"/>
                <w:right w:val="none" w:sz="0" w:space="0" w:color="auto"/>
              </w:divBdr>
              <w:divsChild>
                <w:div w:id="883099945">
                  <w:marLeft w:val="0"/>
                  <w:marRight w:val="0"/>
                  <w:marTop w:val="0"/>
                  <w:marBottom w:val="0"/>
                  <w:divBdr>
                    <w:top w:val="none" w:sz="0" w:space="0" w:color="auto"/>
                    <w:left w:val="none" w:sz="0" w:space="0" w:color="auto"/>
                    <w:bottom w:val="none" w:sz="0" w:space="0" w:color="auto"/>
                    <w:right w:val="none" w:sz="0" w:space="0" w:color="auto"/>
                  </w:divBdr>
                  <w:divsChild>
                    <w:div w:id="205414682">
                      <w:marLeft w:val="0"/>
                      <w:marRight w:val="0"/>
                      <w:marTop w:val="0"/>
                      <w:marBottom w:val="0"/>
                      <w:divBdr>
                        <w:top w:val="none" w:sz="0" w:space="0" w:color="auto"/>
                        <w:left w:val="none" w:sz="0" w:space="0" w:color="auto"/>
                        <w:bottom w:val="none" w:sz="0" w:space="0" w:color="auto"/>
                        <w:right w:val="none" w:sz="0" w:space="0" w:color="auto"/>
                      </w:divBdr>
                      <w:divsChild>
                        <w:div w:id="374820513">
                          <w:marLeft w:val="0"/>
                          <w:marRight w:val="0"/>
                          <w:marTop w:val="0"/>
                          <w:marBottom w:val="0"/>
                          <w:divBdr>
                            <w:top w:val="none" w:sz="0" w:space="0" w:color="auto"/>
                            <w:left w:val="none" w:sz="0" w:space="0" w:color="auto"/>
                            <w:bottom w:val="none" w:sz="0" w:space="0" w:color="auto"/>
                            <w:right w:val="none" w:sz="0" w:space="0" w:color="auto"/>
                          </w:divBdr>
                          <w:divsChild>
                            <w:div w:id="1159035066">
                              <w:marLeft w:val="0"/>
                              <w:marRight w:val="0"/>
                              <w:marTop w:val="0"/>
                              <w:marBottom w:val="0"/>
                              <w:divBdr>
                                <w:top w:val="none" w:sz="0" w:space="0" w:color="auto"/>
                                <w:left w:val="none" w:sz="0" w:space="0" w:color="auto"/>
                                <w:bottom w:val="none" w:sz="0" w:space="0" w:color="auto"/>
                                <w:right w:val="none" w:sz="0" w:space="0" w:color="auto"/>
                              </w:divBdr>
                              <w:divsChild>
                                <w:div w:id="605506386">
                                  <w:marLeft w:val="0"/>
                                  <w:marRight w:val="0"/>
                                  <w:marTop w:val="0"/>
                                  <w:marBottom w:val="0"/>
                                  <w:divBdr>
                                    <w:top w:val="none" w:sz="0" w:space="0" w:color="auto"/>
                                    <w:left w:val="none" w:sz="0" w:space="0" w:color="auto"/>
                                    <w:bottom w:val="none" w:sz="0" w:space="0" w:color="auto"/>
                                    <w:right w:val="none" w:sz="0" w:space="0" w:color="auto"/>
                                  </w:divBdr>
                                </w:div>
                                <w:div w:id="366369230">
                                  <w:marLeft w:val="0"/>
                                  <w:marRight w:val="0"/>
                                  <w:marTop w:val="0"/>
                                  <w:marBottom w:val="0"/>
                                  <w:divBdr>
                                    <w:top w:val="none" w:sz="0" w:space="0" w:color="auto"/>
                                    <w:left w:val="none" w:sz="0" w:space="0" w:color="auto"/>
                                    <w:bottom w:val="none" w:sz="0" w:space="0" w:color="auto"/>
                                    <w:right w:val="none" w:sz="0" w:space="0" w:color="auto"/>
                                  </w:divBdr>
                                </w:div>
                                <w:div w:id="1574852805">
                                  <w:marLeft w:val="0"/>
                                  <w:marRight w:val="0"/>
                                  <w:marTop w:val="0"/>
                                  <w:marBottom w:val="0"/>
                                  <w:divBdr>
                                    <w:top w:val="none" w:sz="0" w:space="0" w:color="auto"/>
                                    <w:left w:val="none" w:sz="0" w:space="0" w:color="auto"/>
                                    <w:bottom w:val="none" w:sz="0" w:space="0" w:color="auto"/>
                                    <w:right w:val="none" w:sz="0" w:space="0" w:color="auto"/>
                                  </w:divBdr>
                                </w:div>
                                <w:div w:id="1947301218">
                                  <w:marLeft w:val="0"/>
                                  <w:marRight w:val="0"/>
                                  <w:marTop w:val="0"/>
                                  <w:marBottom w:val="0"/>
                                  <w:divBdr>
                                    <w:top w:val="none" w:sz="0" w:space="0" w:color="auto"/>
                                    <w:left w:val="none" w:sz="0" w:space="0" w:color="auto"/>
                                    <w:bottom w:val="none" w:sz="0" w:space="0" w:color="auto"/>
                                    <w:right w:val="none" w:sz="0" w:space="0" w:color="auto"/>
                                  </w:divBdr>
                                </w:div>
                                <w:div w:id="766773821">
                                  <w:marLeft w:val="0"/>
                                  <w:marRight w:val="0"/>
                                  <w:marTop w:val="0"/>
                                  <w:marBottom w:val="0"/>
                                  <w:divBdr>
                                    <w:top w:val="none" w:sz="0" w:space="0" w:color="auto"/>
                                    <w:left w:val="none" w:sz="0" w:space="0" w:color="auto"/>
                                    <w:bottom w:val="none" w:sz="0" w:space="0" w:color="auto"/>
                                    <w:right w:val="none" w:sz="0" w:space="0" w:color="auto"/>
                                  </w:divBdr>
                                </w:div>
                                <w:div w:id="1381857891">
                                  <w:marLeft w:val="0"/>
                                  <w:marRight w:val="0"/>
                                  <w:marTop w:val="0"/>
                                  <w:marBottom w:val="0"/>
                                  <w:divBdr>
                                    <w:top w:val="none" w:sz="0" w:space="0" w:color="auto"/>
                                    <w:left w:val="none" w:sz="0" w:space="0" w:color="auto"/>
                                    <w:bottom w:val="none" w:sz="0" w:space="0" w:color="auto"/>
                                    <w:right w:val="none" w:sz="0" w:space="0" w:color="auto"/>
                                  </w:divBdr>
                                </w:div>
                                <w:div w:id="529147031">
                                  <w:marLeft w:val="0"/>
                                  <w:marRight w:val="0"/>
                                  <w:marTop w:val="0"/>
                                  <w:marBottom w:val="0"/>
                                  <w:divBdr>
                                    <w:top w:val="none" w:sz="0" w:space="0" w:color="auto"/>
                                    <w:left w:val="none" w:sz="0" w:space="0" w:color="auto"/>
                                    <w:bottom w:val="none" w:sz="0" w:space="0" w:color="auto"/>
                                    <w:right w:val="none" w:sz="0" w:space="0" w:color="auto"/>
                                  </w:divBdr>
                                </w:div>
                                <w:div w:id="967591527">
                                  <w:marLeft w:val="0"/>
                                  <w:marRight w:val="0"/>
                                  <w:marTop w:val="0"/>
                                  <w:marBottom w:val="0"/>
                                  <w:divBdr>
                                    <w:top w:val="none" w:sz="0" w:space="0" w:color="auto"/>
                                    <w:left w:val="none" w:sz="0" w:space="0" w:color="auto"/>
                                    <w:bottom w:val="none" w:sz="0" w:space="0" w:color="auto"/>
                                    <w:right w:val="none" w:sz="0" w:space="0" w:color="auto"/>
                                  </w:divBdr>
                                </w:div>
                                <w:div w:id="1370496744">
                                  <w:marLeft w:val="0"/>
                                  <w:marRight w:val="0"/>
                                  <w:marTop w:val="0"/>
                                  <w:marBottom w:val="0"/>
                                  <w:divBdr>
                                    <w:top w:val="none" w:sz="0" w:space="0" w:color="auto"/>
                                    <w:left w:val="none" w:sz="0" w:space="0" w:color="auto"/>
                                    <w:bottom w:val="none" w:sz="0" w:space="0" w:color="auto"/>
                                    <w:right w:val="none" w:sz="0" w:space="0" w:color="auto"/>
                                  </w:divBdr>
                                </w:div>
                                <w:div w:id="484247575">
                                  <w:marLeft w:val="0"/>
                                  <w:marRight w:val="0"/>
                                  <w:marTop w:val="0"/>
                                  <w:marBottom w:val="0"/>
                                  <w:divBdr>
                                    <w:top w:val="none" w:sz="0" w:space="0" w:color="auto"/>
                                    <w:left w:val="none" w:sz="0" w:space="0" w:color="auto"/>
                                    <w:bottom w:val="none" w:sz="0" w:space="0" w:color="auto"/>
                                    <w:right w:val="none" w:sz="0" w:space="0" w:color="auto"/>
                                  </w:divBdr>
                                </w:div>
                                <w:div w:id="1049570517">
                                  <w:marLeft w:val="0"/>
                                  <w:marRight w:val="0"/>
                                  <w:marTop w:val="0"/>
                                  <w:marBottom w:val="0"/>
                                  <w:divBdr>
                                    <w:top w:val="none" w:sz="0" w:space="0" w:color="auto"/>
                                    <w:left w:val="none" w:sz="0" w:space="0" w:color="auto"/>
                                    <w:bottom w:val="none" w:sz="0" w:space="0" w:color="auto"/>
                                    <w:right w:val="none" w:sz="0" w:space="0" w:color="auto"/>
                                  </w:divBdr>
                                </w:div>
                                <w:div w:id="194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416563">
      <w:bodyDiv w:val="1"/>
      <w:marLeft w:val="0"/>
      <w:marRight w:val="0"/>
      <w:marTop w:val="0"/>
      <w:marBottom w:val="0"/>
      <w:divBdr>
        <w:top w:val="none" w:sz="0" w:space="0" w:color="auto"/>
        <w:left w:val="none" w:sz="0" w:space="0" w:color="auto"/>
        <w:bottom w:val="none" w:sz="0" w:space="0" w:color="auto"/>
        <w:right w:val="none" w:sz="0" w:space="0" w:color="auto"/>
      </w:divBdr>
    </w:div>
    <w:div w:id="863249335">
      <w:bodyDiv w:val="1"/>
      <w:marLeft w:val="0"/>
      <w:marRight w:val="0"/>
      <w:marTop w:val="0"/>
      <w:marBottom w:val="0"/>
      <w:divBdr>
        <w:top w:val="none" w:sz="0" w:space="0" w:color="auto"/>
        <w:left w:val="none" w:sz="0" w:space="0" w:color="auto"/>
        <w:bottom w:val="none" w:sz="0" w:space="0" w:color="auto"/>
        <w:right w:val="none" w:sz="0" w:space="0" w:color="auto"/>
      </w:divBdr>
      <w:divsChild>
        <w:div w:id="1423143052">
          <w:marLeft w:val="0"/>
          <w:marRight w:val="0"/>
          <w:marTop w:val="0"/>
          <w:marBottom w:val="0"/>
          <w:divBdr>
            <w:top w:val="none" w:sz="0" w:space="0" w:color="auto"/>
            <w:left w:val="none" w:sz="0" w:space="0" w:color="auto"/>
            <w:bottom w:val="none" w:sz="0" w:space="0" w:color="auto"/>
            <w:right w:val="none" w:sz="0" w:space="0" w:color="auto"/>
          </w:divBdr>
        </w:div>
        <w:div w:id="1512377881">
          <w:marLeft w:val="0"/>
          <w:marRight w:val="0"/>
          <w:marTop w:val="0"/>
          <w:marBottom w:val="0"/>
          <w:divBdr>
            <w:top w:val="none" w:sz="0" w:space="0" w:color="auto"/>
            <w:left w:val="none" w:sz="0" w:space="0" w:color="auto"/>
            <w:bottom w:val="none" w:sz="0" w:space="0" w:color="auto"/>
            <w:right w:val="none" w:sz="0" w:space="0" w:color="auto"/>
          </w:divBdr>
        </w:div>
        <w:div w:id="1508246914">
          <w:marLeft w:val="0"/>
          <w:marRight w:val="0"/>
          <w:marTop w:val="0"/>
          <w:marBottom w:val="0"/>
          <w:divBdr>
            <w:top w:val="none" w:sz="0" w:space="0" w:color="auto"/>
            <w:left w:val="none" w:sz="0" w:space="0" w:color="auto"/>
            <w:bottom w:val="none" w:sz="0" w:space="0" w:color="auto"/>
            <w:right w:val="none" w:sz="0" w:space="0" w:color="auto"/>
          </w:divBdr>
        </w:div>
        <w:div w:id="1255091800">
          <w:marLeft w:val="0"/>
          <w:marRight w:val="0"/>
          <w:marTop w:val="0"/>
          <w:marBottom w:val="0"/>
          <w:divBdr>
            <w:top w:val="none" w:sz="0" w:space="0" w:color="auto"/>
            <w:left w:val="none" w:sz="0" w:space="0" w:color="auto"/>
            <w:bottom w:val="none" w:sz="0" w:space="0" w:color="auto"/>
            <w:right w:val="none" w:sz="0" w:space="0" w:color="auto"/>
          </w:divBdr>
        </w:div>
        <w:div w:id="54361016">
          <w:marLeft w:val="0"/>
          <w:marRight w:val="0"/>
          <w:marTop w:val="0"/>
          <w:marBottom w:val="0"/>
          <w:divBdr>
            <w:top w:val="none" w:sz="0" w:space="0" w:color="auto"/>
            <w:left w:val="none" w:sz="0" w:space="0" w:color="auto"/>
            <w:bottom w:val="none" w:sz="0" w:space="0" w:color="auto"/>
            <w:right w:val="none" w:sz="0" w:space="0" w:color="auto"/>
          </w:divBdr>
        </w:div>
        <w:div w:id="1999266180">
          <w:marLeft w:val="0"/>
          <w:marRight w:val="0"/>
          <w:marTop w:val="0"/>
          <w:marBottom w:val="0"/>
          <w:divBdr>
            <w:top w:val="none" w:sz="0" w:space="0" w:color="auto"/>
            <w:left w:val="none" w:sz="0" w:space="0" w:color="auto"/>
            <w:bottom w:val="none" w:sz="0" w:space="0" w:color="auto"/>
            <w:right w:val="none" w:sz="0" w:space="0" w:color="auto"/>
          </w:divBdr>
        </w:div>
        <w:div w:id="775172257">
          <w:marLeft w:val="0"/>
          <w:marRight w:val="0"/>
          <w:marTop w:val="0"/>
          <w:marBottom w:val="0"/>
          <w:divBdr>
            <w:top w:val="none" w:sz="0" w:space="0" w:color="auto"/>
            <w:left w:val="none" w:sz="0" w:space="0" w:color="auto"/>
            <w:bottom w:val="none" w:sz="0" w:space="0" w:color="auto"/>
            <w:right w:val="none" w:sz="0" w:space="0" w:color="auto"/>
          </w:divBdr>
        </w:div>
        <w:div w:id="1499882294">
          <w:marLeft w:val="0"/>
          <w:marRight w:val="0"/>
          <w:marTop w:val="0"/>
          <w:marBottom w:val="0"/>
          <w:divBdr>
            <w:top w:val="none" w:sz="0" w:space="0" w:color="auto"/>
            <w:left w:val="none" w:sz="0" w:space="0" w:color="auto"/>
            <w:bottom w:val="none" w:sz="0" w:space="0" w:color="auto"/>
            <w:right w:val="none" w:sz="0" w:space="0" w:color="auto"/>
          </w:divBdr>
        </w:div>
        <w:div w:id="759762349">
          <w:marLeft w:val="0"/>
          <w:marRight w:val="0"/>
          <w:marTop w:val="0"/>
          <w:marBottom w:val="0"/>
          <w:divBdr>
            <w:top w:val="none" w:sz="0" w:space="0" w:color="auto"/>
            <w:left w:val="none" w:sz="0" w:space="0" w:color="auto"/>
            <w:bottom w:val="none" w:sz="0" w:space="0" w:color="auto"/>
            <w:right w:val="none" w:sz="0" w:space="0" w:color="auto"/>
          </w:divBdr>
        </w:div>
        <w:div w:id="1094321530">
          <w:marLeft w:val="0"/>
          <w:marRight w:val="0"/>
          <w:marTop w:val="0"/>
          <w:marBottom w:val="0"/>
          <w:divBdr>
            <w:top w:val="none" w:sz="0" w:space="0" w:color="auto"/>
            <w:left w:val="none" w:sz="0" w:space="0" w:color="auto"/>
            <w:bottom w:val="none" w:sz="0" w:space="0" w:color="auto"/>
            <w:right w:val="none" w:sz="0" w:space="0" w:color="auto"/>
          </w:divBdr>
        </w:div>
        <w:div w:id="900596868">
          <w:marLeft w:val="0"/>
          <w:marRight w:val="0"/>
          <w:marTop w:val="0"/>
          <w:marBottom w:val="0"/>
          <w:divBdr>
            <w:top w:val="none" w:sz="0" w:space="0" w:color="auto"/>
            <w:left w:val="none" w:sz="0" w:space="0" w:color="auto"/>
            <w:bottom w:val="none" w:sz="0" w:space="0" w:color="auto"/>
            <w:right w:val="none" w:sz="0" w:space="0" w:color="auto"/>
          </w:divBdr>
        </w:div>
      </w:divsChild>
    </w:div>
    <w:div w:id="866408785">
      <w:bodyDiv w:val="1"/>
      <w:marLeft w:val="0"/>
      <w:marRight w:val="0"/>
      <w:marTop w:val="0"/>
      <w:marBottom w:val="0"/>
      <w:divBdr>
        <w:top w:val="none" w:sz="0" w:space="0" w:color="auto"/>
        <w:left w:val="none" w:sz="0" w:space="0" w:color="auto"/>
        <w:bottom w:val="none" w:sz="0" w:space="0" w:color="auto"/>
        <w:right w:val="none" w:sz="0" w:space="0" w:color="auto"/>
      </w:divBdr>
    </w:div>
    <w:div w:id="881477924">
      <w:bodyDiv w:val="1"/>
      <w:marLeft w:val="0"/>
      <w:marRight w:val="0"/>
      <w:marTop w:val="0"/>
      <w:marBottom w:val="0"/>
      <w:divBdr>
        <w:top w:val="none" w:sz="0" w:space="0" w:color="auto"/>
        <w:left w:val="none" w:sz="0" w:space="0" w:color="auto"/>
        <w:bottom w:val="none" w:sz="0" w:space="0" w:color="auto"/>
        <w:right w:val="none" w:sz="0" w:space="0" w:color="auto"/>
      </w:divBdr>
      <w:divsChild>
        <w:div w:id="105120452">
          <w:marLeft w:val="1166"/>
          <w:marRight w:val="0"/>
          <w:marTop w:val="0"/>
          <w:marBottom w:val="0"/>
          <w:divBdr>
            <w:top w:val="none" w:sz="0" w:space="0" w:color="auto"/>
            <w:left w:val="none" w:sz="0" w:space="0" w:color="auto"/>
            <w:bottom w:val="none" w:sz="0" w:space="0" w:color="auto"/>
            <w:right w:val="none" w:sz="0" w:space="0" w:color="auto"/>
          </w:divBdr>
        </w:div>
        <w:div w:id="179590635">
          <w:marLeft w:val="1166"/>
          <w:marRight w:val="0"/>
          <w:marTop w:val="0"/>
          <w:marBottom w:val="0"/>
          <w:divBdr>
            <w:top w:val="none" w:sz="0" w:space="0" w:color="auto"/>
            <w:left w:val="none" w:sz="0" w:space="0" w:color="auto"/>
            <w:bottom w:val="none" w:sz="0" w:space="0" w:color="auto"/>
            <w:right w:val="none" w:sz="0" w:space="0" w:color="auto"/>
          </w:divBdr>
        </w:div>
        <w:div w:id="855657760">
          <w:marLeft w:val="1166"/>
          <w:marRight w:val="0"/>
          <w:marTop w:val="0"/>
          <w:marBottom w:val="0"/>
          <w:divBdr>
            <w:top w:val="none" w:sz="0" w:space="0" w:color="auto"/>
            <w:left w:val="none" w:sz="0" w:space="0" w:color="auto"/>
            <w:bottom w:val="none" w:sz="0" w:space="0" w:color="auto"/>
            <w:right w:val="none" w:sz="0" w:space="0" w:color="auto"/>
          </w:divBdr>
        </w:div>
        <w:div w:id="877161461">
          <w:marLeft w:val="547"/>
          <w:marRight w:val="0"/>
          <w:marTop w:val="0"/>
          <w:marBottom w:val="0"/>
          <w:divBdr>
            <w:top w:val="none" w:sz="0" w:space="0" w:color="auto"/>
            <w:left w:val="none" w:sz="0" w:space="0" w:color="auto"/>
            <w:bottom w:val="none" w:sz="0" w:space="0" w:color="auto"/>
            <w:right w:val="none" w:sz="0" w:space="0" w:color="auto"/>
          </w:divBdr>
        </w:div>
        <w:div w:id="907374311">
          <w:marLeft w:val="547"/>
          <w:marRight w:val="0"/>
          <w:marTop w:val="0"/>
          <w:marBottom w:val="0"/>
          <w:divBdr>
            <w:top w:val="none" w:sz="0" w:space="0" w:color="auto"/>
            <w:left w:val="none" w:sz="0" w:space="0" w:color="auto"/>
            <w:bottom w:val="none" w:sz="0" w:space="0" w:color="auto"/>
            <w:right w:val="none" w:sz="0" w:space="0" w:color="auto"/>
          </w:divBdr>
        </w:div>
        <w:div w:id="970091122">
          <w:marLeft w:val="1166"/>
          <w:marRight w:val="0"/>
          <w:marTop w:val="0"/>
          <w:marBottom w:val="0"/>
          <w:divBdr>
            <w:top w:val="none" w:sz="0" w:space="0" w:color="auto"/>
            <w:left w:val="none" w:sz="0" w:space="0" w:color="auto"/>
            <w:bottom w:val="none" w:sz="0" w:space="0" w:color="auto"/>
            <w:right w:val="none" w:sz="0" w:space="0" w:color="auto"/>
          </w:divBdr>
        </w:div>
        <w:div w:id="972254856">
          <w:marLeft w:val="547"/>
          <w:marRight w:val="0"/>
          <w:marTop w:val="0"/>
          <w:marBottom w:val="0"/>
          <w:divBdr>
            <w:top w:val="none" w:sz="0" w:space="0" w:color="auto"/>
            <w:left w:val="none" w:sz="0" w:space="0" w:color="auto"/>
            <w:bottom w:val="none" w:sz="0" w:space="0" w:color="auto"/>
            <w:right w:val="none" w:sz="0" w:space="0" w:color="auto"/>
          </w:divBdr>
        </w:div>
        <w:div w:id="1491092925">
          <w:marLeft w:val="547"/>
          <w:marRight w:val="0"/>
          <w:marTop w:val="0"/>
          <w:marBottom w:val="0"/>
          <w:divBdr>
            <w:top w:val="none" w:sz="0" w:space="0" w:color="auto"/>
            <w:left w:val="none" w:sz="0" w:space="0" w:color="auto"/>
            <w:bottom w:val="none" w:sz="0" w:space="0" w:color="auto"/>
            <w:right w:val="none" w:sz="0" w:space="0" w:color="auto"/>
          </w:divBdr>
        </w:div>
      </w:divsChild>
    </w:div>
    <w:div w:id="1017004964">
      <w:bodyDiv w:val="1"/>
      <w:marLeft w:val="0"/>
      <w:marRight w:val="0"/>
      <w:marTop w:val="0"/>
      <w:marBottom w:val="0"/>
      <w:divBdr>
        <w:top w:val="none" w:sz="0" w:space="0" w:color="auto"/>
        <w:left w:val="none" w:sz="0" w:space="0" w:color="auto"/>
        <w:bottom w:val="none" w:sz="0" w:space="0" w:color="auto"/>
        <w:right w:val="none" w:sz="0" w:space="0" w:color="auto"/>
      </w:divBdr>
      <w:divsChild>
        <w:div w:id="846138681">
          <w:marLeft w:val="0"/>
          <w:marRight w:val="0"/>
          <w:marTop w:val="0"/>
          <w:marBottom w:val="0"/>
          <w:divBdr>
            <w:top w:val="none" w:sz="0" w:space="0" w:color="auto"/>
            <w:left w:val="none" w:sz="0" w:space="0" w:color="auto"/>
            <w:bottom w:val="none" w:sz="0" w:space="0" w:color="auto"/>
            <w:right w:val="none" w:sz="0" w:space="0" w:color="auto"/>
          </w:divBdr>
          <w:divsChild>
            <w:div w:id="878014687">
              <w:marLeft w:val="0"/>
              <w:marRight w:val="0"/>
              <w:marTop w:val="0"/>
              <w:marBottom w:val="0"/>
              <w:divBdr>
                <w:top w:val="none" w:sz="0" w:space="0" w:color="auto"/>
                <w:left w:val="none" w:sz="0" w:space="0" w:color="auto"/>
                <w:bottom w:val="none" w:sz="0" w:space="0" w:color="auto"/>
                <w:right w:val="none" w:sz="0" w:space="0" w:color="auto"/>
              </w:divBdr>
              <w:divsChild>
                <w:div w:id="895898464">
                  <w:marLeft w:val="0"/>
                  <w:marRight w:val="0"/>
                  <w:marTop w:val="0"/>
                  <w:marBottom w:val="0"/>
                  <w:divBdr>
                    <w:top w:val="none" w:sz="0" w:space="0" w:color="auto"/>
                    <w:left w:val="none" w:sz="0" w:space="0" w:color="auto"/>
                    <w:bottom w:val="none" w:sz="0" w:space="0" w:color="auto"/>
                    <w:right w:val="none" w:sz="0" w:space="0" w:color="auto"/>
                  </w:divBdr>
                  <w:divsChild>
                    <w:div w:id="1133526912">
                      <w:marLeft w:val="0"/>
                      <w:marRight w:val="0"/>
                      <w:marTop w:val="0"/>
                      <w:marBottom w:val="0"/>
                      <w:divBdr>
                        <w:top w:val="none" w:sz="0" w:space="0" w:color="auto"/>
                        <w:left w:val="none" w:sz="0" w:space="0" w:color="auto"/>
                        <w:bottom w:val="none" w:sz="0" w:space="0" w:color="auto"/>
                        <w:right w:val="none" w:sz="0" w:space="0" w:color="auto"/>
                      </w:divBdr>
                      <w:divsChild>
                        <w:div w:id="703333368">
                          <w:marLeft w:val="0"/>
                          <w:marRight w:val="0"/>
                          <w:marTop w:val="0"/>
                          <w:marBottom w:val="0"/>
                          <w:divBdr>
                            <w:top w:val="none" w:sz="0" w:space="0" w:color="auto"/>
                            <w:left w:val="none" w:sz="0" w:space="0" w:color="auto"/>
                            <w:bottom w:val="none" w:sz="0" w:space="0" w:color="auto"/>
                            <w:right w:val="none" w:sz="0" w:space="0" w:color="auto"/>
                          </w:divBdr>
                          <w:divsChild>
                            <w:div w:id="1288049329">
                              <w:marLeft w:val="0"/>
                              <w:marRight w:val="0"/>
                              <w:marTop w:val="0"/>
                              <w:marBottom w:val="0"/>
                              <w:divBdr>
                                <w:top w:val="none" w:sz="0" w:space="0" w:color="auto"/>
                                <w:left w:val="none" w:sz="0" w:space="0" w:color="auto"/>
                                <w:bottom w:val="none" w:sz="0" w:space="0" w:color="auto"/>
                                <w:right w:val="none" w:sz="0" w:space="0" w:color="auto"/>
                              </w:divBdr>
                              <w:divsChild>
                                <w:div w:id="988437916">
                                  <w:marLeft w:val="0"/>
                                  <w:marRight w:val="0"/>
                                  <w:marTop w:val="0"/>
                                  <w:marBottom w:val="0"/>
                                  <w:divBdr>
                                    <w:top w:val="none" w:sz="0" w:space="0" w:color="auto"/>
                                    <w:left w:val="none" w:sz="0" w:space="0" w:color="auto"/>
                                    <w:bottom w:val="none" w:sz="0" w:space="0" w:color="auto"/>
                                    <w:right w:val="none" w:sz="0" w:space="0" w:color="auto"/>
                                  </w:divBdr>
                                </w:div>
                                <w:div w:id="1149636398">
                                  <w:marLeft w:val="0"/>
                                  <w:marRight w:val="0"/>
                                  <w:marTop w:val="0"/>
                                  <w:marBottom w:val="0"/>
                                  <w:divBdr>
                                    <w:top w:val="none" w:sz="0" w:space="0" w:color="auto"/>
                                    <w:left w:val="none" w:sz="0" w:space="0" w:color="auto"/>
                                    <w:bottom w:val="none" w:sz="0" w:space="0" w:color="auto"/>
                                    <w:right w:val="none" w:sz="0" w:space="0" w:color="auto"/>
                                  </w:divBdr>
                                </w:div>
                                <w:div w:id="1400129212">
                                  <w:marLeft w:val="0"/>
                                  <w:marRight w:val="0"/>
                                  <w:marTop w:val="0"/>
                                  <w:marBottom w:val="0"/>
                                  <w:divBdr>
                                    <w:top w:val="none" w:sz="0" w:space="0" w:color="auto"/>
                                    <w:left w:val="none" w:sz="0" w:space="0" w:color="auto"/>
                                    <w:bottom w:val="none" w:sz="0" w:space="0" w:color="auto"/>
                                    <w:right w:val="none" w:sz="0" w:space="0" w:color="auto"/>
                                  </w:divBdr>
                                </w:div>
                                <w:div w:id="998732902">
                                  <w:marLeft w:val="0"/>
                                  <w:marRight w:val="0"/>
                                  <w:marTop w:val="0"/>
                                  <w:marBottom w:val="0"/>
                                  <w:divBdr>
                                    <w:top w:val="none" w:sz="0" w:space="0" w:color="auto"/>
                                    <w:left w:val="none" w:sz="0" w:space="0" w:color="auto"/>
                                    <w:bottom w:val="none" w:sz="0" w:space="0" w:color="auto"/>
                                    <w:right w:val="none" w:sz="0" w:space="0" w:color="auto"/>
                                  </w:divBdr>
                                </w:div>
                                <w:div w:id="110247273">
                                  <w:marLeft w:val="0"/>
                                  <w:marRight w:val="0"/>
                                  <w:marTop w:val="0"/>
                                  <w:marBottom w:val="0"/>
                                  <w:divBdr>
                                    <w:top w:val="none" w:sz="0" w:space="0" w:color="auto"/>
                                    <w:left w:val="none" w:sz="0" w:space="0" w:color="auto"/>
                                    <w:bottom w:val="none" w:sz="0" w:space="0" w:color="auto"/>
                                    <w:right w:val="none" w:sz="0" w:space="0" w:color="auto"/>
                                  </w:divBdr>
                                </w:div>
                                <w:div w:id="2028481977">
                                  <w:marLeft w:val="0"/>
                                  <w:marRight w:val="0"/>
                                  <w:marTop w:val="0"/>
                                  <w:marBottom w:val="0"/>
                                  <w:divBdr>
                                    <w:top w:val="none" w:sz="0" w:space="0" w:color="auto"/>
                                    <w:left w:val="none" w:sz="0" w:space="0" w:color="auto"/>
                                    <w:bottom w:val="none" w:sz="0" w:space="0" w:color="auto"/>
                                    <w:right w:val="none" w:sz="0" w:space="0" w:color="auto"/>
                                  </w:divBdr>
                                </w:div>
                                <w:div w:id="597173341">
                                  <w:marLeft w:val="0"/>
                                  <w:marRight w:val="0"/>
                                  <w:marTop w:val="0"/>
                                  <w:marBottom w:val="0"/>
                                  <w:divBdr>
                                    <w:top w:val="none" w:sz="0" w:space="0" w:color="auto"/>
                                    <w:left w:val="none" w:sz="0" w:space="0" w:color="auto"/>
                                    <w:bottom w:val="none" w:sz="0" w:space="0" w:color="auto"/>
                                    <w:right w:val="none" w:sz="0" w:space="0" w:color="auto"/>
                                  </w:divBdr>
                                </w:div>
                                <w:div w:id="3411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136033">
      <w:bodyDiv w:val="1"/>
      <w:marLeft w:val="0"/>
      <w:marRight w:val="0"/>
      <w:marTop w:val="0"/>
      <w:marBottom w:val="0"/>
      <w:divBdr>
        <w:top w:val="none" w:sz="0" w:space="0" w:color="auto"/>
        <w:left w:val="none" w:sz="0" w:space="0" w:color="auto"/>
        <w:bottom w:val="none" w:sz="0" w:space="0" w:color="auto"/>
        <w:right w:val="none" w:sz="0" w:space="0" w:color="auto"/>
      </w:divBdr>
      <w:divsChild>
        <w:div w:id="899094394">
          <w:marLeft w:val="547"/>
          <w:marRight w:val="0"/>
          <w:marTop w:val="0"/>
          <w:marBottom w:val="0"/>
          <w:divBdr>
            <w:top w:val="none" w:sz="0" w:space="0" w:color="auto"/>
            <w:left w:val="none" w:sz="0" w:space="0" w:color="auto"/>
            <w:bottom w:val="none" w:sz="0" w:space="0" w:color="auto"/>
            <w:right w:val="none" w:sz="0" w:space="0" w:color="auto"/>
          </w:divBdr>
        </w:div>
      </w:divsChild>
    </w:div>
    <w:div w:id="1095324535">
      <w:bodyDiv w:val="1"/>
      <w:marLeft w:val="0"/>
      <w:marRight w:val="0"/>
      <w:marTop w:val="0"/>
      <w:marBottom w:val="0"/>
      <w:divBdr>
        <w:top w:val="none" w:sz="0" w:space="0" w:color="auto"/>
        <w:left w:val="none" w:sz="0" w:space="0" w:color="auto"/>
        <w:bottom w:val="none" w:sz="0" w:space="0" w:color="auto"/>
        <w:right w:val="none" w:sz="0" w:space="0" w:color="auto"/>
      </w:divBdr>
      <w:divsChild>
        <w:div w:id="457069549">
          <w:marLeft w:val="0"/>
          <w:marRight w:val="0"/>
          <w:marTop w:val="0"/>
          <w:marBottom w:val="0"/>
          <w:divBdr>
            <w:top w:val="none" w:sz="0" w:space="0" w:color="auto"/>
            <w:left w:val="none" w:sz="0" w:space="0" w:color="auto"/>
            <w:bottom w:val="none" w:sz="0" w:space="0" w:color="auto"/>
            <w:right w:val="none" w:sz="0" w:space="0" w:color="auto"/>
          </w:divBdr>
          <w:divsChild>
            <w:div w:id="1125126703">
              <w:marLeft w:val="0"/>
              <w:marRight w:val="0"/>
              <w:marTop w:val="0"/>
              <w:marBottom w:val="0"/>
              <w:divBdr>
                <w:top w:val="none" w:sz="0" w:space="0" w:color="auto"/>
                <w:left w:val="none" w:sz="0" w:space="0" w:color="auto"/>
                <w:bottom w:val="none" w:sz="0" w:space="0" w:color="auto"/>
                <w:right w:val="none" w:sz="0" w:space="0" w:color="auto"/>
              </w:divBdr>
              <w:divsChild>
                <w:div w:id="152841744">
                  <w:marLeft w:val="0"/>
                  <w:marRight w:val="0"/>
                  <w:marTop w:val="0"/>
                  <w:marBottom w:val="0"/>
                  <w:divBdr>
                    <w:top w:val="none" w:sz="0" w:space="0" w:color="auto"/>
                    <w:left w:val="none" w:sz="0" w:space="0" w:color="auto"/>
                    <w:bottom w:val="none" w:sz="0" w:space="0" w:color="auto"/>
                    <w:right w:val="none" w:sz="0" w:space="0" w:color="auto"/>
                  </w:divBdr>
                  <w:divsChild>
                    <w:div w:id="2049641189">
                      <w:marLeft w:val="0"/>
                      <w:marRight w:val="0"/>
                      <w:marTop w:val="0"/>
                      <w:marBottom w:val="0"/>
                      <w:divBdr>
                        <w:top w:val="none" w:sz="0" w:space="0" w:color="auto"/>
                        <w:left w:val="none" w:sz="0" w:space="0" w:color="auto"/>
                        <w:bottom w:val="none" w:sz="0" w:space="0" w:color="auto"/>
                        <w:right w:val="none" w:sz="0" w:space="0" w:color="auto"/>
                      </w:divBdr>
                      <w:divsChild>
                        <w:div w:id="181286922">
                          <w:marLeft w:val="0"/>
                          <w:marRight w:val="0"/>
                          <w:marTop w:val="0"/>
                          <w:marBottom w:val="0"/>
                          <w:divBdr>
                            <w:top w:val="none" w:sz="0" w:space="0" w:color="auto"/>
                            <w:left w:val="none" w:sz="0" w:space="0" w:color="auto"/>
                            <w:bottom w:val="none" w:sz="0" w:space="0" w:color="auto"/>
                            <w:right w:val="none" w:sz="0" w:space="0" w:color="auto"/>
                          </w:divBdr>
                          <w:divsChild>
                            <w:div w:id="252125050">
                              <w:marLeft w:val="0"/>
                              <w:marRight w:val="0"/>
                              <w:marTop w:val="0"/>
                              <w:marBottom w:val="0"/>
                              <w:divBdr>
                                <w:top w:val="none" w:sz="0" w:space="0" w:color="auto"/>
                                <w:left w:val="none" w:sz="0" w:space="0" w:color="auto"/>
                                <w:bottom w:val="none" w:sz="0" w:space="0" w:color="auto"/>
                                <w:right w:val="none" w:sz="0" w:space="0" w:color="auto"/>
                              </w:divBdr>
                              <w:divsChild>
                                <w:div w:id="374932790">
                                  <w:marLeft w:val="0"/>
                                  <w:marRight w:val="0"/>
                                  <w:marTop w:val="0"/>
                                  <w:marBottom w:val="0"/>
                                  <w:divBdr>
                                    <w:top w:val="none" w:sz="0" w:space="0" w:color="auto"/>
                                    <w:left w:val="none" w:sz="0" w:space="0" w:color="auto"/>
                                    <w:bottom w:val="none" w:sz="0" w:space="0" w:color="auto"/>
                                    <w:right w:val="none" w:sz="0" w:space="0" w:color="auto"/>
                                  </w:divBdr>
                                </w:div>
                                <w:div w:id="20670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674514">
      <w:bodyDiv w:val="1"/>
      <w:marLeft w:val="0"/>
      <w:marRight w:val="0"/>
      <w:marTop w:val="0"/>
      <w:marBottom w:val="0"/>
      <w:divBdr>
        <w:top w:val="none" w:sz="0" w:space="0" w:color="auto"/>
        <w:left w:val="none" w:sz="0" w:space="0" w:color="auto"/>
        <w:bottom w:val="none" w:sz="0" w:space="0" w:color="auto"/>
        <w:right w:val="none" w:sz="0" w:space="0" w:color="auto"/>
      </w:divBdr>
      <w:divsChild>
        <w:div w:id="1721978656">
          <w:marLeft w:val="547"/>
          <w:marRight w:val="0"/>
          <w:marTop w:val="0"/>
          <w:marBottom w:val="0"/>
          <w:divBdr>
            <w:top w:val="none" w:sz="0" w:space="0" w:color="auto"/>
            <w:left w:val="none" w:sz="0" w:space="0" w:color="auto"/>
            <w:bottom w:val="none" w:sz="0" w:space="0" w:color="auto"/>
            <w:right w:val="none" w:sz="0" w:space="0" w:color="auto"/>
          </w:divBdr>
        </w:div>
        <w:div w:id="1833331631">
          <w:marLeft w:val="547"/>
          <w:marRight w:val="0"/>
          <w:marTop w:val="0"/>
          <w:marBottom w:val="0"/>
          <w:divBdr>
            <w:top w:val="none" w:sz="0" w:space="0" w:color="auto"/>
            <w:left w:val="none" w:sz="0" w:space="0" w:color="auto"/>
            <w:bottom w:val="none" w:sz="0" w:space="0" w:color="auto"/>
            <w:right w:val="none" w:sz="0" w:space="0" w:color="auto"/>
          </w:divBdr>
        </w:div>
      </w:divsChild>
    </w:div>
    <w:div w:id="1443376008">
      <w:bodyDiv w:val="1"/>
      <w:marLeft w:val="0"/>
      <w:marRight w:val="0"/>
      <w:marTop w:val="0"/>
      <w:marBottom w:val="0"/>
      <w:divBdr>
        <w:top w:val="none" w:sz="0" w:space="0" w:color="auto"/>
        <w:left w:val="none" w:sz="0" w:space="0" w:color="auto"/>
        <w:bottom w:val="none" w:sz="0" w:space="0" w:color="auto"/>
        <w:right w:val="none" w:sz="0" w:space="0" w:color="auto"/>
      </w:divBdr>
      <w:divsChild>
        <w:div w:id="94862135">
          <w:marLeft w:val="547"/>
          <w:marRight w:val="0"/>
          <w:marTop w:val="0"/>
          <w:marBottom w:val="0"/>
          <w:divBdr>
            <w:top w:val="none" w:sz="0" w:space="0" w:color="auto"/>
            <w:left w:val="none" w:sz="0" w:space="0" w:color="auto"/>
            <w:bottom w:val="none" w:sz="0" w:space="0" w:color="auto"/>
            <w:right w:val="none" w:sz="0" w:space="0" w:color="auto"/>
          </w:divBdr>
        </w:div>
        <w:div w:id="1961378863">
          <w:marLeft w:val="547"/>
          <w:marRight w:val="0"/>
          <w:marTop w:val="0"/>
          <w:marBottom w:val="0"/>
          <w:divBdr>
            <w:top w:val="none" w:sz="0" w:space="0" w:color="auto"/>
            <w:left w:val="none" w:sz="0" w:space="0" w:color="auto"/>
            <w:bottom w:val="none" w:sz="0" w:space="0" w:color="auto"/>
            <w:right w:val="none" w:sz="0" w:space="0" w:color="auto"/>
          </w:divBdr>
        </w:div>
      </w:divsChild>
    </w:div>
    <w:div w:id="1535846770">
      <w:bodyDiv w:val="1"/>
      <w:marLeft w:val="0"/>
      <w:marRight w:val="0"/>
      <w:marTop w:val="0"/>
      <w:marBottom w:val="0"/>
      <w:divBdr>
        <w:top w:val="none" w:sz="0" w:space="0" w:color="auto"/>
        <w:left w:val="none" w:sz="0" w:space="0" w:color="auto"/>
        <w:bottom w:val="none" w:sz="0" w:space="0" w:color="auto"/>
        <w:right w:val="none" w:sz="0" w:space="0" w:color="auto"/>
      </w:divBdr>
    </w:div>
    <w:div w:id="1575434046">
      <w:bodyDiv w:val="1"/>
      <w:marLeft w:val="0"/>
      <w:marRight w:val="0"/>
      <w:marTop w:val="0"/>
      <w:marBottom w:val="0"/>
      <w:divBdr>
        <w:top w:val="none" w:sz="0" w:space="0" w:color="auto"/>
        <w:left w:val="none" w:sz="0" w:space="0" w:color="auto"/>
        <w:bottom w:val="none" w:sz="0" w:space="0" w:color="auto"/>
        <w:right w:val="none" w:sz="0" w:space="0" w:color="auto"/>
      </w:divBdr>
      <w:divsChild>
        <w:div w:id="521626870">
          <w:marLeft w:val="432"/>
          <w:marRight w:val="0"/>
          <w:marTop w:val="120"/>
          <w:marBottom w:val="0"/>
          <w:divBdr>
            <w:top w:val="none" w:sz="0" w:space="0" w:color="auto"/>
            <w:left w:val="none" w:sz="0" w:space="0" w:color="auto"/>
            <w:bottom w:val="none" w:sz="0" w:space="0" w:color="auto"/>
            <w:right w:val="none" w:sz="0" w:space="0" w:color="auto"/>
          </w:divBdr>
        </w:div>
      </w:divsChild>
    </w:div>
    <w:div w:id="1607231739">
      <w:bodyDiv w:val="1"/>
      <w:marLeft w:val="0"/>
      <w:marRight w:val="0"/>
      <w:marTop w:val="0"/>
      <w:marBottom w:val="0"/>
      <w:divBdr>
        <w:top w:val="none" w:sz="0" w:space="0" w:color="auto"/>
        <w:left w:val="none" w:sz="0" w:space="0" w:color="auto"/>
        <w:bottom w:val="none" w:sz="0" w:space="0" w:color="auto"/>
        <w:right w:val="none" w:sz="0" w:space="0" w:color="auto"/>
      </w:divBdr>
      <w:divsChild>
        <w:div w:id="854805739">
          <w:marLeft w:val="0"/>
          <w:marRight w:val="0"/>
          <w:marTop w:val="0"/>
          <w:marBottom w:val="0"/>
          <w:divBdr>
            <w:top w:val="none" w:sz="0" w:space="0" w:color="auto"/>
            <w:left w:val="none" w:sz="0" w:space="0" w:color="auto"/>
            <w:bottom w:val="none" w:sz="0" w:space="0" w:color="auto"/>
            <w:right w:val="none" w:sz="0" w:space="0" w:color="auto"/>
          </w:divBdr>
          <w:divsChild>
            <w:div w:id="834298241">
              <w:marLeft w:val="0"/>
              <w:marRight w:val="0"/>
              <w:marTop w:val="0"/>
              <w:marBottom w:val="0"/>
              <w:divBdr>
                <w:top w:val="none" w:sz="0" w:space="0" w:color="auto"/>
                <w:left w:val="none" w:sz="0" w:space="0" w:color="auto"/>
                <w:bottom w:val="none" w:sz="0" w:space="0" w:color="auto"/>
                <w:right w:val="none" w:sz="0" w:space="0" w:color="auto"/>
              </w:divBdr>
              <w:divsChild>
                <w:div w:id="1602102556">
                  <w:marLeft w:val="0"/>
                  <w:marRight w:val="0"/>
                  <w:marTop w:val="0"/>
                  <w:marBottom w:val="0"/>
                  <w:divBdr>
                    <w:top w:val="none" w:sz="0" w:space="0" w:color="auto"/>
                    <w:left w:val="none" w:sz="0" w:space="0" w:color="auto"/>
                    <w:bottom w:val="none" w:sz="0" w:space="0" w:color="auto"/>
                    <w:right w:val="none" w:sz="0" w:space="0" w:color="auto"/>
                  </w:divBdr>
                  <w:divsChild>
                    <w:div w:id="376584472">
                      <w:marLeft w:val="0"/>
                      <w:marRight w:val="0"/>
                      <w:marTop w:val="0"/>
                      <w:marBottom w:val="0"/>
                      <w:divBdr>
                        <w:top w:val="none" w:sz="0" w:space="0" w:color="auto"/>
                        <w:left w:val="none" w:sz="0" w:space="0" w:color="auto"/>
                        <w:bottom w:val="none" w:sz="0" w:space="0" w:color="auto"/>
                        <w:right w:val="none" w:sz="0" w:space="0" w:color="auto"/>
                      </w:divBdr>
                      <w:divsChild>
                        <w:div w:id="1001858041">
                          <w:marLeft w:val="0"/>
                          <w:marRight w:val="0"/>
                          <w:marTop w:val="0"/>
                          <w:marBottom w:val="0"/>
                          <w:divBdr>
                            <w:top w:val="none" w:sz="0" w:space="0" w:color="auto"/>
                            <w:left w:val="none" w:sz="0" w:space="0" w:color="auto"/>
                            <w:bottom w:val="none" w:sz="0" w:space="0" w:color="auto"/>
                            <w:right w:val="none" w:sz="0" w:space="0" w:color="auto"/>
                          </w:divBdr>
                          <w:divsChild>
                            <w:div w:id="2045055502">
                              <w:marLeft w:val="0"/>
                              <w:marRight w:val="0"/>
                              <w:marTop w:val="0"/>
                              <w:marBottom w:val="0"/>
                              <w:divBdr>
                                <w:top w:val="none" w:sz="0" w:space="0" w:color="auto"/>
                                <w:left w:val="none" w:sz="0" w:space="0" w:color="auto"/>
                                <w:bottom w:val="none" w:sz="0" w:space="0" w:color="auto"/>
                                <w:right w:val="none" w:sz="0" w:space="0" w:color="auto"/>
                              </w:divBdr>
                              <w:divsChild>
                                <w:div w:id="8285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0525">
      <w:bodyDiv w:val="1"/>
      <w:marLeft w:val="0"/>
      <w:marRight w:val="0"/>
      <w:marTop w:val="0"/>
      <w:marBottom w:val="0"/>
      <w:divBdr>
        <w:top w:val="none" w:sz="0" w:space="0" w:color="auto"/>
        <w:left w:val="none" w:sz="0" w:space="0" w:color="auto"/>
        <w:bottom w:val="none" w:sz="0" w:space="0" w:color="auto"/>
        <w:right w:val="none" w:sz="0" w:space="0" w:color="auto"/>
      </w:divBdr>
      <w:divsChild>
        <w:div w:id="488984167">
          <w:marLeft w:val="547"/>
          <w:marRight w:val="0"/>
          <w:marTop w:val="0"/>
          <w:marBottom w:val="0"/>
          <w:divBdr>
            <w:top w:val="none" w:sz="0" w:space="0" w:color="auto"/>
            <w:left w:val="none" w:sz="0" w:space="0" w:color="auto"/>
            <w:bottom w:val="none" w:sz="0" w:space="0" w:color="auto"/>
            <w:right w:val="none" w:sz="0" w:space="0" w:color="auto"/>
          </w:divBdr>
        </w:div>
      </w:divsChild>
    </w:div>
    <w:div w:id="2013289932">
      <w:bodyDiv w:val="1"/>
      <w:marLeft w:val="0"/>
      <w:marRight w:val="0"/>
      <w:marTop w:val="0"/>
      <w:marBottom w:val="0"/>
      <w:divBdr>
        <w:top w:val="none" w:sz="0" w:space="0" w:color="auto"/>
        <w:left w:val="none" w:sz="0" w:space="0" w:color="auto"/>
        <w:bottom w:val="none" w:sz="0" w:space="0" w:color="auto"/>
        <w:right w:val="none" w:sz="0" w:space="0" w:color="auto"/>
      </w:divBdr>
      <w:divsChild>
        <w:div w:id="2094743706">
          <w:marLeft w:val="547"/>
          <w:marRight w:val="0"/>
          <w:marTop w:val="0"/>
          <w:marBottom w:val="0"/>
          <w:divBdr>
            <w:top w:val="none" w:sz="0" w:space="0" w:color="auto"/>
            <w:left w:val="none" w:sz="0" w:space="0" w:color="auto"/>
            <w:bottom w:val="none" w:sz="0" w:space="0" w:color="auto"/>
            <w:right w:val="none" w:sz="0" w:space="0" w:color="auto"/>
          </w:divBdr>
        </w:div>
      </w:divsChild>
    </w:div>
    <w:div w:id="214684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Data" Target="diagrams/data3.xml"/><Relationship Id="rId39" Type="http://schemas.openxmlformats.org/officeDocument/2006/relationships/diagramQuickStyle" Target="diagrams/quickStyle5.xml"/><Relationship Id="rId21" Type="http://schemas.openxmlformats.org/officeDocument/2006/relationships/hyperlink" Target="http://www.oecd.org/dac/stats/daclist" TargetMode="External"/><Relationship Id="rId34" Type="http://schemas.openxmlformats.org/officeDocument/2006/relationships/diagramQuickStyle" Target="diagrams/quickStyle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63" Type="http://schemas.openxmlformats.org/officeDocument/2006/relationships/hyperlink" Target="http://www.citiesalliance.org/ca/sites/citiesalliance.org/files/CA_Images/CATF_YouthCAll_TOR_Sponsors%26Recipients_02122012_Final.docx"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file:///C:\Users\wb446204\AppData\Local\Temp\notes53DEA8\www.citiesalliance.org\catalytic-fund" TargetMode="Externa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footer" Target="footer1.xml"/><Relationship Id="rId66" Type="http://schemas.openxmlformats.org/officeDocument/2006/relationships/hyperlink" Target="http://www.citiesalliance.org/ca/our-members" TargetMode="Externa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mailto:CATF@citiesalliance.org" TargetMode="External"/><Relationship Id="rId28" Type="http://schemas.openxmlformats.org/officeDocument/2006/relationships/diagramQuickStyle" Target="diagrams/quickStyle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header" Target="header1.xml"/><Relationship Id="rId61" Type="http://schemas.openxmlformats.org/officeDocument/2006/relationships/hyperlink" Target="http://www.citiesalliance.org/ca/sites/citiesalliance.org/files/CA_Images/CATF_YouthCAll_TOR_Sponsors%26Recipients_02122012_Final.docx"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mailto:catf@citiesalliance.org" TargetMode="Externa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hyperlink" Target="http://www.citiesalliance.org/ca/sites/citiesalliance.org/files/CA_Images/CATF_YouthCAll_TOR_Sponsors%26Recipients_02122012_Final.docx"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file:///C:\Users\wb446204\AppData\Local\Temp\notes53DEA8\www.citiesalliance.org\catalytic-fund" TargetMode="Externa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hyperlink" Target="http://www.citiesalliance.org/ca/sites/citiesalliance.org/files/CA_Images/CATF_YouthCAll_TOR_Sponsors%26Recipients_02122012_Final.docx" TargetMode="External"/><Relationship Id="rId8" Type="http://schemas.openxmlformats.org/officeDocument/2006/relationships/endnotes" Target="endnotes.xml"/><Relationship Id="rId51"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mailto:CATF@citiesalliance.org" TargetMode="Externa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image" Target="media/image2.jpeg"/><Relationship Id="rId67" Type="http://schemas.openxmlformats.org/officeDocument/2006/relationships/fontTable" Target="fontTable.xml"/><Relationship Id="rId20" Type="http://schemas.openxmlformats.org/officeDocument/2006/relationships/hyperlink" Target="mailto:catf@citiesalliance.org" TargetMode="Externa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hyperlink" Target="mailto:CATF@citiesalliance.org"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pPr/>
      <dgm:t>
        <a:bodyPr/>
        <a:lstStyle/>
        <a:p>
          <a:r>
            <a:rPr lang="en-US" sz="700">
              <a:latin typeface="Verdana" pitchFamily="34" charset="0"/>
              <a:ea typeface="Verdana" pitchFamily="34" charset="0"/>
              <a:cs typeface="Verdana" pitchFamily="34" charset="0"/>
            </a:rPr>
            <a:t>1. Call for Proposals</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442CAB32-C598-4513-B97E-57F4A1319C04}">
      <dgm:prSet phldrT="[Text]" custT="1"/>
      <dgm:spPr/>
      <dgm:t>
        <a:bodyPr/>
        <a:lstStyle/>
        <a:p>
          <a:r>
            <a:rPr lang="en-US" sz="700">
              <a:latin typeface="Verdana" pitchFamily="34" charset="0"/>
              <a:ea typeface="Verdana" pitchFamily="34" charset="0"/>
              <a:cs typeface="Verdana" pitchFamily="34" charset="0"/>
            </a:rPr>
            <a:t>2. Submission of Concept Notes </a:t>
          </a:r>
          <a:br>
            <a:rPr lang="en-US" sz="700">
              <a:latin typeface="Verdana" pitchFamily="34" charset="0"/>
              <a:ea typeface="Verdana" pitchFamily="34" charset="0"/>
              <a:cs typeface="Verdana" pitchFamily="34" charset="0"/>
            </a:rPr>
          </a:br>
          <a:r>
            <a:rPr lang="en-US" sz="600">
              <a:latin typeface="Verdana" pitchFamily="34" charset="0"/>
              <a:ea typeface="Verdana" pitchFamily="34" charset="0"/>
              <a:cs typeface="Verdana" pitchFamily="34" charset="0"/>
            </a:rPr>
            <a:t>(</a:t>
          </a:r>
          <a:r>
            <a:rPr lang="en-US" sz="600" i="1">
              <a:latin typeface="Verdana" pitchFamily="34" charset="0"/>
              <a:ea typeface="Verdana" pitchFamily="34" charset="0"/>
              <a:cs typeface="Verdana" pitchFamily="34" charset="0"/>
            </a:rPr>
            <a:t>2 months)</a:t>
          </a:r>
          <a:endParaRPr lang="en-US" sz="600">
            <a:latin typeface="Verdana" pitchFamily="34" charset="0"/>
            <a:ea typeface="Verdana" pitchFamily="34" charset="0"/>
            <a:cs typeface="Verdana" pitchFamily="34" charset="0"/>
          </a:endParaRPr>
        </a:p>
      </dgm:t>
    </dgm:pt>
    <dgm:pt modelId="{CCA633B3-94FA-4121-BDB2-BA5C2C10D005}" type="parTrans" cxnId="{84AB5F73-D900-4114-B9BF-6524194ADF58}">
      <dgm:prSet/>
      <dgm:spPr/>
      <dgm:t>
        <a:bodyPr/>
        <a:lstStyle/>
        <a:p>
          <a:endParaRPr lang="en-US"/>
        </a:p>
      </dgm:t>
    </dgm:pt>
    <dgm:pt modelId="{9AAE3460-C862-4983-8816-84A11EDA56E2}" type="sibTrans" cxnId="{84AB5F73-D900-4114-B9BF-6524194ADF58}">
      <dgm:prSet/>
      <dgm:spPr/>
      <dgm:t>
        <a:bodyPr/>
        <a:lstStyle/>
        <a:p>
          <a:endParaRPr lang="en-US"/>
        </a:p>
      </dgm:t>
    </dgm:pt>
    <dgm:pt modelId="{632A2522-60E5-4DE4-8AB8-E31886466962}">
      <dgm:prSet phldrT="[Text]" custT="1"/>
      <dgm:spPr/>
      <dgm:t>
        <a:bodyPr/>
        <a:lstStyle/>
        <a:p>
          <a:r>
            <a:rPr lang="en-US" sz="700">
              <a:latin typeface="Verdana" pitchFamily="34" charset="0"/>
              <a:ea typeface="Verdana" pitchFamily="34" charset="0"/>
              <a:cs typeface="Verdana" pitchFamily="34" charset="0"/>
            </a:rPr>
            <a:t>3. CN  Assessment and Member Coordination </a:t>
          </a:r>
        </a:p>
        <a:p>
          <a:r>
            <a:rPr lang="en-US" sz="600" i="1">
              <a:latin typeface="Verdana" pitchFamily="34" charset="0"/>
              <a:ea typeface="Verdana" pitchFamily="34" charset="0"/>
              <a:cs typeface="Verdana" pitchFamily="34" charset="0"/>
            </a:rPr>
            <a:t>(1 month)</a:t>
          </a:r>
          <a:endParaRPr lang="en-US" sz="600">
            <a:latin typeface="Verdana" pitchFamily="34" charset="0"/>
            <a:ea typeface="Verdana" pitchFamily="34" charset="0"/>
            <a:cs typeface="Verdana" pitchFamily="34" charset="0"/>
          </a:endParaRP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A435B299-F77D-491E-8B62-539F17D92473}">
      <dgm:prSet custT="1">
        <dgm:style>
          <a:lnRef idx="2">
            <a:schemeClr val="accent2"/>
          </a:lnRef>
          <a:fillRef idx="1">
            <a:schemeClr val="lt1"/>
          </a:fillRef>
          <a:effectRef idx="0">
            <a:schemeClr val="accent2"/>
          </a:effectRef>
          <a:fontRef idx="minor">
            <a:schemeClr val="dk1"/>
          </a:fontRef>
        </dgm:style>
      </dgm:prSet>
      <dgm:spPr/>
      <dgm:t>
        <a:bodyPr/>
        <a:lstStyle/>
        <a:p>
          <a:r>
            <a:rPr lang="en-US" sz="700">
              <a:latin typeface="Verdana" pitchFamily="34" charset="0"/>
              <a:ea typeface="Verdana" pitchFamily="34" charset="0"/>
              <a:cs typeface="Verdana" pitchFamily="34" charset="0"/>
            </a:rPr>
            <a:t>7. Grant Processing</a:t>
          </a:r>
        </a:p>
        <a:p>
          <a:r>
            <a:rPr lang="en-US" sz="1000"/>
            <a:t> </a:t>
          </a:r>
        </a:p>
      </dgm:t>
    </dgm:pt>
    <dgm:pt modelId="{9EA8D5C8-2663-400F-A803-AB29E1E60162}" type="parTrans" cxnId="{7A2BB7E2-0A87-4C09-BC65-47FDEF0F9155}">
      <dgm:prSet/>
      <dgm:spPr/>
      <dgm:t>
        <a:bodyPr/>
        <a:lstStyle/>
        <a:p>
          <a:endParaRPr lang="en-US"/>
        </a:p>
      </dgm:t>
    </dgm:pt>
    <dgm:pt modelId="{1306E070-7DA9-4A8B-9A95-4D4FF5ECC405}" type="sibTrans" cxnId="{7A2BB7E2-0A87-4C09-BC65-47FDEF0F9155}">
      <dgm:prSet/>
      <dgm:spPr/>
      <dgm:t>
        <a:bodyPr/>
        <a:lstStyle/>
        <a:p>
          <a:endParaRPr lang="en-US"/>
        </a:p>
      </dgm:t>
    </dgm:pt>
    <dgm:pt modelId="{F546C24C-C348-46F0-AFBE-66B067F9B7FE}">
      <dgm:prSet custT="1"/>
      <dgm:spPr/>
      <dgm:t>
        <a:bodyPr/>
        <a:lstStyle/>
        <a:p>
          <a:r>
            <a:rPr lang="en-US" sz="700">
              <a:latin typeface="Verdana" pitchFamily="34" charset="0"/>
              <a:ea typeface="Verdana" pitchFamily="34" charset="0"/>
              <a:cs typeface="Verdana" pitchFamily="34" charset="0"/>
            </a:rPr>
            <a:t>6. Secretariat Approval</a:t>
          </a:r>
        </a:p>
        <a:p>
          <a:r>
            <a:rPr lang="en-US" sz="600" i="1">
              <a:latin typeface="Verdana" pitchFamily="34" charset="0"/>
              <a:ea typeface="Verdana" pitchFamily="34" charset="0"/>
              <a:cs typeface="Verdana" pitchFamily="34" charset="0"/>
            </a:rPr>
            <a:t>(3 weeks)</a:t>
          </a:r>
        </a:p>
      </dgm:t>
    </dgm:pt>
    <dgm:pt modelId="{E12EA526-9C32-47A0-930A-011CBD363490}" type="parTrans" cxnId="{9FC9BCCE-5445-4DE3-A115-5E0B98F9280C}">
      <dgm:prSet/>
      <dgm:spPr/>
      <dgm:t>
        <a:bodyPr/>
        <a:lstStyle/>
        <a:p>
          <a:endParaRPr lang="en-US"/>
        </a:p>
      </dgm:t>
    </dgm:pt>
    <dgm:pt modelId="{69599A0A-7B99-46B1-B914-2D100402C84A}" type="sibTrans" cxnId="{9FC9BCCE-5445-4DE3-A115-5E0B98F9280C}">
      <dgm:prSet/>
      <dgm:spPr/>
      <dgm:t>
        <a:bodyPr/>
        <a:lstStyle/>
        <a:p>
          <a:endParaRPr lang="en-US"/>
        </a:p>
      </dgm:t>
    </dgm:pt>
    <dgm:pt modelId="{B7D1DC08-D6FC-46DB-B59D-2DF771D5D5BD}">
      <dgm:prSet phldrT="[Text]" custT="1"/>
      <dgm:spPr/>
      <dgm:t>
        <a:bodyPr/>
        <a:lstStyle/>
        <a:p>
          <a:r>
            <a:rPr lang="en-US" sz="700">
              <a:latin typeface="Verdana" pitchFamily="34" charset="0"/>
              <a:ea typeface="Verdana" pitchFamily="34" charset="0"/>
              <a:cs typeface="Verdana" pitchFamily="34" charset="0"/>
            </a:rPr>
            <a:t>4. CN approval and Request for Full Proposals</a:t>
          </a:r>
        </a:p>
        <a:p>
          <a:r>
            <a:rPr lang="en-US" sz="600" i="1">
              <a:latin typeface="Verdana" pitchFamily="34" charset="0"/>
              <a:ea typeface="Verdana" pitchFamily="34" charset="0"/>
              <a:cs typeface="Verdana" pitchFamily="34" charset="0"/>
            </a:rPr>
            <a:t>(2 weeks)</a:t>
          </a:r>
        </a:p>
      </dgm:t>
    </dgm:pt>
    <dgm:pt modelId="{A29C0FDD-A294-4EFA-A1FE-D205999D2306}" type="parTrans" cxnId="{EDF2D08B-A5BF-42B5-BE99-E59B4CE6768B}">
      <dgm:prSet/>
      <dgm:spPr/>
      <dgm:t>
        <a:bodyPr/>
        <a:lstStyle/>
        <a:p>
          <a:endParaRPr lang="en-US"/>
        </a:p>
      </dgm:t>
    </dgm:pt>
    <dgm:pt modelId="{C7AC844C-CF3B-4067-ACB0-440481B6ACE3}" type="sibTrans" cxnId="{EDF2D08B-A5BF-42B5-BE99-E59B4CE6768B}">
      <dgm:prSet/>
      <dgm:spPr/>
      <dgm:t>
        <a:bodyPr/>
        <a:lstStyle/>
        <a:p>
          <a:endParaRPr lang="en-US"/>
        </a:p>
      </dgm:t>
    </dgm:pt>
    <dgm:pt modelId="{85FAF0D5-3CF4-4976-A74A-06BDB990515F}">
      <dgm:prSet phldrT="[Text]" custT="1"/>
      <dgm:spPr/>
      <dgm:t>
        <a:bodyPr/>
        <a:lstStyle/>
        <a:p>
          <a:r>
            <a:rPr lang="en-US" sz="700">
              <a:latin typeface="Verdana" pitchFamily="34" charset="0"/>
              <a:ea typeface="Verdana" pitchFamily="34" charset="0"/>
              <a:cs typeface="Verdana" pitchFamily="34" charset="0"/>
            </a:rPr>
            <a:t>5. Full Proposal Submissions</a:t>
          </a:r>
        </a:p>
        <a:p>
          <a:r>
            <a:rPr lang="en-US" sz="600" i="1">
              <a:latin typeface="Verdana" pitchFamily="34" charset="0"/>
              <a:ea typeface="Verdana" pitchFamily="34" charset="0"/>
              <a:cs typeface="Verdana" pitchFamily="34" charset="0"/>
            </a:rPr>
            <a:t>(1 month)</a:t>
          </a:r>
          <a:endParaRPr lang="en-US" sz="500">
            <a:latin typeface="Verdana" pitchFamily="34" charset="0"/>
            <a:ea typeface="Verdana" pitchFamily="34" charset="0"/>
            <a:cs typeface="Verdana" pitchFamily="34" charset="0"/>
          </a:endParaRPr>
        </a:p>
      </dgm:t>
    </dgm:pt>
    <dgm:pt modelId="{3B5A3121-8AB2-4B8A-94A1-1CDCF04C92E0}" type="parTrans" cxnId="{0A6714C8-E8EB-407A-A63D-61080CCA966E}">
      <dgm:prSet/>
      <dgm:spPr/>
      <dgm:t>
        <a:bodyPr/>
        <a:lstStyle/>
        <a:p>
          <a:endParaRPr lang="en-US"/>
        </a:p>
      </dgm:t>
    </dgm:pt>
    <dgm:pt modelId="{B2AA3439-FFF3-45C0-9B21-A24C497713BC}" type="sibTrans" cxnId="{0A6714C8-E8EB-407A-A63D-61080CCA966E}">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7">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686CCF6D-1015-4864-95E2-51401721F53C}" type="pres">
      <dgm:prSet presAssocID="{442CAB32-C598-4513-B97E-57F4A1319C04}" presName="textNode" presStyleLbl="node1" presStyleIdx="1" presStyleCnt="7">
        <dgm:presLayoutVars>
          <dgm:bulletEnabled val="1"/>
        </dgm:presLayoutVars>
      </dgm:prSet>
      <dgm:spPr/>
      <dgm:t>
        <a:bodyPr/>
        <a:lstStyle/>
        <a:p>
          <a:endParaRPr lang="en-US"/>
        </a:p>
      </dgm:t>
    </dgm:pt>
    <dgm:pt modelId="{FDB50A13-9091-435B-A760-AC794E536FC9}" type="pres">
      <dgm:prSet presAssocID="{9AAE3460-C862-4983-8816-84A11EDA56E2}" presName="sibTrans" presStyleCnt="0"/>
      <dgm:spPr/>
    </dgm:pt>
    <dgm:pt modelId="{15329FF9-EADF-40C1-97E8-9FE2F65D6AAD}" type="pres">
      <dgm:prSet presAssocID="{632A2522-60E5-4DE4-8AB8-E31886466962}" presName="textNode" presStyleLbl="node1" presStyleIdx="2" presStyleCnt="7">
        <dgm:presLayoutVars>
          <dgm:bulletEnabled val="1"/>
        </dgm:presLayoutVars>
      </dgm:prSet>
      <dgm:spPr/>
      <dgm:t>
        <a:bodyPr/>
        <a:lstStyle/>
        <a:p>
          <a:endParaRPr lang="en-US"/>
        </a:p>
      </dgm:t>
    </dgm:pt>
    <dgm:pt modelId="{71CBE07A-203B-4E6F-A353-A2E40FFBBE65}" type="pres">
      <dgm:prSet presAssocID="{4698D0F4-22D2-4D22-996E-B0620941496C}" presName="sibTrans" presStyleCnt="0"/>
      <dgm:spPr/>
    </dgm:pt>
    <dgm:pt modelId="{001D98A9-443D-4AEA-8C5A-1EEC3C35C111}" type="pres">
      <dgm:prSet presAssocID="{B7D1DC08-D6FC-46DB-B59D-2DF771D5D5BD}" presName="textNode" presStyleLbl="node1" presStyleIdx="3" presStyleCnt="7">
        <dgm:presLayoutVars>
          <dgm:bulletEnabled val="1"/>
        </dgm:presLayoutVars>
      </dgm:prSet>
      <dgm:spPr/>
      <dgm:t>
        <a:bodyPr/>
        <a:lstStyle/>
        <a:p>
          <a:endParaRPr lang="en-US"/>
        </a:p>
      </dgm:t>
    </dgm:pt>
    <dgm:pt modelId="{930D00C8-CBAE-4619-BF22-8A00180178AF}" type="pres">
      <dgm:prSet presAssocID="{C7AC844C-CF3B-4067-ACB0-440481B6ACE3}" presName="sibTrans" presStyleCnt="0"/>
      <dgm:spPr/>
    </dgm:pt>
    <dgm:pt modelId="{EDDD766B-79FB-4B7E-908D-B70A51192BAB}" type="pres">
      <dgm:prSet presAssocID="{85FAF0D5-3CF4-4976-A74A-06BDB990515F}" presName="textNode" presStyleLbl="node1" presStyleIdx="4" presStyleCnt="7">
        <dgm:presLayoutVars>
          <dgm:bulletEnabled val="1"/>
        </dgm:presLayoutVars>
      </dgm:prSet>
      <dgm:spPr/>
      <dgm:t>
        <a:bodyPr/>
        <a:lstStyle/>
        <a:p>
          <a:endParaRPr lang="en-US"/>
        </a:p>
      </dgm:t>
    </dgm:pt>
    <dgm:pt modelId="{F00A11B0-C720-4190-8D55-E7029FE8E30D}" type="pres">
      <dgm:prSet presAssocID="{B2AA3439-FFF3-45C0-9B21-A24C497713BC}" presName="sibTrans" presStyleCnt="0"/>
      <dgm:spPr/>
    </dgm:pt>
    <dgm:pt modelId="{2E7947B5-367C-45D4-9A77-A54A71AB1422}" type="pres">
      <dgm:prSet presAssocID="{F546C24C-C348-46F0-AFBE-66B067F9B7FE}" presName="textNode" presStyleLbl="node1" presStyleIdx="5" presStyleCnt="7">
        <dgm:presLayoutVars>
          <dgm:bulletEnabled val="1"/>
        </dgm:presLayoutVars>
      </dgm:prSet>
      <dgm:spPr/>
      <dgm:t>
        <a:bodyPr/>
        <a:lstStyle/>
        <a:p>
          <a:endParaRPr lang="en-US"/>
        </a:p>
      </dgm:t>
    </dgm:pt>
    <dgm:pt modelId="{9E5C425A-1136-4D0A-A965-96C7A4DBE4C3}" type="pres">
      <dgm:prSet presAssocID="{69599A0A-7B99-46B1-B914-2D100402C84A}" presName="sibTrans" presStyleCnt="0"/>
      <dgm:spPr/>
    </dgm:pt>
    <dgm:pt modelId="{8900FF6B-2D32-4315-9E3F-11F3A18A729E}" type="pres">
      <dgm:prSet presAssocID="{A435B299-F77D-491E-8B62-539F17D92473}" presName="textNode" presStyleLbl="node1" presStyleIdx="6" presStyleCnt="7">
        <dgm:presLayoutVars>
          <dgm:bulletEnabled val="1"/>
        </dgm:presLayoutVars>
      </dgm:prSet>
      <dgm:spPr/>
      <dgm:t>
        <a:bodyPr/>
        <a:lstStyle/>
        <a:p>
          <a:endParaRPr lang="en-US"/>
        </a:p>
      </dgm:t>
    </dgm:pt>
  </dgm:ptLst>
  <dgm:cxnLst>
    <dgm:cxn modelId="{4E2FF8F5-2F8D-4F61-A85C-8FB8C9D90D5C}" type="presOf" srcId="{442CAB32-C598-4513-B97E-57F4A1319C04}" destId="{686CCF6D-1015-4864-95E2-51401721F53C}" srcOrd="0" destOrd="0" presId="urn:microsoft.com/office/officeart/2005/8/layout/hProcess9"/>
    <dgm:cxn modelId="{7A2BB7E2-0A87-4C09-BC65-47FDEF0F9155}" srcId="{6EA077CF-4AA4-4645-B69E-ABBBD9303E68}" destId="{A435B299-F77D-491E-8B62-539F17D92473}" srcOrd="6" destOrd="0" parTransId="{9EA8D5C8-2663-400F-A803-AB29E1E60162}" sibTransId="{1306E070-7DA9-4A8B-9A95-4D4FF5ECC405}"/>
    <dgm:cxn modelId="{A37ACB97-BFF5-4EBF-B0B7-D81CB255C687}" type="presOf" srcId="{632A2522-60E5-4DE4-8AB8-E31886466962}" destId="{15329FF9-EADF-40C1-97E8-9FE2F65D6AAD}" srcOrd="0" destOrd="0" presId="urn:microsoft.com/office/officeart/2005/8/layout/hProcess9"/>
    <dgm:cxn modelId="{9FC9BCCE-5445-4DE3-A115-5E0B98F9280C}" srcId="{6EA077CF-4AA4-4645-B69E-ABBBD9303E68}" destId="{F546C24C-C348-46F0-AFBE-66B067F9B7FE}" srcOrd="5" destOrd="0" parTransId="{E12EA526-9C32-47A0-930A-011CBD363490}" sibTransId="{69599A0A-7B99-46B1-B914-2D100402C84A}"/>
    <dgm:cxn modelId="{0A6714C8-E8EB-407A-A63D-61080CCA966E}" srcId="{6EA077CF-4AA4-4645-B69E-ABBBD9303E68}" destId="{85FAF0D5-3CF4-4976-A74A-06BDB990515F}" srcOrd="4" destOrd="0" parTransId="{3B5A3121-8AB2-4B8A-94A1-1CDCF04C92E0}" sibTransId="{B2AA3439-FFF3-45C0-9B21-A24C497713BC}"/>
    <dgm:cxn modelId="{48B2E930-C662-4685-AD90-9F2EBE0FC198}" type="presOf" srcId="{6EA077CF-4AA4-4645-B69E-ABBBD9303E68}" destId="{75F78563-2F6F-4261-9E1B-42ABAE026F5B}" srcOrd="0" destOrd="0" presId="urn:microsoft.com/office/officeart/2005/8/layout/hProcess9"/>
    <dgm:cxn modelId="{80D6CA77-A859-4E4F-801F-81FD24C75751}" type="presOf" srcId="{F546C24C-C348-46F0-AFBE-66B067F9B7FE}" destId="{2E7947B5-367C-45D4-9A77-A54A71AB1422}" srcOrd="0" destOrd="0" presId="urn:microsoft.com/office/officeart/2005/8/layout/hProcess9"/>
    <dgm:cxn modelId="{4CC6D2AC-A706-4EA0-A23A-64C50215E472}" srcId="{6EA077CF-4AA4-4645-B69E-ABBBD9303E68}" destId="{632A2522-60E5-4DE4-8AB8-E31886466962}" srcOrd="2" destOrd="0" parTransId="{73A72B8D-4E0E-498E-A095-7A257CDEAE7E}" sibTransId="{4698D0F4-22D2-4D22-996E-B0620941496C}"/>
    <dgm:cxn modelId="{D131B130-A818-49FC-8EA5-ED32A133EF82}" type="presOf" srcId="{A435B299-F77D-491E-8B62-539F17D92473}" destId="{8900FF6B-2D32-4315-9E3F-11F3A18A729E}" srcOrd="0" destOrd="0" presId="urn:microsoft.com/office/officeart/2005/8/layout/hProcess9"/>
    <dgm:cxn modelId="{84AB5F73-D900-4114-B9BF-6524194ADF58}" srcId="{6EA077CF-4AA4-4645-B69E-ABBBD9303E68}" destId="{442CAB32-C598-4513-B97E-57F4A1319C04}" srcOrd="1" destOrd="0" parTransId="{CCA633B3-94FA-4121-BDB2-BA5C2C10D005}" sibTransId="{9AAE3460-C862-4983-8816-84A11EDA56E2}"/>
    <dgm:cxn modelId="{827CC43C-88F0-48E5-9E0E-10F26A43EF63}" srcId="{6EA077CF-4AA4-4645-B69E-ABBBD9303E68}" destId="{BD72822F-7D62-4796-B5A8-CD9399B9C905}" srcOrd="0" destOrd="0" parTransId="{D7499D5D-84AE-4746-9F03-FCC4848E9E4A}" sibTransId="{AD82BF2C-5C87-4B06-9EF8-AC05946009B0}"/>
    <dgm:cxn modelId="{CD632FFA-0ABF-45D4-9ACA-8BF7BF30758F}" type="presOf" srcId="{85FAF0D5-3CF4-4976-A74A-06BDB990515F}" destId="{EDDD766B-79FB-4B7E-908D-B70A51192BAB}" srcOrd="0" destOrd="0" presId="urn:microsoft.com/office/officeart/2005/8/layout/hProcess9"/>
    <dgm:cxn modelId="{FF2B960C-4277-4C1D-95B8-94AEBCC0E9F7}" type="presOf" srcId="{BD72822F-7D62-4796-B5A8-CD9399B9C905}" destId="{B442A22D-F301-41F6-ADA8-5489A83B27F9}" srcOrd="0" destOrd="0" presId="urn:microsoft.com/office/officeart/2005/8/layout/hProcess9"/>
    <dgm:cxn modelId="{7B4F859E-25E1-4535-9A49-478A1163FF88}" type="presOf" srcId="{B7D1DC08-D6FC-46DB-B59D-2DF771D5D5BD}" destId="{001D98A9-443D-4AEA-8C5A-1EEC3C35C111}" srcOrd="0" destOrd="0" presId="urn:microsoft.com/office/officeart/2005/8/layout/hProcess9"/>
    <dgm:cxn modelId="{EDF2D08B-A5BF-42B5-BE99-E59B4CE6768B}" srcId="{6EA077CF-4AA4-4645-B69E-ABBBD9303E68}" destId="{B7D1DC08-D6FC-46DB-B59D-2DF771D5D5BD}" srcOrd="3" destOrd="0" parTransId="{A29C0FDD-A294-4EFA-A1FE-D205999D2306}" sibTransId="{C7AC844C-CF3B-4067-ACB0-440481B6ACE3}"/>
    <dgm:cxn modelId="{5F933B49-6E6E-45D3-8007-CF908282A8D0}" type="presParOf" srcId="{75F78563-2F6F-4261-9E1B-42ABAE026F5B}" destId="{6F0C2BC6-9D5C-4A82-9D73-09BA83E1ABB5}" srcOrd="0" destOrd="0" presId="urn:microsoft.com/office/officeart/2005/8/layout/hProcess9"/>
    <dgm:cxn modelId="{03F21892-B817-4AFC-9BCC-F0C9502D6FBF}" type="presParOf" srcId="{75F78563-2F6F-4261-9E1B-42ABAE026F5B}" destId="{5B5A5A0A-E2D5-4447-9FED-3D37892D5163}" srcOrd="1" destOrd="0" presId="urn:microsoft.com/office/officeart/2005/8/layout/hProcess9"/>
    <dgm:cxn modelId="{27408CFE-E85E-4C07-B719-2C7673EBB197}" type="presParOf" srcId="{5B5A5A0A-E2D5-4447-9FED-3D37892D5163}" destId="{B442A22D-F301-41F6-ADA8-5489A83B27F9}" srcOrd="0" destOrd="0" presId="urn:microsoft.com/office/officeart/2005/8/layout/hProcess9"/>
    <dgm:cxn modelId="{B5D84332-4FF5-45B9-8645-F0A9969456B0}" type="presParOf" srcId="{5B5A5A0A-E2D5-4447-9FED-3D37892D5163}" destId="{A62EB0A4-E312-47BD-86D0-6F8829663696}" srcOrd="1" destOrd="0" presId="urn:microsoft.com/office/officeart/2005/8/layout/hProcess9"/>
    <dgm:cxn modelId="{B7CE0A65-7D75-465E-B64F-EFD5D2AC1F8D}" type="presParOf" srcId="{5B5A5A0A-E2D5-4447-9FED-3D37892D5163}" destId="{686CCF6D-1015-4864-95E2-51401721F53C}" srcOrd="2" destOrd="0" presId="urn:microsoft.com/office/officeart/2005/8/layout/hProcess9"/>
    <dgm:cxn modelId="{D319D26B-641D-4D71-9341-B017D6A4D7A2}" type="presParOf" srcId="{5B5A5A0A-E2D5-4447-9FED-3D37892D5163}" destId="{FDB50A13-9091-435B-A760-AC794E536FC9}" srcOrd="3" destOrd="0" presId="urn:microsoft.com/office/officeart/2005/8/layout/hProcess9"/>
    <dgm:cxn modelId="{B0882ED8-9CAA-4B29-9837-3ECCA31DEC80}" type="presParOf" srcId="{5B5A5A0A-E2D5-4447-9FED-3D37892D5163}" destId="{15329FF9-EADF-40C1-97E8-9FE2F65D6AAD}" srcOrd="4" destOrd="0" presId="urn:microsoft.com/office/officeart/2005/8/layout/hProcess9"/>
    <dgm:cxn modelId="{EA046139-DAD8-4EC2-B34B-6DDC2563CB99}" type="presParOf" srcId="{5B5A5A0A-E2D5-4447-9FED-3D37892D5163}" destId="{71CBE07A-203B-4E6F-A353-A2E40FFBBE65}" srcOrd="5" destOrd="0" presId="urn:microsoft.com/office/officeart/2005/8/layout/hProcess9"/>
    <dgm:cxn modelId="{F93C364C-089D-4AA5-9DED-21710F36BF4B}" type="presParOf" srcId="{5B5A5A0A-E2D5-4447-9FED-3D37892D5163}" destId="{001D98A9-443D-4AEA-8C5A-1EEC3C35C111}" srcOrd="6" destOrd="0" presId="urn:microsoft.com/office/officeart/2005/8/layout/hProcess9"/>
    <dgm:cxn modelId="{319262F8-5317-4E0D-AF30-F053DB1C006C}" type="presParOf" srcId="{5B5A5A0A-E2D5-4447-9FED-3D37892D5163}" destId="{930D00C8-CBAE-4619-BF22-8A00180178AF}" srcOrd="7" destOrd="0" presId="urn:microsoft.com/office/officeart/2005/8/layout/hProcess9"/>
    <dgm:cxn modelId="{C9990E79-7B4B-4D77-A11F-338DEB35C4D5}" type="presParOf" srcId="{5B5A5A0A-E2D5-4447-9FED-3D37892D5163}" destId="{EDDD766B-79FB-4B7E-908D-B70A51192BAB}" srcOrd="8" destOrd="0" presId="urn:microsoft.com/office/officeart/2005/8/layout/hProcess9"/>
    <dgm:cxn modelId="{D0916CEE-E855-49CA-B705-31FB6782B513}" type="presParOf" srcId="{5B5A5A0A-E2D5-4447-9FED-3D37892D5163}" destId="{F00A11B0-C720-4190-8D55-E7029FE8E30D}" srcOrd="9" destOrd="0" presId="urn:microsoft.com/office/officeart/2005/8/layout/hProcess9"/>
    <dgm:cxn modelId="{8A9D58F9-19C2-4CBF-94FF-C2F37B2C9AFE}" type="presParOf" srcId="{5B5A5A0A-E2D5-4447-9FED-3D37892D5163}" destId="{2E7947B5-367C-45D4-9A77-A54A71AB1422}" srcOrd="10" destOrd="0" presId="urn:microsoft.com/office/officeart/2005/8/layout/hProcess9"/>
    <dgm:cxn modelId="{C1E488F9-7150-4F6A-AFAD-C74F88007CA9}" type="presParOf" srcId="{5B5A5A0A-E2D5-4447-9FED-3D37892D5163}" destId="{9E5C425A-1136-4D0A-A965-96C7A4DBE4C3}" srcOrd="11" destOrd="0" presId="urn:microsoft.com/office/officeart/2005/8/layout/hProcess9"/>
    <dgm:cxn modelId="{50A833D7-0888-42BA-A231-CC9285B7C9E6}" type="presParOf" srcId="{5B5A5A0A-E2D5-4447-9FED-3D37892D5163}" destId="{8900FF6B-2D32-4315-9E3F-11F3A18A729E}" srcOrd="12"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1. Call for Proposals</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442CAB32-C598-4513-B97E-57F4A1319C04}">
      <dgm:prSet phldrT="[Tex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2. Submission of Concept Notes (CN) </a:t>
          </a:r>
        </a:p>
        <a:p>
          <a:r>
            <a:rPr lang="en-US" sz="600">
              <a:solidFill>
                <a:schemeClr val="bg1"/>
              </a:solidFill>
              <a:latin typeface="Verdana" pitchFamily="34" charset="0"/>
              <a:ea typeface="Verdana" pitchFamily="34" charset="0"/>
              <a:cs typeface="Verdana" pitchFamily="34" charset="0"/>
            </a:rPr>
            <a:t>(</a:t>
          </a:r>
          <a:r>
            <a:rPr lang="en-US" sz="600" i="1">
              <a:solidFill>
                <a:schemeClr val="bg1"/>
              </a:solidFill>
              <a:latin typeface="Verdana" pitchFamily="34" charset="0"/>
              <a:ea typeface="Verdana" pitchFamily="34" charset="0"/>
              <a:cs typeface="Verdana" pitchFamily="34" charset="0"/>
            </a:rPr>
            <a:t>2 months)</a:t>
          </a:r>
          <a:endParaRPr lang="en-US" sz="600">
            <a:solidFill>
              <a:schemeClr val="bg1"/>
            </a:solidFill>
            <a:latin typeface="Verdana" pitchFamily="34" charset="0"/>
            <a:ea typeface="Verdana" pitchFamily="34" charset="0"/>
            <a:cs typeface="Verdana" pitchFamily="34" charset="0"/>
          </a:endParaRPr>
        </a:p>
      </dgm:t>
    </dgm:pt>
    <dgm:pt modelId="{CCA633B3-94FA-4121-BDB2-BA5C2C10D005}" type="parTrans" cxnId="{84AB5F73-D900-4114-B9BF-6524194ADF58}">
      <dgm:prSet/>
      <dgm:spPr/>
      <dgm:t>
        <a:bodyPr/>
        <a:lstStyle/>
        <a:p>
          <a:endParaRPr lang="en-US"/>
        </a:p>
      </dgm:t>
    </dgm:pt>
    <dgm:pt modelId="{9AAE3460-C862-4983-8816-84A11EDA56E2}" type="sibTrans" cxnId="{84AB5F73-D900-4114-B9BF-6524194ADF58}">
      <dgm:prSet/>
      <dgm:spPr/>
      <dgm:t>
        <a:bodyPr/>
        <a:lstStyle/>
        <a:p>
          <a:endParaRPr lang="en-US"/>
        </a:p>
      </dgm:t>
    </dgm:pt>
    <dgm:pt modelId="{632A2522-60E5-4DE4-8AB8-E31886466962}">
      <dgm:prSet phldrT="[Text]" custT="1"/>
      <dgm:spPr/>
      <dgm:t>
        <a:bodyPr/>
        <a:lstStyle/>
        <a:p>
          <a:r>
            <a:rPr lang="en-US" sz="700">
              <a:latin typeface="Verdana" pitchFamily="34" charset="0"/>
              <a:ea typeface="Verdana" pitchFamily="34" charset="0"/>
              <a:cs typeface="Verdana" pitchFamily="34" charset="0"/>
            </a:rPr>
            <a:t>3. CN Assessment and CG Coordination </a:t>
          </a:r>
        </a:p>
        <a:p>
          <a:r>
            <a:rPr lang="en-US" sz="600" i="1">
              <a:latin typeface="Verdana" pitchFamily="34" charset="0"/>
              <a:ea typeface="Verdana" pitchFamily="34" charset="0"/>
              <a:cs typeface="Verdana" pitchFamily="34" charset="0"/>
            </a:rPr>
            <a:t>(1 month)</a:t>
          </a:r>
          <a:endParaRPr lang="en-US" sz="600">
            <a:latin typeface="Verdana" pitchFamily="34" charset="0"/>
            <a:ea typeface="Verdana" pitchFamily="34" charset="0"/>
            <a:cs typeface="Verdana" pitchFamily="34" charset="0"/>
          </a:endParaRP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A435B299-F77D-491E-8B62-539F17D92473}">
      <dgm:prSet custT="1">
        <dgm:style>
          <a:lnRef idx="2">
            <a:schemeClr val="accent2"/>
          </a:lnRef>
          <a:fillRef idx="1">
            <a:schemeClr val="lt1"/>
          </a:fillRef>
          <a:effectRef idx="0">
            <a:schemeClr val="accent2"/>
          </a:effectRef>
          <a:fontRef idx="minor">
            <a:schemeClr val="dk1"/>
          </a:fontRef>
        </dgm:style>
      </dgm:prSet>
      <dgm:spPr/>
      <dgm:t>
        <a:bodyPr/>
        <a:lstStyle/>
        <a:p>
          <a:r>
            <a:rPr lang="en-US" sz="700">
              <a:latin typeface="Verdana" pitchFamily="34" charset="0"/>
              <a:ea typeface="Verdana" pitchFamily="34" charset="0"/>
              <a:cs typeface="Verdana" pitchFamily="34" charset="0"/>
            </a:rPr>
            <a:t>7. Grant Processing</a:t>
          </a:r>
        </a:p>
        <a:p>
          <a:r>
            <a:rPr lang="en-US" sz="1000"/>
            <a:t> </a:t>
          </a:r>
        </a:p>
      </dgm:t>
    </dgm:pt>
    <dgm:pt modelId="{9EA8D5C8-2663-400F-A803-AB29E1E60162}" type="parTrans" cxnId="{7A2BB7E2-0A87-4C09-BC65-47FDEF0F9155}">
      <dgm:prSet/>
      <dgm:spPr/>
      <dgm:t>
        <a:bodyPr/>
        <a:lstStyle/>
        <a:p>
          <a:endParaRPr lang="en-US"/>
        </a:p>
      </dgm:t>
    </dgm:pt>
    <dgm:pt modelId="{1306E070-7DA9-4A8B-9A95-4D4FF5ECC405}" type="sibTrans" cxnId="{7A2BB7E2-0A87-4C09-BC65-47FDEF0F9155}">
      <dgm:prSet/>
      <dgm:spPr/>
      <dgm:t>
        <a:bodyPr/>
        <a:lstStyle/>
        <a:p>
          <a:endParaRPr lang="en-US"/>
        </a:p>
      </dgm:t>
    </dgm:pt>
    <dgm:pt modelId="{F546C24C-C348-46F0-AFBE-66B067F9B7FE}">
      <dgm:prSet custT="1"/>
      <dgm:spPr/>
      <dgm:t>
        <a:bodyPr/>
        <a:lstStyle/>
        <a:p>
          <a:r>
            <a:rPr lang="en-US" sz="700">
              <a:latin typeface="Verdana" pitchFamily="34" charset="0"/>
              <a:ea typeface="Verdana" pitchFamily="34" charset="0"/>
              <a:cs typeface="Verdana" pitchFamily="34" charset="0"/>
            </a:rPr>
            <a:t>6. Secretariat Confirmation of Approval</a:t>
          </a:r>
        </a:p>
        <a:p>
          <a:r>
            <a:rPr lang="en-US" sz="600" i="1">
              <a:latin typeface="Verdana" pitchFamily="34" charset="0"/>
              <a:ea typeface="Verdana" pitchFamily="34" charset="0"/>
              <a:cs typeface="Verdana" pitchFamily="34" charset="0"/>
            </a:rPr>
            <a:t>(3 weeks)</a:t>
          </a:r>
        </a:p>
      </dgm:t>
    </dgm:pt>
    <dgm:pt modelId="{E12EA526-9C32-47A0-930A-011CBD363490}" type="parTrans" cxnId="{9FC9BCCE-5445-4DE3-A115-5E0B98F9280C}">
      <dgm:prSet/>
      <dgm:spPr/>
      <dgm:t>
        <a:bodyPr/>
        <a:lstStyle/>
        <a:p>
          <a:endParaRPr lang="en-US"/>
        </a:p>
      </dgm:t>
    </dgm:pt>
    <dgm:pt modelId="{69599A0A-7B99-46B1-B914-2D100402C84A}" type="sibTrans" cxnId="{9FC9BCCE-5445-4DE3-A115-5E0B98F9280C}">
      <dgm:prSet/>
      <dgm:spPr/>
      <dgm:t>
        <a:bodyPr/>
        <a:lstStyle/>
        <a:p>
          <a:endParaRPr lang="en-US"/>
        </a:p>
      </dgm:t>
    </dgm:pt>
    <dgm:pt modelId="{B7D1DC08-D6FC-46DB-B59D-2DF771D5D5BD}">
      <dgm:prSet phldrT="[Text]" custT="1"/>
      <dgm:spPr/>
      <dgm:t>
        <a:bodyPr/>
        <a:lstStyle/>
        <a:p>
          <a:r>
            <a:rPr lang="en-US" sz="700">
              <a:latin typeface="Verdana" pitchFamily="34" charset="0"/>
              <a:ea typeface="Verdana" pitchFamily="34" charset="0"/>
              <a:cs typeface="Verdana" pitchFamily="34" charset="0"/>
            </a:rPr>
            <a:t>4. CN Approval and Request for Full Proposals (FP)</a:t>
          </a:r>
        </a:p>
        <a:p>
          <a:r>
            <a:rPr lang="en-US" sz="600" i="1">
              <a:latin typeface="Verdana" pitchFamily="34" charset="0"/>
              <a:ea typeface="Verdana" pitchFamily="34" charset="0"/>
              <a:cs typeface="Verdana" pitchFamily="34" charset="0"/>
            </a:rPr>
            <a:t>(2 weeks)</a:t>
          </a:r>
        </a:p>
      </dgm:t>
    </dgm:pt>
    <dgm:pt modelId="{A29C0FDD-A294-4EFA-A1FE-D205999D2306}" type="parTrans" cxnId="{EDF2D08B-A5BF-42B5-BE99-E59B4CE6768B}">
      <dgm:prSet/>
      <dgm:spPr/>
      <dgm:t>
        <a:bodyPr/>
        <a:lstStyle/>
        <a:p>
          <a:endParaRPr lang="en-US"/>
        </a:p>
      </dgm:t>
    </dgm:pt>
    <dgm:pt modelId="{C7AC844C-CF3B-4067-ACB0-440481B6ACE3}" type="sibTrans" cxnId="{EDF2D08B-A5BF-42B5-BE99-E59B4CE6768B}">
      <dgm:prSet/>
      <dgm:spPr/>
      <dgm:t>
        <a:bodyPr/>
        <a:lstStyle/>
        <a:p>
          <a:endParaRPr lang="en-US"/>
        </a:p>
      </dgm:t>
    </dgm:pt>
    <dgm:pt modelId="{85FAF0D5-3CF4-4976-A74A-06BDB990515F}">
      <dgm:prSet phldrT="[Text]" custT="1">
        <dgm:style>
          <a:lnRef idx="2">
            <a:schemeClr val="accent2"/>
          </a:lnRef>
          <a:fillRef idx="1">
            <a:schemeClr val="lt1"/>
          </a:fillRef>
          <a:effectRef idx="0">
            <a:schemeClr val="accent2"/>
          </a:effectRef>
          <a:fontRef idx="minor">
            <a:schemeClr val="dk1"/>
          </a:fontRef>
        </dgm:style>
      </dgm:prSet>
      <dgm:spPr>
        <a:solidFill>
          <a:schemeClr val="bg1"/>
        </a:solidFill>
      </dgm:spPr>
      <dgm:t>
        <a:bodyPr/>
        <a:lstStyle/>
        <a:p>
          <a:r>
            <a:rPr lang="en-US" sz="700">
              <a:solidFill>
                <a:sysClr val="windowText" lastClr="000000"/>
              </a:solidFill>
              <a:latin typeface="Verdana" pitchFamily="34" charset="0"/>
              <a:ea typeface="Verdana" pitchFamily="34" charset="0"/>
              <a:cs typeface="Verdana" pitchFamily="34" charset="0"/>
            </a:rPr>
            <a:t>5. Full Proposal Submissions</a:t>
          </a:r>
        </a:p>
        <a:p>
          <a:r>
            <a:rPr lang="en-US" sz="600" i="1">
              <a:solidFill>
                <a:sysClr val="windowText" lastClr="000000"/>
              </a:solidFill>
              <a:latin typeface="Verdana" pitchFamily="34" charset="0"/>
              <a:ea typeface="Verdana" pitchFamily="34" charset="0"/>
              <a:cs typeface="Verdana" pitchFamily="34" charset="0"/>
            </a:rPr>
            <a:t>(1 month)</a:t>
          </a:r>
          <a:endParaRPr lang="en-US" sz="500">
            <a:solidFill>
              <a:sysClr val="windowText" lastClr="000000"/>
            </a:solidFill>
            <a:latin typeface="Verdana" pitchFamily="34" charset="0"/>
            <a:ea typeface="Verdana" pitchFamily="34" charset="0"/>
            <a:cs typeface="Verdana" pitchFamily="34" charset="0"/>
          </a:endParaRPr>
        </a:p>
      </dgm:t>
    </dgm:pt>
    <dgm:pt modelId="{3B5A3121-8AB2-4B8A-94A1-1CDCF04C92E0}" type="parTrans" cxnId="{0A6714C8-E8EB-407A-A63D-61080CCA966E}">
      <dgm:prSet/>
      <dgm:spPr/>
      <dgm:t>
        <a:bodyPr/>
        <a:lstStyle/>
        <a:p>
          <a:endParaRPr lang="en-US"/>
        </a:p>
      </dgm:t>
    </dgm:pt>
    <dgm:pt modelId="{B2AA3439-FFF3-45C0-9B21-A24C497713BC}" type="sibTrans" cxnId="{0A6714C8-E8EB-407A-A63D-61080CCA966E}">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7" custScaleX="121000" custScaleY="121000">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686CCF6D-1015-4864-95E2-51401721F53C}" type="pres">
      <dgm:prSet presAssocID="{442CAB32-C598-4513-B97E-57F4A1319C04}" presName="textNode" presStyleLbl="node1" presStyleIdx="1" presStyleCnt="7" custScaleX="121000" custScaleY="121000">
        <dgm:presLayoutVars>
          <dgm:bulletEnabled val="1"/>
        </dgm:presLayoutVars>
      </dgm:prSet>
      <dgm:spPr/>
      <dgm:t>
        <a:bodyPr/>
        <a:lstStyle/>
        <a:p>
          <a:endParaRPr lang="en-US"/>
        </a:p>
      </dgm:t>
    </dgm:pt>
    <dgm:pt modelId="{FDB50A13-9091-435B-A760-AC794E536FC9}" type="pres">
      <dgm:prSet presAssocID="{9AAE3460-C862-4983-8816-84A11EDA56E2}" presName="sibTrans" presStyleCnt="0"/>
      <dgm:spPr/>
    </dgm:pt>
    <dgm:pt modelId="{15329FF9-EADF-40C1-97E8-9FE2F65D6AAD}" type="pres">
      <dgm:prSet presAssocID="{632A2522-60E5-4DE4-8AB8-E31886466962}" presName="textNode" presStyleLbl="node1" presStyleIdx="2" presStyleCnt="7">
        <dgm:presLayoutVars>
          <dgm:bulletEnabled val="1"/>
        </dgm:presLayoutVars>
      </dgm:prSet>
      <dgm:spPr/>
      <dgm:t>
        <a:bodyPr/>
        <a:lstStyle/>
        <a:p>
          <a:endParaRPr lang="en-US"/>
        </a:p>
      </dgm:t>
    </dgm:pt>
    <dgm:pt modelId="{71CBE07A-203B-4E6F-A353-A2E40FFBBE65}" type="pres">
      <dgm:prSet presAssocID="{4698D0F4-22D2-4D22-996E-B0620941496C}" presName="sibTrans" presStyleCnt="0"/>
      <dgm:spPr/>
    </dgm:pt>
    <dgm:pt modelId="{001D98A9-443D-4AEA-8C5A-1EEC3C35C111}" type="pres">
      <dgm:prSet presAssocID="{B7D1DC08-D6FC-46DB-B59D-2DF771D5D5BD}" presName="textNode" presStyleLbl="node1" presStyleIdx="3" presStyleCnt="7">
        <dgm:presLayoutVars>
          <dgm:bulletEnabled val="1"/>
        </dgm:presLayoutVars>
      </dgm:prSet>
      <dgm:spPr/>
      <dgm:t>
        <a:bodyPr/>
        <a:lstStyle/>
        <a:p>
          <a:endParaRPr lang="en-US"/>
        </a:p>
      </dgm:t>
    </dgm:pt>
    <dgm:pt modelId="{930D00C8-CBAE-4619-BF22-8A00180178AF}" type="pres">
      <dgm:prSet presAssocID="{C7AC844C-CF3B-4067-ACB0-440481B6ACE3}" presName="sibTrans" presStyleCnt="0"/>
      <dgm:spPr/>
    </dgm:pt>
    <dgm:pt modelId="{EDDD766B-79FB-4B7E-908D-B70A51192BAB}" type="pres">
      <dgm:prSet presAssocID="{85FAF0D5-3CF4-4976-A74A-06BDB990515F}" presName="textNode" presStyleLbl="node1" presStyleIdx="4" presStyleCnt="7" custScaleX="100000" custScaleY="100000">
        <dgm:presLayoutVars>
          <dgm:bulletEnabled val="1"/>
        </dgm:presLayoutVars>
      </dgm:prSet>
      <dgm:spPr/>
      <dgm:t>
        <a:bodyPr/>
        <a:lstStyle/>
        <a:p>
          <a:endParaRPr lang="en-US"/>
        </a:p>
      </dgm:t>
    </dgm:pt>
    <dgm:pt modelId="{F00A11B0-C720-4190-8D55-E7029FE8E30D}" type="pres">
      <dgm:prSet presAssocID="{B2AA3439-FFF3-45C0-9B21-A24C497713BC}" presName="sibTrans" presStyleCnt="0"/>
      <dgm:spPr/>
    </dgm:pt>
    <dgm:pt modelId="{2E7947B5-367C-45D4-9A77-A54A71AB1422}" type="pres">
      <dgm:prSet presAssocID="{F546C24C-C348-46F0-AFBE-66B067F9B7FE}" presName="textNode" presStyleLbl="node1" presStyleIdx="5" presStyleCnt="7">
        <dgm:presLayoutVars>
          <dgm:bulletEnabled val="1"/>
        </dgm:presLayoutVars>
      </dgm:prSet>
      <dgm:spPr/>
      <dgm:t>
        <a:bodyPr/>
        <a:lstStyle/>
        <a:p>
          <a:endParaRPr lang="en-US"/>
        </a:p>
      </dgm:t>
    </dgm:pt>
    <dgm:pt modelId="{9E5C425A-1136-4D0A-A965-96C7A4DBE4C3}" type="pres">
      <dgm:prSet presAssocID="{69599A0A-7B99-46B1-B914-2D100402C84A}" presName="sibTrans" presStyleCnt="0"/>
      <dgm:spPr/>
    </dgm:pt>
    <dgm:pt modelId="{8900FF6B-2D32-4315-9E3F-11F3A18A729E}" type="pres">
      <dgm:prSet presAssocID="{A435B299-F77D-491E-8B62-539F17D92473}" presName="textNode" presStyleLbl="node1" presStyleIdx="6" presStyleCnt="7">
        <dgm:presLayoutVars>
          <dgm:bulletEnabled val="1"/>
        </dgm:presLayoutVars>
      </dgm:prSet>
      <dgm:spPr/>
      <dgm:t>
        <a:bodyPr/>
        <a:lstStyle/>
        <a:p>
          <a:endParaRPr lang="en-US"/>
        </a:p>
      </dgm:t>
    </dgm:pt>
  </dgm:ptLst>
  <dgm:cxnLst>
    <dgm:cxn modelId="{3E057EFF-579D-4C22-BD2B-0B02392125A4}" type="presOf" srcId="{A435B299-F77D-491E-8B62-539F17D92473}" destId="{8900FF6B-2D32-4315-9E3F-11F3A18A729E}" srcOrd="0" destOrd="0" presId="urn:microsoft.com/office/officeart/2005/8/layout/hProcess9"/>
    <dgm:cxn modelId="{7A2BB7E2-0A87-4C09-BC65-47FDEF0F9155}" srcId="{6EA077CF-4AA4-4645-B69E-ABBBD9303E68}" destId="{A435B299-F77D-491E-8B62-539F17D92473}" srcOrd="6" destOrd="0" parTransId="{9EA8D5C8-2663-400F-A803-AB29E1E60162}" sibTransId="{1306E070-7DA9-4A8B-9A95-4D4FF5ECC405}"/>
    <dgm:cxn modelId="{C35C2874-3370-421E-9139-394F3A16D4C6}" type="presOf" srcId="{632A2522-60E5-4DE4-8AB8-E31886466962}" destId="{15329FF9-EADF-40C1-97E8-9FE2F65D6AAD}" srcOrd="0" destOrd="0" presId="urn:microsoft.com/office/officeart/2005/8/layout/hProcess9"/>
    <dgm:cxn modelId="{9FC9BCCE-5445-4DE3-A115-5E0B98F9280C}" srcId="{6EA077CF-4AA4-4645-B69E-ABBBD9303E68}" destId="{F546C24C-C348-46F0-AFBE-66B067F9B7FE}" srcOrd="5" destOrd="0" parTransId="{E12EA526-9C32-47A0-930A-011CBD363490}" sibTransId="{69599A0A-7B99-46B1-B914-2D100402C84A}"/>
    <dgm:cxn modelId="{269915DA-5E71-4B52-B065-A5FDC93DD57C}" type="presOf" srcId="{B7D1DC08-D6FC-46DB-B59D-2DF771D5D5BD}" destId="{001D98A9-443D-4AEA-8C5A-1EEC3C35C111}" srcOrd="0" destOrd="0" presId="urn:microsoft.com/office/officeart/2005/8/layout/hProcess9"/>
    <dgm:cxn modelId="{9CC43312-054D-44C8-B838-D8182AB6A121}" type="presOf" srcId="{BD72822F-7D62-4796-B5A8-CD9399B9C905}" destId="{B442A22D-F301-41F6-ADA8-5489A83B27F9}" srcOrd="0" destOrd="0" presId="urn:microsoft.com/office/officeart/2005/8/layout/hProcess9"/>
    <dgm:cxn modelId="{E88D9A6C-4D08-4C6A-A4CA-848A8E5905D6}" type="presOf" srcId="{6EA077CF-4AA4-4645-B69E-ABBBD9303E68}" destId="{75F78563-2F6F-4261-9E1B-42ABAE026F5B}" srcOrd="0" destOrd="0" presId="urn:microsoft.com/office/officeart/2005/8/layout/hProcess9"/>
    <dgm:cxn modelId="{0A6714C8-E8EB-407A-A63D-61080CCA966E}" srcId="{6EA077CF-4AA4-4645-B69E-ABBBD9303E68}" destId="{85FAF0D5-3CF4-4976-A74A-06BDB990515F}" srcOrd="4" destOrd="0" parTransId="{3B5A3121-8AB2-4B8A-94A1-1CDCF04C92E0}" sibTransId="{B2AA3439-FFF3-45C0-9B21-A24C497713BC}"/>
    <dgm:cxn modelId="{A8326D30-2539-4CCF-B98A-7C9B12D83A29}" type="presOf" srcId="{85FAF0D5-3CF4-4976-A74A-06BDB990515F}" destId="{EDDD766B-79FB-4B7E-908D-B70A51192BAB}" srcOrd="0" destOrd="0" presId="urn:microsoft.com/office/officeart/2005/8/layout/hProcess9"/>
    <dgm:cxn modelId="{4CC6D2AC-A706-4EA0-A23A-64C50215E472}" srcId="{6EA077CF-4AA4-4645-B69E-ABBBD9303E68}" destId="{632A2522-60E5-4DE4-8AB8-E31886466962}" srcOrd="2" destOrd="0" parTransId="{73A72B8D-4E0E-498E-A095-7A257CDEAE7E}" sibTransId="{4698D0F4-22D2-4D22-996E-B0620941496C}"/>
    <dgm:cxn modelId="{84AB5F73-D900-4114-B9BF-6524194ADF58}" srcId="{6EA077CF-4AA4-4645-B69E-ABBBD9303E68}" destId="{442CAB32-C598-4513-B97E-57F4A1319C04}" srcOrd="1" destOrd="0" parTransId="{CCA633B3-94FA-4121-BDB2-BA5C2C10D005}" sibTransId="{9AAE3460-C862-4983-8816-84A11EDA56E2}"/>
    <dgm:cxn modelId="{827CC43C-88F0-48E5-9E0E-10F26A43EF63}" srcId="{6EA077CF-4AA4-4645-B69E-ABBBD9303E68}" destId="{BD72822F-7D62-4796-B5A8-CD9399B9C905}" srcOrd="0" destOrd="0" parTransId="{D7499D5D-84AE-4746-9F03-FCC4848E9E4A}" sibTransId="{AD82BF2C-5C87-4B06-9EF8-AC05946009B0}"/>
    <dgm:cxn modelId="{5D5DB51E-B5F7-4E24-9C9E-D9691BE3F7EC}" type="presOf" srcId="{F546C24C-C348-46F0-AFBE-66B067F9B7FE}" destId="{2E7947B5-367C-45D4-9A77-A54A71AB1422}" srcOrd="0" destOrd="0" presId="urn:microsoft.com/office/officeart/2005/8/layout/hProcess9"/>
    <dgm:cxn modelId="{5D929DA1-E3B0-4F53-8258-1C6ED1545DA4}" type="presOf" srcId="{442CAB32-C598-4513-B97E-57F4A1319C04}" destId="{686CCF6D-1015-4864-95E2-51401721F53C}" srcOrd="0" destOrd="0" presId="urn:microsoft.com/office/officeart/2005/8/layout/hProcess9"/>
    <dgm:cxn modelId="{EDF2D08B-A5BF-42B5-BE99-E59B4CE6768B}" srcId="{6EA077CF-4AA4-4645-B69E-ABBBD9303E68}" destId="{B7D1DC08-D6FC-46DB-B59D-2DF771D5D5BD}" srcOrd="3" destOrd="0" parTransId="{A29C0FDD-A294-4EFA-A1FE-D205999D2306}" sibTransId="{C7AC844C-CF3B-4067-ACB0-440481B6ACE3}"/>
    <dgm:cxn modelId="{6569691D-07B3-4459-BBDE-79DA940EE89D}" type="presParOf" srcId="{75F78563-2F6F-4261-9E1B-42ABAE026F5B}" destId="{6F0C2BC6-9D5C-4A82-9D73-09BA83E1ABB5}" srcOrd="0" destOrd="0" presId="urn:microsoft.com/office/officeart/2005/8/layout/hProcess9"/>
    <dgm:cxn modelId="{03A9FBB4-BF2C-44D0-BBD3-A6BCD582D081}" type="presParOf" srcId="{75F78563-2F6F-4261-9E1B-42ABAE026F5B}" destId="{5B5A5A0A-E2D5-4447-9FED-3D37892D5163}" srcOrd="1" destOrd="0" presId="urn:microsoft.com/office/officeart/2005/8/layout/hProcess9"/>
    <dgm:cxn modelId="{465C9327-47E4-41DE-874B-BF819AEA84CB}" type="presParOf" srcId="{5B5A5A0A-E2D5-4447-9FED-3D37892D5163}" destId="{B442A22D-F301-41F6-ADA8-5489A83B27F9}" srcOrd="0" destOrd="0" presId="urn:microsoft.com/office/officeart/2005/8/layout/hProcess9"/>
    <dgm:cxn modelId="{C3EBC990-A8B6-43A0-A0EC-EBC5BC539C34}" type="presParOf" srcId="{5B5A5A0A-E2D5-4447-9FED-3D37892D5163}" destId="{A62EB0A4-E312-47BD-86D0-6F8829663696}" srcOrd="1" destOrd="0" presId="urn:microsoft.com/office/officeart/2005/8/layout/hProcess9"/>
    <dgm:cxn modelId="{8D0F0AFB-B805-4AD6-9EEB-15A3DD4BDA08}" type="presParOf" srcId="{5B5A5A0A-E2D5-4447-9FED-3D37892D5163}" destId="{686CCF6D-1015-4864-95E2-51401721F53C}" srcOrd="2" destOrd="0" presId="urn:microsoft.com/office/officeart/2005/8/layout/hProcess9"/>
    <dgm:cxn modelId="{033AB1C3-94A3-4839-B673-6C55498B2579}" type="presParOf" srcId="{5B5A5A0A-E2D5-4447-9FED-3D37892D5163}" destId="{FDB50A13-9091-435B-A760-AC794E536FC9}" srcOrd="3" destOrd="0" presId="urn:microsoft.com/office/officeart/2005/8/layout/hProcess9"/>
    <dgm:cxn modelId="{94E0B3DF-966E-447D-92A7-2C3E2743E40D}" type="presParOf" srcId="{5B5A5A0A-E2D5-4447-9FED-3D37892D5163}" destId="{15329FF9-EADF-40C1-97E8-9FE2F65D6AAD}" srcOrd="4" destOrd="0" presId="urn:microsoft.com/office/officeart/2005/8/layout/hProcess9"/>
    <dgm:cxn modelId="{259AE87C-E5EA-4B4F-AB11-1AC78BD051BB}" type="presParOf" srcId="{5B5A5A0A-E2D5-4447-9FED-3D37892D5163}" destId="{71CBE07A-203B-4E6F-A353-A2E40FFBBE65}" srcOrd="5" destOrd="0" presId="urn:microsoft.com/office/officeart/2005/8/layout/hProcess9"/>
    <dgm:cxn modelId="{486FD336-4C36-46CC-A78C-02733DB68AA7}" type="presParOf" srcId="{5B5A5A0A-E2D5-4447-9FED-3D37892D5163}" destId="{001D98A9-443D-4AEA-8C5A-1EEC3C35C111}" srcOrd="6" destOrd="0" presId="urn:microsoft.com/office/officeart/2005/8/layout/hProcess9"/>
    <dgm:cxn modelId="{6F0BB878-CE61-4C5B-82E0-2D1C27368B24}" type="presParOf" srcId="{5B5A5A0A-E2D5-4447-9FED-3D37892D5163}" destId="{930D00C8-CBAE-4619-BF22-8A00180178AF}" srcOrd="7" destOrd="0" presId="urn:microsoft.com/office/officeart/2005/8/layout/hProcess9"/>
    <dgm:cxn modelId="{5B2FCEA1-230E-4A13-99C3-2D871A53CB8D}" type="presParOf" srcId="{5B5A5A0A-E2D5-4447-9FED-3D37892D5163}" destId="{EDDD766B-79FB-4B7E-908D-B70A51192BAB}" srcOrd="8" destOrd="0" presId="urn:microsoft.com/office/officeart/2005/8/layout/hProcess9"/>
    <dgm:cxn modelId="{1B253EF9-72E7-4709-BF72-037917B3F166}" type="presParOf" srcId="{5B5A5A0A-E2D5-4447-9FED-3D37892D5163}" destId="{F00A11B0-C720-4190-8D55-E7029FE8E30D}" srcOrd="9" destOrd="0" presId="urn:microsoft.com/office/officeart/2005/8/layout/hProcess9"/>
    <dgm:cxn modelId="{A85CDCFE-CAA6-47C0-9F92-E0421FFB3AF4}" type="presParOf" srcId="{5B5A5A0A-E2D5-4447-9FED-3D37892D5163}" destId="{2E7947B5-367C-45D4-9A77-A54A71AB1422}" srcOrd="10" destOrd="0" presId="urn:microsoft.com/office/officeart/2005/8/layout/hProcess9"/>
    <dgm:cxn modelId="{ABE93F0D-F299-4558-A70D-547DE1F0B59E}" type="presParOf" srcId="{5B5A5A0A-E2D5-4447-9FED-3D37892D5163}" destId="{9E5C425A-1136-4D0A-A965-96C7A4DBE4C3}" srcOrd="11" destOrd="0" presId="urn:microsoft.com/office/officeart/2005/8/layout/hProcess9"/>
    <dgm:cxn modelId="{A0FD4159-080B-47B7-8DCD-76687C1AD276}" type="presParOf" srcId="{5B5A5A0A-E2D5-4447-9FED-3D37892D5163}" destId="{8900FF6B-2D32-4315-9E3F-11F3A18A729E}" srcOrd="12"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pPr/>
      <dgm:t>
        <a:bodyPr/>
        <a:lstStyle/>
        <a:p>
          <a:r>
            <a:rPr lang="en-US" sz="700">
              <a:latin typeface="Verdana" pitchFamily="34" charset="0"/>
              <a:ea typeface="Verdana" pitchFamily="34" charset="0"/>
              <a:cs typeface="Verdana" pitchFamily="34" charset="0"/>
            </a:rPr>
            <a:t>1. Call for Proposals</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442CAB32-C598-4513-B97E-57F4A1319C04}">
      <dgm:prSet phldrT="[Text]" custT="1">
        <dgm:style>
          <a:lnRef idx="2">
            <a:schemeClr val="accent2"/>
          </a:lnRef>
          <a:fillRef idx="1">
            <a:schemeClr val="lt1"/>
          </a:fillRef>
          <a:effectRef idx="0">
            <a:schemeClr val="accent2"/>
          </a:effectRef>
          <a:fontRef idx="minor">
            <a:schemeClr val="dk1"/>
          </a:fontRef>
        </dgm:style>
      </dgm:prSet>
      <dgm:spPr>
        <a:solidFill>
          <a:schemeClr val="bg1"/>
        </a:solidFill>
      </dgm:spPr>
      <dgm:t>
        <a:bodyPr/>
        <a:lstStyle/>
        <a:p>
          <a:r>
            <a:rPr lang="en-US" sz="700">
              <a:solidFill>
                <a:sysClr val="windowText" lastClr="000000"/>
              </a:solidFill>
              <a:latin typeface="Verdana" pitchFamily="34" charset="0"/>
              <a:ea typeface="Verdana" pitchFamily="34" charset="0"/>
              <a:cs typeface="Verdana" pitchFamily="34" charset="0"/>
            </a:rPr>
            <a:t>2. Submission of Concept Notes (CN)</a:t>
          </a:r>
        </a:p>
        <a:p>
          <a:r>
            <a:rPr lang="en-US" sz="600">
              <a:solidFill>
                <a:sysClr val="windowText" lastClr="000000"/>
              </a:solidFill>
              <a:latin typeface="Verdana" pitchFamily="34" charset="0"/>
              <a:ea typeface="Verdana" pitchFamily="34" charset="0"/>
              <a:cs typeface="Verdana" pitchFamily="34" charset="0"/>
            </a:rPr>
            <a:t>(</a:t>
          </a:r>
          <a:r>
            <a:rPr lang="en-US" sz="600" i="1">
              <a:solidFill>
                <a:sysClr val="windowText" lastClr="000000"/>
              </a:solidFill>
              <a:latin typeface="Verdana" pitchFamily="34" charset="0"/>
              <a:ea typeface="Verdana" pitchFamily="34" charset="0"/>
              <a:cs typeface="Verdana" pitchFamily="34" charset="0"/>
            </a:rPr>
            <a:t>2 months)</a:t>
          </a:r>
          <a:endParaRPr lang="en-US" sz="600">
            <a:solidFill>
              <a:sysClr val="windowText" lastClr="000000"/>
            </a:solidFill>
            <a:latin typeface="Verdana" pitchFamily="34" charset="0"/>
            <a:ea typeface="Verdana" pitchFamily="34" charset="0"/>
            <a:cs typeface="Verdana" pitchFamily="34" charset="0"/>
          </a:endParaRPr>
        </a:p>
      </dgm:t>
    </dgm:pt>
    <dgm:pt modelId="{CCA633B3-94FA-4121-BDB2-BA5C2C10D005}" type="parTrans" cxnId="{84AB5F73-D900-4114-B9BF-6524194ADF58}">
      <dgm:prSet/>
      <dgm:spPr/>
      <dgm:t>
        <a:bodyPr/>
        <a:lstStyle/>
        <a:p>
          <a:endParaRPr lang="en-US"/>
        </a:p>
      </dgm:t>
    </dgm:pt>
    <dgm:pt modelId="{9AAE3460-C862-4983-8816-84A11EDA56E2}" type="sibTrans" cxnId="{84AB5F73-D900-4114-B9BF-6524194ADF58}">
      <dgm:prSet/>
      <dgm:spPr/>
      <dgm:t>
        <a:bodyPr/>
        <a:lstStyle/>
        <a:p>
          <a:endParaRPr lang="en-US"/>
        </a:p>
      </dgm:t>
    </dgm:pt>
    <dgm:pt modelId="{632A2522-60E5-4DE4-8AB8-E31886466962}">
      <dgm:prSet phldrT="[Tex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3. CN Assessment and CG Coordination </a:t>
          </a:r>
        </a:p>
        <a:p>
          <a:r>
            <a:rPr lang="en-US" sz="600" i="1">
              <a:solidFill>
                <a:schemeClr val="bg1"/>
              </a:solidFill>
              <a:latin typeface="Verdana" pitchFamily="34" charset="0"/>
              <a:ea typeface="Verdana" pitchFamily="34" charset="0"/>
              <a:cs typeface="Verdana" pitchFamily="34" charset="0"/>
            </a:rPr>
            <a:t>(1 month)</a:t>
          </a:r>
          <a:endParaRPr lang="en-US" sz="600">
            <a:solidFill>
              <a:schemeClr val="bg1"/>
            </a:solidFill>
            <a:latin typeface="Verdana" pitchFamily="34" charset="0"/>
            <a:ea typeface="Verdana" pitchFamily="34" charset="0"/>
            <a:cs typeface="Verdana" pitchFamily="34" charset="0"/>
          </a:endParaRP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A435B299-F77D-491E-8B62-539F17D92473}">
      <dgm:prSet custT="1">
        <dgm:style>
          <a:lnRef idx="2">
            <a:schemeClr val="accent2"/>
          </a:lnRef>
          <a:fillRef idx="1">
            <a:schemeClr val="lt1"/>
          </a:fillRef>
          <a:effectRef idx="0">
            <a:schemeClr val="accent2"/>
          </a:effectRef>
          <a:fontRef idx="minor">
            <a:schemeClr val="dk1"/>
          </a:fontRef>
        </dgm:style>
      </dgm:prSet>
      <dgm:spPr/>
      <dgm:t>
        <a:bodyPr/>
        <a:lstStyle/>
        <a:p>
          <a:r>
            <a:rPr lang="en-US" sz="700">
              <a:latin typeface="Verdana" pitchFamily="34" charset="0"/>
              <a:ea typeface="Verdana" pitchFamily="34" charset="0"/>
              <a:cs typeface="Verdana" pitchFamily="34" charset="0"/>
            </a:rPr>
            <a:t>7. Grant Processing</a:t>
          </a:r>
        </a:p>
        <a:p>
          <a:r>
            <a:rPr lang="en-US" sz="1000"/>
            <a:t> </a:t>
          </a:r>
        </a:p>
      </dgm:t>
    </dgm:pt>
    <dgm:pt modelId="{9EA8D5C8-2663-400F-A803-AB29E1E60162}" type="parTrans" cxnId="{7A2BB7E2-0A87-4C09-BC65-47FDEF0F9155}">
      <dgm:prSet/>
      <dgm:spPr/>
      <dgm:t>
        <a:bodyPr/>
        <a:lstStyle/>
        <a:p>
          <a:endParaRPr lang="en-US"/>
        </a:p>
      </dgm:t>
    </dgm:pt>
    <dgm:pt modelId="{1306E070-7DA9-4A8B-9A95-4D4FF5ECC405}" type="sibTrans" cxnId="{7A2BB7E2-0A87-4C09-BC65-47FDEF0F9155}">
      <dgm:prSet/>
      <dgm:spPr/>
      <dgm:t>
        <a:bodyPr/>
        <a:lstStyle/>
        <a:p>
          <a:endParaRPr lang="en-US"/>
        </a:p>
      </dgm:t>
    </dgm:pt>
    <dgm:pt modelId="{F546C24C-C348-46F0-AFBE-66B067F9B7FE}">
      <dgm:prSet custT="1"/>
      <dgm:spPr/>
      <dgm:t>
        <a:bodyPr/>
        <a:lstStyle/>
        <a:p>
          <a:r>
            <a:rPr lang="en-US" sz="700">
              <a:latin typeface="Verdana" pitchFamily="34" charset="0"/>
              <a:ea typeface="Verdana" pitchFamily="34" charset="0"/>
              <a:cs typeface="Verdana" pitchFamily="34" charset="0"/>
            </a:rPr>
            <a:t>6. Secretariat Approval</a:t>
          </a:r>
        </a:p>
        <a:p>
          <a:r>
            <a:rPr lang="en-US" sz="600" i="1">
              <a:latin typeface="Verdana" pitchFamily="34" charset="0"/>
              <a:ea typeface="Verdana" pitchFamily="34" charset="0"/>
              <a:cs typeface="Verdana" pitchFamily="34" charset="0"/>
            </a:rPr>
            <a:t>(3 weeks)</a:t>
          </a:r>
        </a:p>
      </dgm:t>
    </dgm:pt>
    <dgm:pt modelId="{E12EA526-9C32-47A0-930A-011CBD363490}" type="parTrans" cxnId="{9FC9BCCE-5445-4DE3-A115-5E0B98F9280C}">
      <dgm:prSet/>
      <dgm:spPr/>
      <dgm:t>
        <a:bodyPr/>
        <a:lstStyle/>
        <a:p>
          <a:endParaRPr lang="en-US"/>
        </a:p>
      </dgm:t>
    </dgm:pt>
    <dgm:pt modelId="{69599A0A-7B99-46B1-B914-2D100402C84A}" type="sibTrans" cxnId="{9FC9BCCE-5445-4DE3-A115-5E0B98F9280C}">
      <dgm:prSet/>
      <dgm:spPr/>
      <dgm:t>
        <a:bodyPr/>
        <a:lstStyle/>
        <a:p>
          <a:endParaRPr lang="en-US"/>
        </a:p>
      </dgm:t>
    </dgm:pt>
    <dgm:pt modelId="{B7D1DC08-D6FC-46DB-B59D-2DF771D5D5BD}">
      <dgm:prSet phldrT="[Tex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4. CN approval and Request for Full Proposals (FP)</a:t>
          </a:r>
        </a:p>
        <a:p>
          <a:r>
            <a:rPr lang="en-US" sz="600" i="1">
              <a:solidFill>
                <a:schemeClr val="bg1"/>
              </a:solidFill>
              <a:latin typeface="Verdana" pitchFamily="34" charset="0"/>
              <a:ea typeface="Verdana" pitchFamily="34" charset="0"/>
              <a:cs typeface="Verdana" pitchFamily="34" charset="0"/>
            </a:rPr>
            <a:t>(2 weeks)</a:t>
          </a:r>
        </a:p>
      </dgm:t>
    </dgm:pt>
    <dgm:pt modelId="{A29C0FDD-A294-4EFA-A1FE-D205999D2306}" type="parTrans" cxnId="{EDF2D08B-A5BF-42B5-BE99-E59B4CE6768B}">
      <dgm:prSet/>
      <dgm:spPr/>
      <dgm:t>
        <a:bodyPr/>
        <a:lstStyle/>
        <a:p>
          <a:endParaRPr lang="en-US"/>
        </a:p>
      </dgm:t>
    </dgm:pt>
    <dgm:pt modelId="{C7AC844C-CF3B-4067-ACB0-440481B6ACE3}" type="sibTrans" cxnId="{EDF2D08B-A5BF-42B5-BE99-E59B4CE6768B}">
      <dgm:prSet/>
      <dgm:spPr/>
      <dgm:t>
        <a:bodyPr/>
        <a:lstStyle/>
        <a:p>
          <a:endParaRPr lang="en-US"/>
        </a:p>
      </dgm:t>
    </dgm:pt>
    <dgm:pt modelId="{85FAF0D5-3CF4-4976-A74A-06BDB990515F}">
      <dgm:prSet phldrT="[Text]" custT="1"/>
      <dgm:spPr/>
      <dgm:t>
        <a:bodyPr/>
        <a:lstStyle/>
        <a:p>
          <a:r>
            <a:rPr lang="en-US" sz="700">
              <a:latin typeface="Verdana" pitchFamily="34" charset="0"/>
              <a:ea typeface="Verdana" pitchFamily="34" charset="0"/>
              <a:cs typeface="Verdana" pitchFamily="34" charset="0"/>
            </a:rPr>
            <a:t>5. FP Submissions</a:t>
          </a:r>
        </a:p>
        <a:p>
          <a:r>
            <a:rPr lang="en-US" sz="600" i="1">
              <a:latin typeface="Verdana" pitchFamily="34" charset="0"/>
              <a:ea typeface="Verdana" pitchFamily="34" charset="0"/>
              <a:cs typeface="Verdana" pitchFamily="34" charset="0"/>
            </a:rPr>
            <a:t>(1 month)</a:t>
          </a:r>
          <a:endParaRPr lang="en-US" sz="500">
            <a:latin typeface="Verdana" pitchFamily="34" charset="0"/>
            <a:ea typeface="Verdana" pitchFamily="34" charset="0"/>
            <a:cs typeface="Verdana" pitchFamily="34" charset="0"/>
          </a:endParaRPr>
        </a:p>
      </dgm:t>
    </dgm:pt>
    <dgm:pt modelId="{3B5A3121-8AB2-4B8A-94A1-1CDCF04C92E0}" type="parTrans" cxnId="{0A6714C8-E8EB-407A-A63D-61080CCA966E}">
      <dgm:prSet/>
      <dgm:spPr/>
      <dgm:t>
        <a:bodyPr/>
        <a:lstStyle/>
        <a:p>
          <a:endParaRPr lang="en-US"/>
        </a:p>
      </dgm:t>
    </dgm:pt>
    <dgm:pt modelId="{B2AA3439-FFF3-45C0-9B21-A24C497713BC}" type="sibTrans" cxnId="{0A6714C8-E8EB-407A-A63D-61080CCA966E}">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custLinFactNeighborX="8680" custLinFactNeighborY="9983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7">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686CCF6D-1015-4864-95E2-51401721F53C}" type="pres">
      <dgm:prSet presAssocID="{442CAB32-C598-4513-B97E-57F4A1319C04}" presName="textNode" presStyleLbl="node1" presStyleIdx="1" presStyleCnt="7">
        <dgm:presLayoutVars>
          <dgm:bulletEnabled val="1"/>
        </dgm:presLayoutVars>
      </dgm:prSet>
      <dgm:spPr/>
      <dgm:t>
        <a:bodyPr/>
        <a:lstStyle/>
        <a:p>
          <a:endParaRPr lang="en-US"/>
        </a:p>
      </dgm:t>
    </dgm:pt>
    <dgm:pt modelId="{FDB50A13-9091-435B-A760-AC794E536FC9}" type="pres">
      <dgm:prSet presAssocID="{9AAE3460-C862-4983-8816-84A11EDA56E2}" presName="sibTrans" presStyleCnt="0"/>
      <dgm:spPr/>
    </dgm:pt>
    <dgm:pt modelId="{15329FF9-EADF-40C1-97E8-9FE2F65D6AAD}" type="pres">
      <dgm:prSet presAssocID="{632A2522-60E5-4DE4-8AB8-E31886466962}" presName="textNode" presStyleLbl="node1" presStyleIdx="2" presStyleCnt="7" custScaleX="121000" custScaleY="121000">
        <dgm:presLayoutVars>
          <dgm:bulletEnabled val="1"/>
        </dgm:presLayoutVars>
      </dgm:prSet>
      <dgm:spPr/>
      <dgm:t>
        <a:bodyPr/>
        <a:lstStyle/>
        <a:p>
          <a:endParaRPr lang="en-US"/>
        </a:p>
      </dgm:t>
    </dgm:pt>
    <dgm:pt modelId="{71CBE07A-203B-4E6F-A353-A2E40FFBBE65}" type="pres">
      <dgm:prSet presAssocID="{4698D0F4-22D2-4D22-996E-B0620941496C}" presName="sibTrans" presStyleCnt="0"/>
      <dgm:spPr/>
    </dgm:pt>
    <dgm:pt modelId="{001D98A9-443D-4AEA-8C5A-1EEC3C35C111}" type="pres">
      <dgm:prSet presAssocID="{B7D1DC08-D6FC-46DB-B59D-2DF771D5D5BD}" presName="textNode" presStyleLbl="node1" presStyleIdx="3" presStyleCnt="7" custScaleX="121000" custScaleY="121000">
        <dgm:presLayoutVars>
          <dgm:bulletEnabled val="1"/>
        </dgm:presLayoutVars>
      </dgm:prSet>
      <dgm:spPr/>
      <dgm:t>
        <a:bodyPr/>
        <a:lstStyle/>
        <a:p>
          <a:endParaRPr lang="en-US"/>
        </a:p>
      </dgm:t>
    </dgm:pt>
    <dgm:pt modelId="{930D00C8-CBAE-4619-BF22-8A00180178AF}" type="pres">
      <dgm:prSet presAssocID="{C7AC844C-CF3B-4067-ACB0-440481B6ACE3}" presName="sibTrans" presStyleCnt="0"/>
      <dgm:spPr/>
    </dgm:pt>
    <dgm:pt modelId="{EDDD766B-79FB-4B7E-908D-B70A51192BAB}" type="pres">
      <dgm:prSet presAssocID="{85FAF0D5-3CF4-4976-A74A-06BDB990515F}" presName="textNode" presStyleLbl="node1" presStyleIdx="4" presStyleCnt="7">
        <dgm:presLayoutVars>
          <dgm:bulletEnabled val="1"/>
        </dgm:presLayoutVars>
      </dgm:prSet>
      <dgm:spPr/>
      <dgm:t>
        <a:bodyPr/>
        <a:lstStyle/>
        <a:p>
          <a:endParaRPr lang="en-US"/>
        </a:p>
      </dgm:t>
    </dgm:pt>
    <dgm:pt modelId="{F00A11B0-C720-4190-8D55-E7029FE8E30D}" type="pres">
      <dgm:prSet presAssocID="{B2AA3439-FFF3-45C0-9B21-A24C497713BC}" presName="sibTrans" presStyleCnt="0"/>
      <dgm:spPr/>
    </dgm:pt>
    <dgm:pt modelId="{2E7947B5-367C-45D4-9A77-A54A71AB1422}" type="pres">
      <dgm:prSet presAssocID="{F546C24C-C348-46F0-AFBE-66B067F9B7FE}" presName="textNode" presStyleLbl="node1" presStyleIdx="5" presStyleCnt="7">
        <dgm:presLayoutVars>
          <dgm:bulletEnabled val="1"/>
        </dgm:presLayoutVars>
      </dgm:prSet>
      <dgm:spPr/>
      <dgm:t>
        <a:bodyPr/>
        <a:lstStyle/>
        <a:p>
          <a:endParaRPr lang="en-US"/>
        </a:p>
      </dgm:t>
    </dgm:pt>
    <dgm:pt modelId="{9E5C425A-1136-4D0A-A965-96C7A4DBE4C3}" type="pres">
      <dgm:prSet presAssocID="{69599A0A-7B99-46B1-B914-2D100402C84A}" presName="sibTrans" presStyleCnt="0"/>
      <dgm:spPr/>
    </dgm:pt>
    <dgm:pt modelId="{8900FF6B-2D32-4315-9E3F-11F3A18A729E}" type="pres">
      <dgm:prSet presAssocID="{A435B299-F77D-491E-8B62-539F17D92473}" presName="textNode" presStyleLbl="node1" presStyleIdx="6" presStyleCnt="7">
        <dgm:presLayoutVars>
          <dgm:bulletEnabled val="1"/>
        </dgm:presLayoutVars>
      </dgm:prSet>
      <dgm:spPr/>
      <dgm:t>
        <a:bodyPr/>
        <a:lstStyle/>
        <a:p>
          <a:endParaRPr lang="en-US"/>
        </a:p>
      </dgm:t>
    </dgm:pt>
  </dgm:ptLst>
  <dgm:cxnLst>
    <dgm:cxn modelId="{7A2BB7E2-0A87-4C09-BC65-47FDEF0F9155}" srcId="{6EA077CF-4AA4-4645-B69E-ABBBD9303E68}" destId="{A435B299-F77D-491E-8B62-539F17D92473}" srcOrd="6" destOrd="0" parTransId="{9EA8D5C8-2663-400F-A803-AB29E1E60162}" sibTransId="{1306E070-7DA9-4A8B-9A95-4D4FF5ECC405}"/>
    <dgm:cxn modelId="{9FC9BCCE-5445-4DE3-A115-5E0B98F9280C}" srcId="{6EA077CF-4AA4-4645-B69E-ABBBD9303E68}" destId="{F546C24C-C348-46F0-AFBE-66B067F9B7FE}" srcOrd="5" destOrd="0" parTransId="{E12EA526-9C32-47A0-930A-011CBD363490}" sibTransId="{69599A0A-7B99-46B1-B914-2D100402C84A}"/>
    <dgm:cxn modelId="{8519CF39-B2BF-4C5B-8507-E150785E6A63}" type="presOf" srcId="{F546C24C-C348-46F0-AFBE-66B067F9B7FE}" destId="{2E7947B5-367C-45D4-9A77-A54A71AB1422}" srcOrd="0" destOrd="0" presId="urn:microsoft.com/office/officeart/2005/8/layout/hProcess9"/>
    <dgm:cxn modelId="{4CFD8355-D094-47AD-B387-DDD5326408F8}" type="presOf" srcId="{BD72822F-7D62-4796-B5A8-CD9399B9C905}" destId="{B442A22D-F301-41F6-ADA8-5489A83B27F9}" srcOrd="0" destOrd="0" presId="urn:microsoft.com/office/officeart/2005/8/layout/hProcess9"/>
    <dgm:cxn modelId="{7E874133-4D96-481B-85ED-DEEAC3069043}" type="presOf" srcId="{6EA077CF-4AA4-4645-B69E-ABBBD9303E68}" destId="{75F78563-2F6F-4261-9E1B-42ABAE026F5B}" srcOrd="0" destOrd="0" presId="urn:microsoft.com/office/officeart/2005/8/layout/hProcess9"/>
    <dgm:cxn modelId="{0A6714C8-E8EB-407A-A63D-61080CCA966E}" srcId="{6EA077CF-4AA4-4645-B69E-ABBBD9303E68}" destId="{85FAF0D5-3CF4-4976-A74A-06BDB990515F}" srcOrd="4" destOrd="0" parTransId="{3B5A3121-8AB2-4B8A-94A1-1CDCF04C92E0}" sibTransId="{B2AA3439-FFF3-45C0-9B21-A24C497713BC}"/>
    <dgm:cxn modelId="{2A7E28BE-EB7D-43B1-91D8-C87A9404DE84}" type="presOf" srcId="{442CAB32-C598-4513-B97E-57F4A1319C04}" destId="{686CCF6D-1015-4864-95E2-51401721F53C}" srcOrd="0" destOrd="0" presId="urn:microsoft.com/office/officeart/2005/8/layout/hProcess9"/>
    <dgm:cxn modelId="{E73BD1F4-20E2-4E5B-9DFF-CF472A72702E}" type="presOf" srcId="{632A2522-60E5-4DE4-8AB8-E31886466962}" destId="{15329FF9-EADF-40C1-97E8-9FE2F65D6AAD}" srcOrd="0" destOrd="0" presId="urn:microsoft.com/office/officeart/2005/8/layout/hProcess9"/>
    <dgm:cxn modelId="{4CC6D2AC-A706-4EA0-A23A-64C50215E472}" srcId="{6EA077CF-4AA4-4645-B69E-ABBBD9303E68}" destId="{632A2522-60E5-4DE4-8AB8-E31886466962}" srcOrd="2" destOrd="0" parTransId="{73A72B8D-4E0E-498E-A095-7A257CDEAE7E}" sibTransId="{4698D0F4-22D2-4D22-996E-B0620941496C}"/>
    <dgm:cxn modelId="{3FD9435F-B0FA-4AB5-9326-3CCD14CE9327}" type="presOf" srcId="{85FAF0D5-3CF4-4976-A74A-06BDB990515F}" destId="{EDDD766B-79FB-4B7E-908D-B70A51192BAB}" srcOrd="0" destOrd="0" presId="urn:microsoft.com/office/officeart/2005/8/layout/hProcess9"/>
    <dgm:cxn modelId="{84AB5F73-D900-4114-B9BF-6524194ADF58}" srcId="{6EA077CF-4AA4-4645-B69E-ABBBD9303E68}" destId="{442CAB32-C598-4513-B97E-57F4A1319C04}" srcOrd="1" destOrd="0" parTransId="{CCA633B3-94FA-4121-BDB2-BA5C2C10D005}" sibTransId="{9AAE3460-C862-4983-8816-84A11EDA56E2}"/>
    <dgm:cxn modelId="{9C0805B1-A48E-4190-A749-BE449F9D2895}" type="presOf" srcId="{A435B299-F77D-491E-8B62-539F17D92473}" destId="{8900FF6B-2D32-4315-9E3F-11F3A18A729E}" srcOrd="0" destOrd="0" presId="urn:microsoft.com/office/officeart/2005/8/layout/hProcess9"/>
    <dgm:cxn modelId="{827CC43C-88F0-48E5-9E0E-10F26A43EF63}" srcId="{6EA077CF-4AA4-4645-B69E-ABBBD9303E68}" destId="{BD72822F-7D62-4796-B5A8-CD9399B9C905}" srcOrd="0" destOrd="0" parTransId="{D7499D5D-84AE-4746-9F03-FCC4848E9E4A}" sibTransId="{AD82BF2C-5C87-4B06-9EF8-AC05946009B0}"/>
    <dgm:cxn modelId="{EDF2D08B-A5BF-42B5-BE99-E59B4CE6768B}" srcId="{6EA077CF-4AA4-4645-B69E-ABBBD9303E68}" destId="{B7D1DC08-D6FC-46DB-B59D-2DF771D5D5BD}" srcOrd="3" destOrd="0" parTransId="{A29C0FDD-A294-4EFA-A1FE-D205999D2306}" sibTransId="{C7AC844C-CF3B-4067-ACB0-440481B6ACE3}"/>
    <dgm:cxn modelId="{CFC9C931-915B-4F2E-B7ED-E5D8DF4E2451}" type="presOf" srcId="{B7D1DC08-D6FC-46DB-B59D-2DF771D5D5BD}" destId="{001D98A9-443D-4AEA-8C5A-1EEC3C35C111}" srcOrd="0" destOrd="0" presId="urn:microsoft.com/office/officeart/2005/8/layout/hProcess9"/>
    <dgm:cxn modelId="{02FDA8F2-84C9-4F59-905E-0ABB447441E9}" type="presParOf" srcId="{75F78563-2F6F-4261-9E1B-42ABAE026F5B}" destId="{6F0C2BC6-9D5C-4A82-9D73-09BA83E1ABB5}" srcOrd="0" destOrd="0" presId="urn:microsoft.com/office/officeart/2005/8/layout/hProcess9"/>
    <dgm:cxn modelId="{281BC674-950A-4CBA-83B7-539CA2C59570}" type="presParOf" srcId="{75F78563-2F6F-4261-9E1B-42ABAE026F5B}" destId="{5B5A5A0A-E2D5-4447-9FED-3D37892D5163}" srcOrd="1" destOrd="0" presId="urn:microsoft.com/office/officeart/2005/8/layout/hProcess9"/>
    <dgm:cxn modelId="{AD477248-3738-4A4F-80DE-48D3B1AC7A86}" type="presParOf" srcId="{5B5A5A0A-E2D5-4447-9FED-3D37892D5163}" destId="{B442A22D-F301-41F6-ADA8-5489A83B27F9}" srcOrd="0" destOrd="0" presId="urn:microsoft.com/office/officeart/2005/8/layout/hProcess9"/>
    <dgm:cxn modelId="{37F6FE75-2731-4190-982C-611780AEFD15}" type="presParOf" srcId="{5B5A5A0A-E2D5-4447-9FED-3D37892D5163}" destId="{A62EB0A4-E312-47BD-86D0-6F8829663696}" srcOrd="1" destOrd="0" presId="urn:microsoft.com/office/officeart/2005/8/layout/hProcess9"/>
    <dgm:cxn modelId="{CA41BA07-CAA0-4568-ACE3-FF31A9702C95}" type="presParOf" srcId="{5B5A5A0A-E2D5-4447-9FED-3D37892D5163}" destId="{686CCF6D-1015-4864-95E2-51401721F53C}" srcOrd="2" destOrd="0" presId="urn:microsoft.com/office/officeart/2005/8/layout/hProcess9"/>
    <dgm:cxn modelId="{09028FED-191E-4BDF-B80B-68D85C60F78B}" type="presParOf" srcId="{5B5A5A0A-E2D5-4447-9FED-3D37892D5163}" destId="{FDB50A13-9091-435B-A760-AC794E536FC9}" srcOrd="3" destOrd="0" presId="urn:microsoft.com/office/officeart/2005/8/layout/hProcess9"/>
    <dgm:cxn modelId="{F2B4FAA8-8252-4897-8E6B-80BC0D2C0FE4}" type="presParOf" srcId="{5B5A5A0A-E2D5-4447-9FED-3D37892D5163}" destId="{15329FF9-EADF-40C1-97E8-9FE2F65D6AAD}" srcOrd="4" destOrd="0" presId="urn:microsoft.com/office/officeart/2005/8/layout/hProcess9"/>
    <dgm:cxn modelId="{584ADAFD-0863-422F-8F34-87EA58DB454A}" type="presParOf" srcId="{5B5A5A0A-E2D5-4447-9FED-3D37892D5163}" destId="{71CBE07A-203B-4E6F-A353-A2E40FFBBE65}" srcOrd="5" destOrd="0" presId="urn:microsoft.com/office/officeart/2005/8/layout/hProcess9"/>
    <dgm:cxn modelId="{EEBC53A6-0C29-4E34-AB03-E87529A91ED7}" type="presParOf" srcId="{5B5A5A0A-E2D5-4447-9FED-3D37892D5163}" destId="{001D98A9-443D-4AEA-8C5A-1EEC3C35C111}" srcOrd="6" destOrd="0" presId="urn:microsoft.com/office/officeart/2005/8/layout/hProcess9"/>
    <dgm:cxn modelId="{4830B21A-164C-455B-9E05-4838035E3D2C}" type="presParOf" srcId="{5B5A5A0A-E2D5-4447-9FED-3D37892D5163}" destId="{930D00C8-CBAE-4619-BF22-8A00180178AF}" srcOrd="7" destOrd="0" presId="urn:microsoft.com/office/officeart/2005/8/layout/hProcess9"/>
    <dgm:cxn modelId="{C86D9C49-DF91-44B4-930A-9E132E0AA1FF}" type="presParOf" srcId="{5B5A5A0A-E2D5-4447-9FED-3D37892D5163}" destId="{EDDD766B-79FB-4B7E-908D-B70A51192BAB}" srcOrd="8" destOrd="0" presId="urn:microsoft.com/office/officeart/2005/8/layout/hProcess9"/>
    <dgm:cxn modelId="{D16E37E9-722F-4646-BCB0-E21D0B8C538A}" type="presParOf" srcId="{5B5A5A0A-E2D5-4447-9FED-3D37892D5163}" destId="{F00A11B0-C720-4190-8D55-E7029FE8E30D}" srcOrd="9" destOrd="0" presId="urn:microsoft.com/office/officeart/2005/8/layout/hProcess9"/>
    <dgm:cxn modelId="{EFFF003E-E4CC-4B70-9FD3-0DA2CED055F3}" type="presParOf" srcId="{5B5A5A0A-E2D5-4447-9FED-3D37892D5163}" destId="{2E7947B5-367C-45D4-9A77-A54A71AB1422}" srcOrd="10" destOrd="0" presId="urn:microsoft.com/office/officeart/2005/8/layout/hProcess9"/>
    <dgm:cxn modelId="{CFD9F8F7-1E34-4B35-A11B-881E2D8ADDCF}" type="presParOf" srcId="{5B5A5A0A-E2D5-4447-9FED-3D37892D5163}" destId="{9E5C425A-1136-4D0A-A965-96C7A4DBE4C3}" srcOrd="11" destOrd="0" presId="urn:microsoft.com/office/officeart/2005/8/layout/hProcess9"/>
    <dgm:cxn modelId="{91B0B599-079E-4830-B54D-B97AAEFCCDFA}" type="presParOf" srcId="{5B5A5A0A-E2D5-4447-9FED-3D37892D5163}" destId="{8900FF6B-2D32-4315-9E3F-11F3A18A729E}" srcOrd="12"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pPr/>
      <dgm:t>
        <a:bodyPr/>
        <a:lstStyle/>
        <a:p>
          <a:r>
            <a:rPr lang="en-US" sz="700">
              <a:latin typeface="Verdana" pitchFamily="34" charset="0"/>
              <a:ea typeface="Verdana" pitchFamily="34" charset="0"/>
              <a:cs typeface="Verdana" pitchFamily="34" charset="0"/>
            </a:rPr>
            <a:t>1. Call for Proposals</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442CAB32-C598-4513-B97E-57F4A1319C04}">
      <dgm:prSet phldrT="[Text]" custT="1"/>
      <dgm:spPr/>
      <dgm:t>
        <a:bodyPr/>
        <a:lstStyle/>
        <a:p>
          <a:r>
            <a:rPr lang="en-US" sz="700">
              <a:latin typeface="Verdana" pitchFamily="34" charset="0"/>
              <a:ea typeface="Verdana" pitchFamily="34" charset="0"/>
              <a:cs typeface="Verdana" pitchFamily="34" charset="0"/>
            </a:rPr>
            <a:t>2.Submission of Concept Notes (CN)</a:t>
          </a:r>
          <a:br>
            <a:rPr lang="en-US" sz="700">
              <a:latin typeface="Verdana" pitchFamily="34" charset="0"/>
              <a:ea typeface="Verdana" pitchFamily="34" charset="0"/>
              <a:cs typeface="Verdana" pitchFamily="34" charset="0"/>
            </a:rPr>
          </a:br>
          <a:r>
            <a:rPr lang="en-US" sz="700">
              <a:latin typeface="Verdana" pitchFamily="34" charset="0"/>
              <a:ea typeface="Verdana" pitchFamily="34" charset="0"/>
              <a:cs typeface="Verdana" pitchFamily="34" charset="0"/>
            </a:rPr>
            <a:t> </a:t>
          </a:r>
          <a:r>
            <a:rPr lang="en-US" sz="600">
              <a:latin typeface="Verdana" pitchFamily="34" charset="0"/>
              <a:ea typeface="Verdana" pitchFamily="34" charset="0"/>
              <a:cs typeface="Verdana" pitchFamily="34" charset="0"/>
            </a:rPr>
            <a:t>(</a:t>
          </a:r>
          <a:r>
            <a:rPr lang="en-US" sz="600" i="1">
              <a:latin typeface="Verdana" pitchFamily="34" charset="0"/>
              <a:ea typeface="Verdana" pitchFamily="34" charset="0"/>
              <a:cs typeface="Verdana" pitchFamily="34" charset="0"/>
            </a:rPr>
            <a:t>2 months)</a:t>
          </a:r>
          <a:endParaRPr lang="en-US" sz="600">
            <a:latin typeface="Verdana" pitchFamily="34" charset="0"/>
            <a:ea typeface="Verdana" pitchFamily="34" charset="0"/>
            <a:cs typeface="Verdana" pitchFamily="34" charset="0"/>
          </a:endParaRPr>
        </a:p>
      </dgm:t>
    </dgm:pt>
    <dgm:pt modelId="{CCA633B3-94FA-4121-BDB2-BA5C2C10D005}" type="parTrans" cxnId="{84AB5F73-D900-4114-B9BF-6524194ADF58}">
      <dgm:prSet/>
      <dgm:spPr/>
      <dgm:t>
        <a:bodyPr/>
        <a:lstStyle/>
        <a:p>
          <a:endParaRPr lang="en-US"/>
        </a:p>
      </dgm:t>
    </dgm:pt>
    <dgm:pt modelId="{9AAE3460-C862-4983-8816-84A11EDA56E2}" type="sibTrans" cxnId="{84AB5F73-D900-4114-B9BF-6524194ADF58}">
      <dgm:prSet/>
      <dgm:spPr/>
      <dgm:t>
        <a:bodyPr/>
        <a:lstStyle/>
        <a:p>
          <a:endParaRPr lang="en-US"/>
        </a:p>
      </dgm:t>
    </dgm:pt>
    <dgm:pt modelId="{632A2522-60E5-4DE4-8AB8-E31886466962}">
      <dgm:prSet phldrT="[Text]" custT="1"/>
      <dgm:spPr/>
      <dgm:t>
        <a:bodyPr/>
        <a:lstStyle/>
        <a:p>
          <a:r>
            <a:rPr lang="en-US" sz="700">
              <a:latin typeface="Verdana" pitchFamily="34" charset="0"/>
              <a:ea typeface="Verdana" pitchFamily="34" charset="0"/>
              <a:cs typeface="Verdana" pitchFamily="34" charset="0"/>
            </a:rPr>
            <a:t>3. CN  Assessment and Member Coordination </a:t>
          </a:r>
        </a:p>
        <a:p>
          <a:r>
            <a:rPr lang="en-US" sz="600" i="1">
              <a:latin typeface="Verdana" pitchFamily="34" charset="0"/>
              <a:ea typeface="Verdana" pitchFamily="34" charset="0"/>
              <a:cs typeface="Verdana" pitchFamily="34" charset="0"/>
            </a:rPr>
            <a:t>(1 month)</a:t>
          </a:r>
          <a:endParaRPr lang="en-US" sz="600">
            <a:latin typeface="Verdana" pitchFamily="34" charset="0"/>
            <a:ea typeface="Verdana" pitchFamily="34" charset="0"/>
            <a:cs typeface="Verdana" pitchFamily="34" charset="0"/>
          </a:endParaRP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A435B299-F77D-491E-8B62-539F17D92473}">
      <dgm:prSet custT="1">
        <dgm:style>
          <a:lnRef idx="2">
            <a:schemeClr val="accent2"/>
          </a:lnRef>
          <a:fillRef idx="1">
            <a:schemeClr val="lt1"/>
          </a:fillRef>
          <a:effectRef idx="0">
            <a:schemeClr val="accent2"/>
          </a:effectRef>
          <a:fontRef idx="minor">
            <a:schemeClr val="dk1"/>
          </a:fontRef>
        </dgm:style>
      </dgm:prSet>
      <dgm:spPr/>
      <dgm:t>
        <a:bodyPr/>
        <a:lstStyle/>
        <a:p>
          <a:r>
            <a:rPr lang="en-US" sz="700">
              <a:latin typeface="Verdana" pitchFamily="34" charset="0"/>
              <a:ea typeface="Verdana" pitchFamily="34" charset="0"/>
              <a:cs typeface="Verdana" pitchFamily="34" charset="0"/>
            </a:rPr>
            <a:t>7. Grant Processing</a:t>
          </a:r>
        </a:p>
        <a:p>
          <a:r>
            <a:rPr lang="en-US" sz="1000"/>
            <a:t> </a:t>
          </a:r>
        </a:p>
      </dgm:t>
    </dgm:pt>
    <dgm:pt modelId="{9EA8D5C8-2663-400F-A803-AB29E1E60162}" type="parTrans" cxnId="{7A2BB7E2-0A87-4C09-BC65-47FDEF0F9155}">
      <dgm:prSet/>
      <dgm:spPr/>
      <dgm:t>
        <a:bodyPr/>
        <a:lstStyle/>
        <a:p>
          <a:endParaRPr lang="en-US"/>
        </a:p>
      </dgm:t>
    </dgm:pt>
    <dgm:pt modelId="{1306E070-7DA9-4A8B-9A95-4D4FF5ECC405}" type="sibTrans" cxnId="{7A2BB7E2-0A87-4C09-BC65-47FDEF0F9155}">
      <dgm:prSet/>
      <dgm:spPr/>
      <dgm:t>
        <a:bodyPr/>
        <a:lstStyle/>
        <a:p>
          <a:endParaRPr lang="en-US"/>
        </a:p>
      </dgm:t>
    </dgm:pt>
    <dgm:pt modelId="{F546C24C-C348-46F0-AFBE-66B067F9B7FE}">
      <dgm:prSe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6. Secretariat Approval</a:t>
          </a:r>
        </a:p>
        <a:p>
          <a:r>
            <a:rPr lang="en-US" sz="600" i="1">
              <a:solidFill>
                <a:schemeClr val="bg1"/>
              </a:solidFill>
              <a:latin typeface="Verdana" pitchFamily="34" charset="0"/>
              <a:ea typeface="Verdana" pitchFamily="34" charset="0"/>
              <a:cs typeface="Verdana" pitchFamily="34" charset="0"/>
            </a:rPr>
            <a:t>(3 weeks)</a:t>
          </a:r>
        </a:p>
      </dgm:t>
    </dgm:pt>
    <dgm:pt modelId="{E12EA526-9C32-47A0-930A-011CBD363490}" type="parTrans" cxnId="{9FC9BCCE-5445-4DE3-A115-5E0B98F9280C}">
      <dgm:prSet/>
      <dgm:spPr/>
      <dgm:t>
        <a:bodyPr/>
        <a:lstStyle/>
        <a:p>
          <a:endParaRPr lang="en-US"/>
        </a:p>
      </dgm:t>
    </dgm:pt>
    <dgm:pt modelId="{69599A0A-7B99-46B1-B914-2D100402C84A}" type="sibTrans" cxnId="{9FC9BCCE-5445-4DE3-A115-5E0B98F9280C}">
      <dgm:prSet/>
      <dgm:spPr/>
      <dgm:t>
        <a:bodyPr/>
        <a:lstStyle/>
        <a:p>
          <a:endParaRPr lang="en-US"/>
        </a:p>
      </dgm:t>
    </dgm:pt>
    <dgm:pt modelId="{B7D1DC08-D6FC-46DB-B59D-2DF771D5D5BD}">
      <dgm:prSet phldrT="[Text]" custT="1"/>
      <dgm:spPr/>
      <dgm:t>
        <a:bodyPr/>
        <a:lstStyle/>
        <a:p>
          <a:r>
            <a:rPr lang="en-US" sz="700">
              <a:latin typeface="Verdana" pitchFamily="34" charset="0"/>
              <a:ea typeface="Verdana" pitchFamily="34" charset="0"/>
              <a:cs typeface="Verdana" pitchFamily="34" charset="0"/>
            </a:rPr>
            <a:t>4. CN Approval and Request for Full Proposals (FP)</a:t>
          </a:r>
        </a:p>
        <a:p>
          <a:r>
            <a:rPr lang="en-US" sz="600" i="1">
              <a:latin typeface="Verdana" pitchFamily="34" charset="0"/>
              <a:ea typeface="Verdana" pitchFamily="34" charset="0"/>
              <a:cs typeface="Verdana" pitchFamily="34" charset="0"/>
            </a:rPr>
            <a:t>(2 weeks)</a:t>
          </a:r>
        </a:p>
      </dgm:t>
    </dgm:pt>
    <dgm:pt modelId="{A29C0FDD-A294-4EFA-A1FE-D205999D2306}" type="parTrans" cxnId="{EDF2D08B-A5BF-42B5-BE99-E59B4CE6768B}">
      <dgm:prSet/>
      <dgm:spPr/>
      <dgm:t>
        <a:bodyPr/>
        <a:lstStyle/>
        <a:p>
          <a:endParaRPr lang="en-US"/>
        </a:p>
      </dgm:t>
    </dgm:pt>
    <dgm:pt modelId="{C7AC844C-CF3B-4067-ACB0-440481B6ACE3}" type="sibTrans" cxnId="{EDF2D08B-A5BF-42B5-BE99-E59B4CE6768B}">
      <dgm:prSet/>
      <dgm:spPr/>
      <dgm:t>
        <a:bodyPr/>
        <a:lstStyle/>
        <a:p>
          <a:endParaRPr lang="en-US"/>
        </a:p>
      </dgm:t>
    </dgm:pt>
    <dgm:pt modelId="{85FAF0D5-3CF4-4976-A74A-06BDB990515F}">
      <dgm:prSet phldrT="[Tex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5. FP Submissions</a:t>
          </a:r>
        </a:p>
        <a:p>
          <a:r>
            <a:rPr lang="en-US" sz="600" i="1">
              <a:solidFill>
                <a:schemeClr val="bg1"/>
              </a:solidFill>
              <a:latin typeface="Verdana" pitchFamily="34" charset="0"/>
              <a:ea typeface="Verdana" pitchFamily="34" charset="0"/>
              <a:cs typeface="Verdana" pitchFamily="34" charset="0"/>
            </a:rPr>
            <a:t>(1 month)</a:t>
          </a:r>
          <a:endParaRPr lang="en-US" sz="500">
            <a:solidFill>
              <a:schemeClr val="bg1"/>
            </a:solidFill>
            <a:latin typeface="Verdana" pitchFamily="34" charset="0"/>
            <a:ea typeface="Verdana" pitchFamily="34" charset="0"/>
            <a:cs typeface="Verdana" pitchFamily="34" charset="0"/>
          </a:endParaRPr>
        </a:p>
      </dgm:t>
    </dgm:pt>
    <dgm:pt modelId="{3B5A3121-8AB2-4B8A-94A1-1CDCF04C92E0}" type="parTrans" cxnId="{0A6714C8-E8EB-407A-A63D-61080CCA966E}">
      <dgm:prSet/>
      <dgm:spPr/>
      <dgm:t>
        <a:bodyPr/>
        <a:lstStyle/>
        <a:p>
          <a:endParaRPr lang="en-US"/>
        </a:p>
      </dgm:t>
    </dgm:pt>
    <dgm:pt modelId="{B2AA3439-FFF3-45C0-9B21-A24C497713BC}" type="sibTrans" cxnId="{0A6714C8-E8EB-407A-A63D-61080CCA966E}">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7">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686CCF6D-1015-4864-95E2-51401721F53C}" type="pres">
      <dgm:prSet presAssocID="{442CAB32-C598-4513-B97E-57F4A1319C04}" presName="textNode" presStyleLbl="node1" presStyleIdx="1" presStyleCnt="7">
        <dgm:presLayoutVars>
          <dgm:bulletEnabled val="1"/>
        </dgm:presLayoutVars>
      </dgm:prSet>
      <dgm:spPr/>
      <dgm:t>
        <a:bodyPr/>
        <a:lstStyle/>
        <a:p>
          <a:endParaRPr lang="en-US"/>
        </a:p>
      </dgm:t>
    </dgm:pt>
    <dgm:pt modelId="{FDB50A13-9091-435B-A760-AC794E536FC9}" type="pres">
      <dgm:prSet presAssocID="{9AAE3460-C862-4983-8816-84A11EDA56E2}" presName="sibTrans" presStyleCnt="0"/>
      <dgm:spPr/>
    </dgm:pt>
    <dgm:pt modelId="{15329FF9-EADF-40C1-97E8-9FE2F65D6AAD}" type="pres">
      <dgm:prSet presAssocID="{632A2522-60E5-4DE4-8AB8-E31886466962}" presName="textNode" presStyleLbl="node1" presStyleIdx="2" presStyleCnt="7">
        <dgm:presLayoutVars>
          <dgm:bulletEnabled val="1"/>
        </dgm:presLayoutVars>
      </dgm:prSet>
      <dgm:spPr/>
      <dgm:t>
        <a:bodyPr/>
        <a:lstStyle/>
        <a:p>
          <a:endParaRPr lang="en-US"/>
        </a:p>
      </dgm:t>
    </dgm:pt>
    <dgm:pt modelId="{71CBE07A-203B-4E6F-A353-A2E40FFBBE65}" type="pres">
      <dgm:prSet presAssocID="{4698D0F4-22D2-4D22-996E-B0620941496C}" presName="sibTrans" presStyleCnt="0"/>
      <dgm:spPr/>
    </dgm:pt>
    <dgm:pt modelId="{001D98A9-443D-4AEA-8C5A-1EEC3C35C111}" type="pres">
      <dgm:prSet presAssocID="{B7D1DC08-D6FC-46DB-B59D-2DF771D5D5BD}" presName="textNode" presStyleLbl="node1" presStyleIdx="3" presStyleCnt="7">
        <dgm:presLayoutVars>
          <dgm:bulletEnabled val="1"/>
        </dgm:presLayoutVars>
      </dgm:prSet>
      <dgm:spPr/>
      <dgm:t>
        <a:bodyPr/>
        <a:lstStyle/>
        <a:p>
          <a:endParaRPr lang="en-US"/>
        </a:p>
      </dgm:t>
    </dgm:pt>
    <dgm:pt modelId="{930D00C8-CBAE-4619-BF22-8A00180178AF}" type="pres">
      <dgm:prSet presAssocID="{C7AC844C-CF3B-4067-ACB0-440481B6ACE3}" presName="sibTrans" presStyleCnt="0"/>
      <dgm:spPr/>
    </dgm:pt>
    <dgm:pt modelId="{EDDD766B-79FB-4B7E-908D-B70A51192BAB}" type="pres">
      <dgm:prSet presAssocID="{85FAF0D5-3CF4-4976-A74A-06BDB990515F}" presName="textNode" presStyleLbl="node1" presStyleIdx="4" presStyleCnt="7" custScaleX="121000" custScaleY="121000">
        <dgm:presLayoutVars>
          <dgm:bulletEnabled val="1"/>
        </dgm:presLayoutVars>
      </dgm:prSet>
      <dgm:spPr/>
      <dgm:t>
        <a:bodyPr/>
        <a:lstStyle/>
        <a:p>
          <a:endParaRPr lang="en-US"/>
        </a:p>
      </dgm:t>
    </dgm:pt>
    <dgm:pt modelId="{F00A11B0-C720-4190-8D55-E7029FE8E30D}" type="pres">
      <dgm:prSet presAssocID="{B2AA3439-FFF3-45C0-9B21-A24C497713BC}" presName="sibTrans" presStyleCnt="0"/>
      <dgm:spPr/>
    </dgm:pt>
    <dgm:pt modelId="{2E7947B5-367C-45D4-9A77-A54A71AB1422}" type="pres">
      <dgm:prSet presAssocID="{F546C24C-C348-46F0-AFBE-66B067F9B7FE}" presName="textNode" presStyleLbl="node1" presStyleIdx="5" presStyleCnt="7" custScaleX="121000" custScaleY="121000">
        <dgm:presLayoutVars>
          <dgm:bulletEnabled val="1"/>
        </dgm:presLayoutVars>
      </dgm:prSet>
      <dgm:spPr/>
      <dgm:t>
        <a:bodyPr/>
        <a:lstStyle/>
        <a:p>
          <a:endParaRPr lang="en-US"/>
        </a:p>
      </dgm:t>
    </dgm:pt>
    <dgm:pt modelId="{9E5C425A-1136-4D0A-A965-96C7A4DBE4C3}" type="pres">
      <dgm:prSet presAssocID="{69599A0A-7B99-46B1-B914-2D100402C84A}" presName="sibTrans" presStyleCnt="0"/>
      <dgm:spPr/>
    </dgm:pt>
    <dgm:pt modelId="{8900FF6B-2D32-4315-9E3F-11F3A18A729E}" type="pres">
      <dgm:prSet presAssocID="{A435B299-F77D-491E-8B62-539F17D92473}" presName="textNode" presStyleLbl="node1" presStyleIdx="6" presStyleCnt="7">
        <dgm:presLayoutVars>
          <dgm:bulletEnabled val="1"/>
        </dgm:presLayoutVars>
      </dgm:prSet>
      <dgm:spPr/>
      <dgm:t>
        <a:bodyPr/>
        <a:lstStyle/>
        <a:p>
          <a:endParaRPr lang="en-US"/>
        </a:p>
      </dgm:t>
    </dgm:pt>
  </dgm:ptLst>
  <dgm:cxnLst>
    <dgm:cxn modelId="{7A2BB7E2-0A87-4C09-BC65-47FDEF0F9155}" srcId="{6EA077CF-4AA4-4645-B69E-ABBBD9303E68}" destId="{A435B299-F77D-491E-8B62-539F17D92473}" srcOrd="6" destOrd="0" parTransId="{9EA8D5C8-2663-400F-A803-AB29E1E60162}" sibTransId="{1306E070-7DA9-4A8B-9A95-4D4FF5ECC405}"/>
    <dgm:cxn modelId="{9E93417A-A9ED-457A-A3F5-EBC7F9D48F30}" type="presOf" srcId="{442CAB32-C598-4513-B97E-57F4A1319C04}" destId="{686CCF6D-1015-4864-95E2-51401721F53C}" srcOrd="0" destOrd="0" presId="urn:microsoft.com/office/officeart/2005/8/layout/hProcess9"/>
    <dgm:cxn modelId="{9FC9BCCE-5445-4DE3-A115-5E0B98F9280C}" srcId="{6EA077CF-4AA4-4645-B69E-ABBBD9303E68}" destId="{F546C24C-C348-46F0-AFBE-66B067F9B7FE}" srcOrd="5" destOrd="0" parTransId="{E12EA526-9C32-47A0-930A-011CBD363490}" sibTransId="{69599A0A-7B99-46B1-B914-2D100402C84A}"/>
    <dgm:cxn modelId="{F72A10AD-2795-420C-AC64-F95914073166}" type="presOf" srcId="{632A2522-60E5-4DE4-8AB8-E31886466962}" destId="{15329FF9-EADF-40C1-97E8-9FE2F65D6AAD}" srcOrd="0" destOrd="0" presId="urn:microsoft.com/office/officeart/2005/8/layout/hProcess9"/>
    <dgm:cxn modelId="{6AB1C97F-C10F-4383-B830-7D380DEB6278}" type="presOf" srcId="{BD72822F-7D62-4796-B5A8-CD9399B9C905}" destId="{B442A22D-F301-41F6-ADA8-5489A83B27F9}" srcOrd="0" destOrd="0" presId="urn:microsoft.com/office/officeart/2005/8/layout/hProcess9"/>
    <dgm:cxn modelId="{0A6714C8-E8EB-407A-A63D-61080CCA966E}" srcId="{6EA077CF-4AA4-4645-B69E-ABBBD9303E68}" destId="{85FAF0D5-3CF4-4976-A74A-06BDB990515F}" srcOrd="4" destOrd="0" parTransId="{3B5A3121-8AB2-4B8A-94A1-1CDCF04C92E0}" sibTransId="{B2AA3439-FFF3-45C0-9B21-A24C497713BC}"/>
    <dgm:cxn modelId="{4CC6D2AC-A706-4EA0-A23A-64C50215E472}" srcId="{6EA077CF-4AA4-4645-B69E-ABBBD9303E68}" destId="{632A2522-60E5-4DE4-8AB8-E31886466962}" srcOrd="2" destOrd="0" parTransId="{73A72B8D-4E0E-498E-A095-7A257CDEAE7E}" sibTransId="{4698D0F4-22D2-4D22-996E-B0620941496C}"/>
    <dgm:cxn modelId="{75AA191C-ED5E-488F-8827-88B875E56463}" type="presOf" srcId="{B7D1DC08-D6FC-46DB-B59D-2DF771D5D5BD}" destId="{001D98A9-443D-4AEA-8C5A-1EEC3C35C111}" srcOrd="0" destOrd="0" presId="urn:microsoft.com/office/officeart/2005/8/layout/hProcess9"/>
    <dgm:cxn modelId="{7F1B2B9E-BDD0-4E88-85E5-9FE4ABB5224E}" type="presOf" srcId="{6EA077CF-4AA4-4645-B69E-ABBBD9303E68}" destId="{75F78563-2F6F-4261-9E1B-42ABAE026F5B}" srcOrd="0" destOrd="0" presId="urn:microsoft.com/office/officeart/2005/8/layout/hProcess9"/>
    <dgm:cxn modelId="{84AB5F73-D900-4114-B9BF-6524194ADF58}" srcId="{6EA077CF-4AA4-4645-B69E-ABBBD9303E68}" destId="{442CAB32-C598-4513-B97E-57F4A1319C04}" srcOrd="1" destOrd="0" parTransId="{CCA633B3-94FA-4121-BDB2-BA5C2C10D005}" sibTransId="{9AAE3460-C862-4983-8816-84A11EDA56E2}"/>
    <dgm:cxn modelId="{096ED223-8390-411D-9100-D45000C97DE5}" type="presOf" srcId="{85FAF0D5-3CF4-4976-A74A-06BDB990515F}" destId="{EDDD766B-79FB-4B7E-908D-B70A51192BAB}" srcOrd="0" destOrd="0" presId="urn:microsoft.com/office/officeart/2005/8/layout/hProcess9"/>
    <dgm:cxn modelId="{827CC43C-88F0-48E5-9E0E-10F26A43EF63}" srcId="{6EA077CF-4AA4-4645-B69E-ABBBD9303E68}" destId="{BD72822F-7D62-4796-B5A8-CD9399B9C905}" srcOrd="0" destOrd="0" parTransId="{D7499D5D-84AE-4746-9F03-FCC4848E9E4A}" sibTransId="{AD82BF2C-5C87-4B06-9EF8-AC05946009B0}"/>
    <dgm:cxn modelId="{052ADD03-C7CC-4D63-96D6-6C67B59A1A4B}" type="presOf" srcId="{A435B299-F77D-491E-8B62-539F17D92473}" destId="{8900FF6B-2D32-4315-9E3F-11F3A18A729E}" srcOrd="0" destOrd="0" presId="urn:microsoft.com/office/officeart/2005/8/layout/hProcess9"/>
    <dgm:cxn modelId="{7701CCE8-D4A9-4E38-B6AB-28D7B718A1E7}" type="presOf" srcId="{F546C24C-C348-46F0-AFBE-66B067F9B7FE}" destId="{2E7947B5-367C-45D4-9A77-A54A71AB1422}" srcOrd="0" destOrd="0" presId="urn:microsoft.com/office/officeart/2005/8/layout/hProcess9"/>
    <dgm:cxn modelId="{EDF2D08B-A5BF-42B5-BE99-E59B4CE6768B}" srcId="{6EA077CF-4AA4-4645-B69E-ABBBD9303E68}" destId="{B7D1DC08-D6FC-46DB-B59D-2DF771D5D5BD}" srcOrd="3" destOrd="0" parTransId="{A29C0FDD-A294-4EFA-A1FE-D205999D2306}" sibTransId="{C7AC844C-CF3B-4067-ACB0-440481B6ACE3}"/>
    <dgm:cxn modelId="{D35B96E8-18A8-4EE8-BBCE-ADE9132DB449}" type="presParOf" srcId="{75F78563-2F6F-4261-9E1B-42ABAE026F5B}" destId="{6F0C2BC6-9D5C-4A82-9D73-09BA83E1ABB5}" srcOrd="0" destOrd="0" presId="urn:microsoft.com/office/officeart/2005/8/layout/hProcess9"/>
    <dgm:cxn modelId="{52EAEDD8-B4FB-4438-94A0-493E87E79BF9}" type="presParOf" srcId="{75F78563-2F6F-4261-9E1B-42ABAE026F5B}" destId="{5B5A5A0A-E2D5-4447-9FED-3D37892D5163}" srcOrd="1" destOrd="0" presId="urn:microsoft.com/office/officeart/2005/8/layout/hProcess9"/>
    <dgm:cxn modelId="{D2E09C11-C73B-4FA3-B142-3EA588170D61}" type="presParOf" srcId="{5B5A5A0A-E2D5-4447-9FED-3D37892D5163}" destId="{B442A22D-F301-41F6-ADA8-5489A83B27F9}" srcOrd="0" destOrd="0" presId="urn:microsoft.com/office/officeart/2005/8/layout/hProcess9"/>
    <dgm:cxn modelId="{1790871A-C23E-45B7-AB81-CEE9515BD2E2}" type="presParOf" srcId="{5B5A5A0A-E2D5-4447-9FED-3D37892D5163}" destId="{A62EB0A4-E312-47BD-86D0-6F8829663696}" srcOrd="1" destOrd="0" presId="urn:microsoft.com/office/officeart/2005/8/layout/hProcess9"/>
    <dgm:cxn modelId="{862EEE67-AD9C-4EAD-B954-B44A8C397D19}" type="presParOf" srcId="{5B5A5A0A-E2D5-4447-9FED-3D37892D5163}" destId="{686CCF6D-1015-4864-95E2-51401721F53C}" srcOrd="2" destOrd="0" presId="urn:microsoft.com/office/officeart/2005/8/layout/hProcess9"/>
    <dgm:cxn modelId="{5DF76691-4AAE-4739-A4F7-D5B2615C2FEC}" type="presParOf" srcId="{5B5A5A0A-E2D5-4447-9FED-3D37892D5163}" destId="{FDB50A13-9091-435B-A760-AC794E536FC9}" srcOrd="3" destOrd="0" presId="urn:microsoft.com/office/officeart/2005/8/layout/hProcess9"/>
    <dgm:cxn modelId="{6ECC7C06-8F05-4686-AEA0-1827E5433757}" type="presParOf" srcId="{5B5A5A0A-E2D5-4447-9FED-3D37892D5163}" destId="{15329FF9-EADF-40C1-97E8-9FE2F65D6AAD}" srcOrd="4" destOrd="0" presId="urn:microsoft.com/office/officeart/2005/8/layout/hProcess9"/>
    <dgm:cxn modelId="{70B0C2AD-1DBE-487A-81DE-41A35EE7177D}" type="presParOf" srcId="{5B5A5A0A-E2D5-4447-9FED-3D37892D5163}" destId="{71CBE07A-203B-4E6F-A353-A2E40FFBBE65}" srcOrd="5" destOrd="0" presId="urn:microsoft.com/office/officeart/2005/8/layout/hProcess9"/>
    <dgm:cxn modelId="{CE438C7D-DD10-42A5-845E-C6FAC863BC91}" type="presParOf" srcId="{5B5A5A0A-E2D5-4447-9FED-3D37892D5163}" destId="{001D98A9-443D-4AEA-8C5A-1EEC3C35C111}" srcOrd="6" destOrd="0" presId="urn:microsoft.com/office/officeart/2005/8/layout/hProcess9"/>
    <dgm:cxn modelId="{D3A3443A-CA22-4D81-816A-CEA08A6463DD}" type="presParOf" srcId="{5B5A5A0A-E2D5-4447-9FED-3D37892D5163}" destId="{930D00C8-CBAE-4619-BF22-8A00180178AF}" srcOrd="7" destOrd="0" presId="urn:microsoft.com/office/officeart/2005/8/layout/hProcess9"/>
    <dgm:cxn modelId="{D1461B25-CF1F-4485-8DDA-B136952ECBDA}" type="presParOf" srcId="{5B5A5A0A-E2D5-4447-9FED-3D37892D5163}" destId="{EDDD766B-79FB-4B7E-908D-B70A51192BAB}" srcOrd="8" destOrd="0" presId="urn:microsoft.com/office/officeart/2005/8/layout/hProcess9"/>
    <dgm:cxn modelId="{3D1CFB4D-E906-4A15-8A38-022622D4CAA7}" type="presParOf" srcId="{5B5A5A0A-E2D5-4447-9FED-3D37892D5163}" destId="{F00A11B0-C720-4190-8D55-E7029FE8E30D}" srcOrd="9" destOrd="0" presId="urn:microsoft.com/office/officeart/2005/8/layout/hProcess9"/>
    <dgm:cxn modelId="{7EF14897-417F-4364-8E93-90830E0D524D}" type="presParOf" srcId="{5B5A5A0A-E2D5-4447-9FED-3D37892D5163}" destId="{2E7947B5-367C-45D4-9A77-A54A71AB1422}" srcOrd="10" destOrd="0" presId="urn:microsoft.com/office/officeart/2005/8/layout/hProcess9"/>
    <dgm:cxn modelId="{C3578B4C-7D76-46D9-AEE4-F7376F79FCE4}" type="presParOf" srcId="{5B5A5A0A-E2D5-4447-9FED-3D37892D5163}" destId="{9E5C425A-1136-4D0A-A965-96C7A4DBE4C3}" srcOrd="11" destOrd="0" presId="urn:microsoft.com/office/officeart/2005/8/layout/hProcess9"/>
    <dgm:cxn modelId="{233E7937-CFCB-47C3-9A73-D10D3F9430EA}" type="presParOf" srcId="{5B5A5A0A-E2D5-4447-9FED-3D37892D5163}" destId="{8900FF6B-2D32-4315-9E3F-11F3A18A729E}" srcOrd="12"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pPr/>
      <dgm:t>
        <a:bodyPr/>
        <a:lstStyle/>
        <a:p>
          <a:r>
            <a:rPr lang="en-US" sz="700">
              <a:latin typeface="Verdana" pitchFamily="34" charset="0"/>
              <a:ea typeface="Verdana" pitchFamily="34" charset="0"/>
              <a:cs typeface="Verdana" pitchFamily="34" charset="0"/>
            </a:rPr>
            <a:t>1. Call for Proposals (CN) </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442CAB32-C598-4513-B97E-57F4A1319C04}">
      <dgm:prSet phldrT="[Text]" custT="1"/>
      <dgm:spPr/>
      <dgm:t>
        <a:bodyPr/>
        <a:lstStyle/>
        <a:p>
          <a:r>
            <a:rPr lang="en-US" sz="700">
              <a:latin typeface="Verdana" pitchFamily="34" charset="0"/>
              <a:ea typeface="Verdana" pitchFamily="34" charset="0"/>
              <a:cs typeface="Verdana" pitchFamily="34" charset="0"/>
            </a:rPr>
            <a:t>2. CN Submissions </a:t>
          </a:r>
          <a:r>
            <a:rPr lang="en-US" sz="600">
              <a:latin typeface="Verdana" pitchFamily="34" charset="0"/>
              <a:ea typeface="Verdana" pitchFamily="34" charset="0"/>
              <a:cs typeface="Verdana" pitchFamily="34" charset="0"/>
            </a:rPr>
            <a:t>(</a:t>
          </a:r>
          <a:r>
            <a:rPr lang="en-US" sz="600" i="1">
              <a:latin typeface="Verdana" pitchFamily="34" charset="0"/>
              <a:ea typeface="Verdana" pitchFamily="34" charset="0"/>
              <a:cs typeface="Verdana" pitchFamily="34" charset="0"/>
            </a:rPr>
            <a:t>2 months)</a:t>
          </a:r>
          <a:endParaRPr lang="en-US" sz="600">
            <a:latin typeface="Verdana" pitchFamily="34" charset="0"/>
            <a:ea typeface="Verdana" pitchFamily="34" charset="0"/>
            <a:cs typeface="Verdana" pitchFamily="34" charset="0"/>
          </a:endParaRPr>
        </a:p>
      </dgm:t>
    </dgm:pt>
    <dgm:pt modelId="{CCA633B3-94FA-4121-BDB2-BA5C2C10D005}" type="parTrans" cxnId="{84AB5F73-D900-4114-B9BF-6524194ADF58}">
      <dgm:prSet/>
      <dgm:spPr/>
      <dgm:t>
        <a:bodyPr/>
        <a:lstStyle/>
        <a:p>
          <a:endParaRPr lang="en-US"/>
        </a:p>
      </dgm:t>
    </dgm:pt>
    <dgm:pt modelId="{9AAE3460-C862-4983-8816-84A11EDA56E2}" type="sibTrans" cxnId="{84AB5F73-D900-4114-B9BF-6524194ADF58}">
      <dgm:prSet/>
      <dgm:spPr/>
      <dgm:t>
        <a:bodyPr/>
        <a:lstStyle/>
        <a:p>
          <a:endParaRPr lang="en-US"/>
        </a:p>
      </dgm:t>
    </dgm:pt>
    <dgm:pt modelId="{632A2522-60E5-4DE4-8AB8-E31886466962}">
      <dgm:prSet phldrT="[Text]" custT="1"/>
      <dgm:spPr/>
      <dgm:t>
        <a:bodyPr/>
        <a:lstStyle/>
        <a:p>
          <a:r>
            <a:rPr lang="en-US" sz="700">
              <a:latin typeface="Verdana" pitchFamily="34" charset="0"/>
              <a:ea typeface="Verdana" pitchFamily="34" charset="0"/>
              <a:cs typeface="Verdana" pitchFamily="34" charset="0"/>
            </a:rPr>
            <a:t>3. CN  Assessment and Member Coordination </a:t>
          </a:r>
        </a:p>
        <a:p>
          <a:r>
            <a:rPr lang="en-US" sz="600" i="1">
              <a:latin typeface="Verdana" pitchFamily="34" charset="0"/>
              <a:ea typeface="Verdana" pitchFamily="34" charset="0"/>
              <a:cs typeface="Verdana" pitchFamily="34" charset="0"/>
            </a:rPr>
            <a:t>(1 month)</a:t>
          </a:r>
          <a:endParaRPr lang="en-US" sz="600">
            <a:latin typeface="Verdana" pitchFamily="34" charset="0"/>
            <a:ea typeface="Verdana" pitchFamily="34" charset="0"/>
            <a:cs typeface="Verdana" pitchFamily="34" charset="0"/>
          </a:endParaRP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A435B299-F77D-491E-8B62-539F17D92473}">
      <dgm:prSet custT="1">
        <dgm:style>
          <a:lnRef idx="3">
            <a:schemeClr val="lt1"/>
          </a:lnRef>
          <a:fillRef idx="1">
            <a:schemeClr val="accent2"/>
          </a:fillRef>
          <a:effectRef idx="1">
            <a:schemeClr val="accent2"/>
          </a:effectRef>
          <a:fontRef idx="minor">
            <a:schemeClr val="lt1"/>
          </a:fontRef>
        </dgm:style>
      </dgm:prSet>
      <dgm:spPr/>
      <dgm:t>
        <a:bodyPr/>
        <a:lstStyle/>
        <a:p>
          <a:r>
            <a:rPr lang="en-US" sz="700">
              <a:solidFill>
                <a:schemeClr val="bg1"/>
              </a:solidFill>
              <a:latin typeface="Verdana" pitchFamily="34" charset="0"/>
              <a:ea typeface="Verdana" pitchFamily="34" charset="0"/>
              <a:cs typeface="Verdana" pitchFamily="34" charset="0"/>
            </a:rPr>
            <a:t>7. Grant processing</a:t>
          </a:r>
        </a:p>
        <a:p>
          <a:r>
            <a:rPr lang="en-US" sz="1000"/>
            <a:t> </a:t>
          </a:r>
        </a:p>
      </dgm:t>
    </dgm:pt>
    <dgm:pt modelId="{9EA8D5C8-2663-400F-A803-AB29E1E60162}" type="parTrans" cxnId="{7A2BB7E2-0A87-4C09-BC65-47FDEF0F9155}">
      <dgm:prSet/>
      <dgm:spPr/>
      <dgm:t>
        <a:bodyPr/>
        <a:lstStyle/>
        <a:p>
          <a:endParaRPr lang="en-US"/>
        </a:p>
      </dgm:t>
    </dgm:pt>
    <dgm:pt modelId="{1306E070-7DA9-4A8B-9A95-4D4FF5ECC405}" type="sibTrans" cxnId="{7A2BB7E2-0A87-4C09-BC65-47FDEF0F9155}">
      <dgm:prSet/>
      <dgm:spPr/>
      <dgm:t>
        <a:bodyPr/>
        <a:lstStyle/>
        <a:p>
          <a:endParaRPr lang="en-US"/>
        </a:p>
      </dgm:t>
    </dgm:pt>
    <dgm:pt modelId="{F546C24C-C348-46F0-AFBE-66B067F9B7FE}">
      <dgm:prSet custT="1"/>
      <dgm:spPr/>
      <dgm:t>
        <a:bodyPr/>
        <a:lstStyle/>
        <a:p>
          <a:r>
            <a:rPr lang="en-US" sz="700">
              <a:latin typeface="Verdana" pitchFamily="34" charset="0"/>
              <a:ea typeface="Verdana" pitchFamily="34" charset="0"/>
              <a:cs typeface="Verdana" pitchFamily="34" charset="0"/>
            </a:rPr>
            <a:t>6. Secretariat approval</a:t>
          </a:r>
        </a:p>
        <a:p>
          <a:r>
            <a:rPr lang="en-US" sz="600" i="1">
              <a:latin typeface="Verdana" pitchFamily="34" charset="0"/>
              <a:ea typeface="Verdana" pitchFamily="34" charset="0"/>
              <a:cs typeface="Verdana" pitchFamily="34" charset="0"/>
            </a:rPr>
            <a:t>(3 weeks)</a:t>
          </a:r>
        </a:p>
      </dgm:t>
    </dgm:pt>
    <dgm:pt modelId="{E12EA526-9C32-47A0-930A-011CBD363490}" type="parTrans" cxnId="{9FC9BCCE-5445-4DE3-A115-5E0B98F9280C}">
      <dgm:prSet/>
      <dgm:spPr/>
      <dgm:t>
        <a:bodyPr/>
        <a:lstStyle/>
        <a:p>
          <a:endParaRPr lang="en-US"/>
        </a:p>
      </dgm:t>
    </dgm:pt>
    <dgm:pt modelId="{69599A0A-7B99-46B1-B914-2D100402C84A}" type="sibTrans" cxnId="{9FC9BCCE-5445-4DE3-A115-5E0B98F9280C}">
      <dgm:prSet/>
      <dgm:spPr/>
      <dgm:t>
        <a:bodyPr/>
        <a:lstStyle/>
        <a:p>
          <a:endParaRPr lang="en-US"/>
        </a:p>
      </dgm:t>
    </dgm:pt>
    <dgm:pt modelId="{B7D1DC08-D6FC-46DB-B59D-2DF771D5D5BD}">
      <dgm:prSet phldrT="[Text]" custT="1"/>
      <dgm:spPr/>
      <dgm:t>
        <a:bodyPr/>
        <a:lstStyle/>
        <a:p>
          <a:r>
            <a:rPr lang="en-US" sz="700">
              <a:latin typeface="Verdana" pitchFamily="34" charset="0"/>
              <a:ea typeface="Verdana" pitchFamily="34" charset="0"/>
              <a:cs typeface="Verdana" pitchFamily="34" charset="0"/>
            </a:rPr>
            <a:t>4. CN approval and Request for Full Proposals (FP)</a:t>
          </a:r>
        </a:p>
        <a:p>
          <a:r>
            <a:rPr lang="en-US" sz="600" i="1">
              <a:latin typeface="Verdana" pitchFamily="34" charset="0"/>
              <a:ea typeface="Verdana" pitchFamily="34" charset="0"/>
              <a:cs typeface="Verdana" pitchFamily="34" charset="0"/>
            </a:rPr>
            <a:t>(2 weeks)</a:t>
          </a:r>
        </a:p>
      </dgm:t>
    </dgm:pt>
    <dgm:pt modelId="{A29C0FDD-A294-4EFA-A1FE-D205999D2306}" type="parTrans" cxnId="{EDF2D08B-A5BF-42B5-BE99-E59B4CE6768B}">
      <dgm:prSet/>
      <dgm:spPr/>
      <dgm:t>
        <a:bodyPr/>
        <a:lstStyle/>
        <a:p>
          <a:endParaRPr lang="en-US"/>
        </a:p>
      </dgm:t>
    </dgm:pt>
    <dgm:pt modelId="{C7AC844C-CF3B-4067-ACB0-440481B6ACE3}" type="sibTrans" cxnId="{EDF2D08B-A5BF-42B5-BE99-E59B4CE6768B}">
      <dgm:prSet/>
      <dgm:spPr/>
      <dgm:t>
        <a:bodyPr/>
        <a:lstStyle/>
        <a:p>
          <a:endParaRPr lang="en-US"/>
        </a:p>
      </dgm:t>
    </dgm:pt>
    <dgm:pt modelId="{85FAF0D5-3CF4-4976-A74A-06BDB990515F}">
      <dgm:prSet phldrT="[Text]" custT="1"/>
      <dgm:spPr/>
      <dgm:t>
        <a:bodyPr/>
        <a:lstStyle/>
        <a:p>
          <a:r>
            <a:rPr lang="en-US" sz="700">
              <a:latin typeface="Verdana" pitchFamily="34" charset="0"/>
              <a:ea typeface="Verdana" pitchFamily="34" charset="0"/>
              <a:cs typeface="Verdana" pitchFamily="34" charset="0"/>
            </a:rPr>
            <a:t>5. Full Proposal (FP) Submissions</a:t>
          </a:r>
        </a:p>
        <a:p>
          <a:r>
            <a:rPr lang="en-US" sz="600" i="1">
              <a:latin typeface="Verdana" pitchFamily="34" charset="0"/>
              <a:ea typeface="Verdana" pitchFamily="34" charset="0"/>
              <a:cs typeface="Verdana" pitchFamily="34" charset="0"/>
            </a:rPr>
            <a:t>(1 month)</a:t>
          </a:r>
          <a:endParaRPr lang="en-US" sz="500">
            <a:latin typeface="Verdana" pitchFamily="34" charset="0"/>
            <a:ea typeface="Verdana" pitchFamily="34" charset="0"/>
            <a:cs typeface="Verdana" pitchFamily="34" charset="0"/>
          </a:endParaRPr>
        </a:p>
      </dgm:t>
    </dgm:pt>
    <dgm:pt modelId="{3B5A3121-8AB2-4B8A-94A1-1CDCF04C92E0}" type="parTrans" cxnId="{0A6714C8-E8EB-407A-A63D-61080CCA966E}">
      <dgm:prSet/>
      <dgm:spPr/>
      <dgm:t>
        <a:bodyPr/>
        <a:lstStyle/>
        <a:p>
          <a:endParaRPr lang="en-US"/>
        </a:p>
      </dgm:t>
    </dgm:pt>
    <dgm:pt modelId="{B2AA3439-FFF3-45C0-9B21-A24C497713BC}" type="sibTrans" cxnId="{0A6714C8-E8EB-407A-A63D-61080CCA966E}">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7">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686CCF6D-1015-4864-95E2-51401721F53C}" type="pres">
      <dgm:prSet presAssocID="{442CAB32-C598-4513-B97E-57F4A1319C04}" presName="textNode" presStyleLbl="node1" presStyleIdx="1" presStyleCnt="7">
        <dgm:presLayoutVars>
          <dgm:bulletEnabled val="1"/>
        </dgm:presLayoutVars>
      </dgm:prSet>
      <dgm:spPr/>
      <dgm:t>
        <a:bodyPr/>
        <a:lstStyle/>
        <a:p>
          <a:endParaRPr lang="en-US"/>
        </a:p>
      </dgm:t>
    </dgm:pt>
    <dgm:pt modelId="{FDB50A13-9091-435B-A760-AC794E536FC9}" type="pres">
      <dgm:prSet presAssocID="{9AAE3460-C862-4983-8816-84A11EDA56E2}" presName="sibTrans" presStyleCnt="0"/>
      <dgm:spPr/>
    </dgm:pt>
    <dgm:pt modelId="{15329FF9-EADF-40C1-97E8-9FE2F65D6AAD}" type="pres">
      <dgm:prSet presAssocID="{632A2522-60E5-4DE4-8AB8-E31886466962}" presName="textNode" presStyleLbl="node1" presStyleIdx="2" presStyleCnt="7">
        <dgm:presLayoutVars>
          <dgm:bulletEnabled val="1"/>
        </dgm:presLayoutVars>
      </dgm:prSet>
      <dgm:spPr/>
      <dgm:t>
        <a:bodyPr/>
        <a:lstStyle/>
        <a:p>
          <a:endParaRPr lang="en-US"/>
        </a:p>
      </dgm:t>
    </dgm:pt>
    <dgm:pt modelId="{71CBE07A-203B-4E6F-A353-A2E40FFBBE65}" type="pres">
      <dgm:prSet presAssocID="{4698D0F4-22D2-4D22-996E-B0620941496C}" presName="sibTrans" presStyleCnt="0"/>
      <dgm:spPr/>
    </dgm:pt>
    <dgm:pt modelId="{001D98A9-443D-4AEA-8C5A-1EEC3C35C111}" type="pres">
      <dgm:prSet presAssocID="{B7D1DC08-D6FC-46DB-B59D-2DF771D5D5BD}" presName="textNode" presStyleLbl="node1" presStyleIdx="3" presStyleCnt="7">
        <dgm:presLayoutVars>
          <dgm:bulletEnabled val="1"/>
        </dgm:presLayoutVars>
      </dgm:prSet>
      <dgm:spPr/>
      <dgm:t>
        <a:bodyPr/>
        <a:lstStyle/>
        <a:p>
          <a:endParaRPr lang="en-US"/>
        </a:p>
      </dgm:t>
    </dgm:pt>
    <dgm:pt modelId="{930D00C8-CBAE-4619-BF22-8A00180178AF}" type="pres">
      <dgm:prSet presAssocID="{C7AC844C-CF3B-4067-ACB0-440481B6ACE3}" presName="sibTrans" presStyleCnt="0"/>
      <dgm:spPr/>
    </dgm:pt>
    <dgm:pt modelId="{EDDD766B-79FB-4B7E-908D-B70A51192BAB}" type="pres">
      <dgm:prSet presAssocID="{85FAF0D5-3CF4-4976-A74A-06BDB990515F}" presName="textNode" presStyleLbl="node1" presStyleIdx="4" presStyleCnt="7">
        <dgm:presLayoutVars>
          <dgm:bulletEnabled val="1"/>
        </dgm:presLayoutVars>
      </dgm:prSet>
      <dgm:spPr/>
      <dgm:t>
        <a:bodyPr/>
        <a:lstStyle/>
        <a:p>
          <a:endParaRPr lang="en-US"/>
        </a:p>
      </dgm:t>
    </dgm:pt>
    <dgm:pt modelId="{F00A11B0-C720-4190-8D55-E7029FE8E30D}" type="pres">
      <dgm:prSet presAssocID="{B2AA3439-FFF3-45C0-9B21-A24C497713BC}" presName="sibTrans" presStyleCnt="0"/>
      <dgm:spPr/>
    </dgm:pt>
    <dgm:pt modelId="{2E7947B5-367C-45D4-9A77-A54A71AB1422}" type="pres">
      <dgm:prSet presAssocID="{F546C24C-C348-46F0-AFBE-66B067F9B7FE}" presName="textNode" presStyleLbl="node1" presStyleIdx="5" presStyleCnt="7">
        <dgm:presLayoutVars>
          <dgm:bulletEnabled val="1"/>
        </dgm:presLayoutVars>
      </dgm:prSet>
      <dgm:spPr/>
      <dgm:t>
        <a:bodyPr/>
        <a:lstStyle/>
        <a:p>
          <a:endParaRPr lang="en-US"/>
        </a:p>
      </dgm:t>
    </dgm:pt>
    <dgm:pt modelId="{9E5C425A-1136-4D0A-A965-96C7A4DBE4C3}" type="pres">
      <dgm:prSet presAssocID="{69599A0A-7B99-46B1-B914-2D100402C84A}" presName="sibTrans" presStyleCnt="0"/>
      <dgm:spPr/>
    </dgm:pt>
    <dgm:pt modelId="{8900FF6B-2D32-4315-9E3F-11F3A18A729E}" type="pres">
      <dgm:prSet presAssocID="{A435B299-F77D-491E-8B62-539F17D92473}" presName="textNode" presStyleLbl="node1" presStyleIdx="6" presStyleCnt="7" custScaleX="121000" custScaleY="121000">
        <dgm:presLayoutVars>
          <dgm:bulletEnabled val="1"/>
        </dgm:presLayoutVars>
      </dgm:prSet>
      <dgm:spPr/>
      <dgm:t>
        <a:bodyPr/>
        <a:lstStyle/>
        <a:p>
          <a:endParaRPr lang="en-US"/>
        </a:p>
      </dgm:t>
    </dgm:pt>
  </dgm:ptLst>
  <dgm:cxnLst>
    <dgm:cxn modelId="{7A2BB7E2-0A87-4C09-BC65-47FDEF0F9155}" srcId="{6EA077CF-4AA4-4645-B69E-ABBBD9303E68}" destId="{A435B299-F77D-491E-8B62-539F17D92473}" srcOrd="6" destOrd="0" parTransId="{9EA8D5C8-2663-400F-A803-AB29E1E60162}" sibTransId="{1306E070-7DA9-4A8B-9A95-4D4FF5ECC405}"/>
    <dgm:cxn modelId="{3E07F89A-B4E4-4007-97CE-A2D07B52E9F0}" type="presOf" srcId="{A435B299-F77D-491E-8B62-539F17D92473}" destId="{8900FF6B-2D32-4315-9E3F-11F3A18A729E}" srcOrd="0" destOrd="0" presId="urn:microsoft.com/office/officeart/2005/8/layout/hProcess9"/>
    <dgm:cxn modelId="{9FC9BCCE-5445-4DE3-A115-5E0B98F9280C}" srcId="{6EA077CF-4AA4-4645-B69E-ABBBD9303E68}" destId="{F546C24C-C348-46F0-AFBE-66B067F9B7FE}" srcOrd="5" destOrd="0" parTransId="{E12EA526-9C32-47A0-930A-011CBD363490}" sibTransId="{69599A0A-7B99-46B1-B914-2D100402C84A}"/>
    <dgm:cxn modelId="{174AB860-39B7-48B7-BD6E-B790AAD29FF1}" type="presOf" srcId="{F546C24C-C348-46F0-AFBE-66B067F9B7FE}" destId="{2E7947B5-367C-45D4-9A77-A54A71AB1422}" srcOrd="0" destOrd="0" presId="urn:microsoft.com/office/officeart/2005/8/layout/hProcess9"/>
    <dgm:cxn modelId="{0A6714C8-E8EB-407A-A63D-61080CCA966E}" srcId="{6EA077CF-4AA4-4645-B69E-ABBBD9303E68}" destId="{85FAF0D5-3CF4-4976-A74A-06BDB990515F}" srcOrd="4" destOrd="0" parTransId="{3B5A3121-8AB2-4B8A-94A1-1CDCF04C92E0}" sibTransId="{B2AA3439-FFF3-45C0-9B21-A24C497713BC}"/>
    <dgm:cxn modelId="{85082BEA-3D67-4DC6-A3C2-379EA4CEC0B0}" type="presOf" srcId="{BD72822F-7D62-4796-B5A8-CD9399B9C905}" destId="{B442A22D-F301-41F6-ADA8-5489A83B27F9}" srcOrd="0" destOrd="0" presId="urn:microsoft.com/office/officeart/2005/8/layout/hProcess9"/>
    <dgm:cxn modelId="{2DDE8843-DB0D-4DE5-BFEE-A4DE88257492}" type="presOf" srcId="{85FAF0D5-3CF4-4976-A74A-06BDB990515F}" destId="{EDDD766B-79FB-4B7E-908D-B70A51192BAB}" srcOrd="0" destOrd="0" presId="urn:microsoft.com/office/officeart/2005/8/layout/hProcess9"/>
    <dgm:cxn modelId="{4CC6D2AC-A706-4EA0-A23A-64C50215E472}" srcId="{6EA077CF-4AA4-4645-B69E-ABBBD9303E68}" destId="{632A2522-60E5-4DE4-8AB8-E31886466962}" srcOrd="2" destOrd="0" parTransId="{73A72B8D-4E0E-498E-A095-7A257CDEAE7E}" sibTransId="{4698D0F4-22D2-4D22-996E-B0620941496C}"/>
    <dgm:cxn modelId="{84AB5F73-D900-4114-B9BF-6524194ADF58}" srcId="{6EA077CF-4AA4-4645-B69E-ABBBD9303E68}" destId="{442CAB32-C598-4513-B97E-57F4A1319C04}" srcOrd="1" destOrd="0" parTransId="{CCA633B3-94FA-4121-BDB2-BA5C2C10D005}" sibTransId="{9AAE3460-C862-4983-8816-84A11EDA56E2}"/>
    <dgm:cxn modelId="{827CC43C-88F0-48E5-9E0E-10F26A43EF63}" srcId="{6EA077CF-4AA4-4645-B69E-ABBBD9303E68}" destId="{BD72822F-7D62-4796-B5A8-CD9399B9C905}" srcOrd="0" destOrd="0" parTransId="{D7499D5D-84AE-4746-9F03-FCC4848E9E4A}" sibTransId="{AD82BF2C-5C87-4B06-9EF8-AC05946009B0}"/>
    <dgm:cxn modelId="{E0CF1357-1486-440D-ACDF-7DA6E0493A58}" type="presOf" srcId="{B7D1DC08-D6FC-46DB-B59D-2DF771D5D5BD}" destId="{001D98A9-443D-4AEA-8C5A-1EEC3C35C111}" srcOrd="0" destOrd="0" presId="urn:microsoft.com/office/officeart/2005/8/layout/hProcess9"/>
    <dgm:cxn modelId="{E9050E0C-9615-4A92-8F1C-BE27141F0200}" type="presOf" srcId="{6EA077CF-4AA4-4645-B69E-ABBBD9303E68}" destId="{75F78563-2F6F-4261-9E1B-42ABAE026F5B}" srcOrd="0" destOrd="0" presId="urn:microsoft.com/office/officeart/2005/8/layout/hProcess9"/>
    <dgm:cxn modelId="{E3843CC1-3FEF-4924-A43A-F03E9F023A23}" type="presOf" srcId="{632A2522-60E5-4DE4-8AB8-E31886466962}" destId="{15329FF9-EADF-40C1-97E8-9FE2F65D6AAD}" srcOrd="0" destOrd="0" presId="urn:microsoft.com/office/officeart/2005/8/layout/hProcess9"/>
    <dgm:cxn modelId="{ABD96764-DDC8-4C04-B70D-5B46200DB2BB}" type="presOf" srcId="{442CAB32-C598-4513-B97E-57F4A1319C04}" destId="{686CCF6D-1015-4864-95E2-51401721F53C}" srcOrd="0" destOrd="0" presId="urn:microsoft.com/office/officeart/2005/8/layout/hProcess9"/>
    <dgm:cxn modelId="{EDF2D08B-A5BF-42B5-BE99-E59B4CE6768B}" srcId="{6EA077CF-4AA4-4645-B69E-ABBBD9303E68}" destId="{B7D1DC08-D6FC-46DB-B59D-2DF771D5D5BD}" srcOrd="3" destOrd="0" parTransId="{A29C0FDD-A294-4EFA-A1FE-D205999D2306}" sibTransId="{C7AC844C-CF3B-4067-ACB0-440481B6ACE3}"/>
    <dgm:cxn modelId="{7CAE8E46-B7F5-4DED-8E18-A656071B8781}" type="presParOf" srcId="{75F78563-2F6F-4261-9E1B-42ABAE026F5B}" destId="{6F0C2BC6-9D5C-4A82-9D73-09BA83E1ABB5}" srcOrd="0" destOrd="0" presId="urn:microsoft.com/office/officeart/2005/8/layout/hProcess9"/>
    <dgm:cxn modelId="{3C999EE1-F07E-4C72-862E-3A5D1CE95C37}" type="presParOf" srcId="{75F78563-2F6F-4261-9E1B-42ABAE026F5B}" destId="{5B5A5A0A-E2D5-4447-9FED-3D37892D5163}" srcOrd="1" destOrd="0" presId="urn:microsoft.com/office/officeart/2005/8/layout/hProcess9"/>
    <dgm:cxn modelId="{F620369C-3AFE-4947-8085-68BFDC924C1F}" type="presParOf" srcId="{5B5A5A0A-E2D5-4447-9FED-3D37892D5163}" destId="{B442A22D-F301-41F6-ADA8-5489A83B27F9}" srcOrd="0" destOrd="0" presId="urn:microsoft.com/office/officeart/2005/8/layout/hProcess9"/>
    <dgm:cxn modelId="{B4165867-4917-43C1-872C-6B23687A90F3}" type="presParOf" srcId="{5B5A5A0A-E2D5-4447-9FED-3D37892D5163}" destId="{A62EB0A4-E312-47BD-86D0-6F8829663696}" srcOrd="1" destOrd="0" presId="urn:microsoft.com/office/officeart/2005/8/layout/hProcess9"/>
    <dgm:cxn modelId="{C2439699-B063-4C68-B0E0-B68885759399}" type="presParOf" srcId="{5B5A5A0A-E2D5-4447-9FED-3D37892D5163}" destId="{686CCF6D-1015-4864-95E2-51401721F53C}" srcOrd="2" destOrd="0" presId="urn:microsoft.com/office/officeart/2005/8/layout/hProcess9"/>
    <dgm:cxn modelId="{C6BF86B4-22F1-4069-BB3A-9AD9CFB4B43B}" type="presParOf" srcId="{5B5A5A0A-E2D5-4447-9FED-3D37892D5163}" destId="{FDB50A13-9091-435B-A760-AC794E536FC9}" srcOrd="3" destOrd="0" presId="urn:microsoft.com/office/officeart/2005/8/layout/hProcess9"/>
    <dgm:cxn modelId="{B06557FD-043D-4FE0-A445-80A6CA9F3100}" type="presParOf" srcId="{5B5A5A0A-E2D5-4447-9FED-3D37892D5163}" destId="{15329FF9-EADF-40C1-97E8-9FE2F65D6AAD}" srcOrd="4" destOrd="0" presId="urn:microsoft.com/office/officeart/2005/8/layout/hProcess9"/>
    <dgm:cxn modelId="{27DBD471-3873-4D8E-AE30-C0A9ED729957}" type="presParOf" srcId="{5B5A5A0A-E2D5-4447-9FED-3D37892D5163}" destId="{71CBE07A-203B-4E6F-A353-A2E40FFBBE65}" srcOrd="5" destOrd="0" presId="urn:microsoft.com/office/officeart/2005/8/layout/hProcess9"/>
    <dgm:cxn modelId="{0257B64F-F16A-4B0F-88D1-91FB5AA40B1D}" type="presParOf" srcId="{5B5A5A0A-E2D5-4447-9FED-3D37892D5163}" destId="{001D98A9-443D-4AEA-8C5A-1EEC3C35C111}" srcOrd="6" destOrd="0" presId="urn:microsoft.com/office/officeart/2005/8/layout/hProcess9"/>
    <dgm:cxn modelId="{F628A878-07A7-4959-9146-8C443F095435}" type="presParOf" srcId="{5B5A5A0A-E2D5-4447-9FED-3D37892D5163}" destId="{930D00C8-CBAE-4619-BF22-8A00180178AF}" srcOrd="7" destOrd="0" presId="urn:microsoft.com/office/officeart/2005/8/layout/hProcess9"/>
    <dgm:cxn modelId="{271728AB-3ABE-413E-BB2F-98D4FC9FB15F}" type="presParOf" srcId="{5B5A5A0A-E2D5-4447-9FED-3D37892D5163}" destId="{EDDD766B-79FB-4B7E-908D-B70A51192BAB}" srcOrd="8" destOrd="0" presId="urn:microsoft.com/office/officeart/2005/8/layout/hProcess9"/>
    <dgm:cxn modelId="{B5583340-053B-4437-805D-197EF374CE45}" type="presParOf" srcId="{5B5A5A0A-E2D5-4447-9FED-3D37892D5163}" destId="{F00A11B0-C720-4190-8D55-E7029FE8E30D}" srcOrd="9" destOrd="0" presId="urn:microsoft.com/office/officeart/2005/8/layout/hProcess9"/>
    <dgm:cxn modelId="{FD8224DD-A872-4647-8913-27CE73BBBD2F}" type="presParOf" srcId="{5B5A5A0A-E2D5-4447-9FED-3D37892D5163}" destId="{2E7947B5-367C-45D4-9A77-A54A71AB1422}" srcOrd="10" destOrd="0" presId="urn:microsoft.com/office/officeart/2005/8/layout/hProcess9"/>
    <dgm:cxn modelId="{D3899BA1-3AAD-4A81-9C5B-7E294687082F}" type="presParOf" srcId="{5B5A5A0A-E2D5-4447-9FED-3D37892D5163}" destId="{9E5C425A-1136-4D0A-A965-96C7A4DBE4C3}" srcOrd="11" destOrd="0" presId="urn:microsoft.com/office/officeart/2005/8/layout/hProcess9"/>
    <dgm:cxn modelId="{A43A022E-36A5-4EAF-B134-60C3BDBBACE0}" type="presParOf" srcId="{5B5A5A0A-E2D5-4447-9FED-3D37892D5163}" destId="{8900FF6B-2D32-4315-9E3F-11F3A18A729E}" srcOrd="12"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F297232-4F2F-4797-BFF1-70B724B850A2}" type="doc">
      <dgm:prSet loTypeId="urn:microsoft.com/office/officeart/2005/8/layout/cycle1" loCatId="cycle" qsTypeId="urn:microsoft.com/office/officeart/2005/8/quickstyle/simple1" qsCatId="simple" csTypeId="urn:microsoft.com/office/officeart/2005/8/colors/accent2_2" csCatId="accent2" phldr="1"/>
      <dgm:spPr/>
      <dgm:t>
        <a:bodyPr/>
        <a:lstStyle/>
        <a:p>
          <a:endParaRPr lang="en-US"/>
        </a:p>
      </dgm:t>
    </dgm:pt>
    <dgm:pt modelId="{21475B53-488B-46DA-BDF3-AB4E872A5DE6}">
      <dgm:prSet phldrT="[Text]"/>
      <dgm:spPr/>
      <dgm:t>
        <a:bodyPr/>
        <a:lstStyle/>
        <a:p>
          <a:r>
            <a:rPr lang="en-US"/>
            <a:t>1. Grant Agreement </a:t>
          </a:r>
        </a:p>
      </dgm:t>
    </dgm:pt>
    <dgm:pt modelId="{2DAC1FD9-FBF0-46BC-8629-E0C40A5C9B3C}" type="parTrans" cxnId="{F49F076D-5DBE-463E-BFEA-43BAA7BED6FE}">
      <dgm:prSet/>
      <dgm:spPr/>
      <dgm:t>
        <a:bodyPr/>
        <a:lstStyle/>
        <a:p>
          <a:endParaRPr lang="en-US"/>
        </a:p>
      </dgm:t>
    </dgm:pt>
    <dgm:pt modelId="{631C224F-2E46-4769-97D0-D80EE8351B1F}" type="sibTrans" cxnId="{F49F076D-5DBE-463E-BFEA-43BAA7BED6FE}">
      <dgm:prSet/>
      <dgm:spPr/>
      <dgm:t>
        <a:bodyPr/>
        <a:lstStyle/>
        <a:p>
          <a:endParaRPr lang="en-US"/>
        </a:p>
      </dgm:t>
    </dgm:pt>
    <dgm:pt modelId="{92AA2D47-895C-4722-BDBF-CBA86FD38EC7}">
      <dgm:prSet phldrT="[Text]"/>
      <dgm:spPr/>
      <dgm:t>
        <a:bodyPr/>
        <a:lstStyle/>
        <a:p>
          <a:r>
            <a:rPr lang="en-US"/>
            <a:t>2. Quarterly Progress and Financial Reports </a:t>
          </a:r>
        </a:p>
      </dgm:t>
    </dgm:pt>
    <dgm:pt modelId="{DF670977-2B36-4164-92ED-B61D6A472621}" type="parTrans" cxnId="{3CA6A2BB-CC08-444F-98A7-AEF3C38491D9}">
      <dgm:prSet/>
      <dgm:spPr/>
      <dgm:t>
        <a:bodyPr/>
        <a:lstStyle/>
        <a:p>
          <a:endParaRPr lang="en-US"/>
        </a:p>
      </dgm:t>
    </dgm:pt>
    <dgm:pt modelId="{A6474971-BB3E-4796-A83F-23AE1E0442CE}" type="sibTrans" cxnId="{3CA6A2BB-CC08-444F-98A7-AEF3C38491D9}">
      <dgm:prSet/>
      <dgm:spPr/>
      <dgm:t>
        <a:bodyPr/>
        <a:lstStyle/>
        <a:p>
          <a:endParaRPr lang="en-US"/>
        </a:p>
      </dgm:t>
    </dgm:pt>
    <dgm:pt modelId="{A9F28B2E-6995-45F0-B51C-291CA4989DC2}">
      <dgm:prSet phldrT="[Text]"/>
      <dgm:spPr/>
      <dgm:t>
        <a:bodyPr/>
        <a:lstStyle/>
        <a:p>
          <a:r>
            <a:rPr lang="en-US"/>
            <a:t>3.Mid-Term Report</a:t>
          </a:r>
        </a:p>
      </dgm:t>
    </dgm:pt>
    <dgm:pt modelId="{63792A61-48C5-41BB-B2AE-11DF0D77BCC8}" type="parTrans" cxnId="{E5915163-EC16-48DF-A5AB-6C8A49575427}">
      <dgm:prSet/>
      <dgm:spPr/>
      <dgm:t>
        <a:bodyPr/>
        <a:lstStyle/>
        <a:p>
          <a:endParaRPr lang="en-US"/>
        </a:p>
      </dgm:t>
    </dgm:pt>
    <dgm:pt modelId="{B1289520-ADA9-4FB4-91C1-257A016C18C3}" type="sibTrans" cxnId="{E5915163-EC16-48DF-A5AB-6C8A49575427}">
      <dgm:prSet/>
      <dgm:spPr/>
      <dgm:t>
        <a:bodyPr/>
        <a:lstStyle/>
        <a:p>
          <a:endParaRPr lang="en-US"/>
        </a:p>
      </dgm:t>
    </dgm:pt>
    <dgm:pt modelId="{0A6F00F4-370E-4209-9E9B-430C2BC9250A}">
      <dgm:prSet phldrT="[Text]"/>
      <dgm:spPr/>
      <dgm:t>
        <a:bodyPr/>
        <a:lstStyle/>
        <a:p>
          <a:r>
            <a:rPr lang="en-US"/>
            <a:t>5. Stakeholder Workshop</a:t>
          </a:r>
        </a:p>
      </dgm:t>
    </dgm:pt>
    <dgm:pt modelId="{C89960C0-31D4-4745-9F34-723E1AE07041}" type="parTrans" cxnId="{B6FBA4C6-1A5E-464E-A4B3-F65D21B4CDD0}">
      <dgm:prSet/>
      <dgm:spPr/>
      <dgm:t>
        <a:bodyPr/>
        <a:lstStyle/>
        <a:p>
          <a:endParaRPr lang="en-US"/>
        </a:p>
      </dgm:t>
    </dgm:pt>
    <dgm:pt modelId="{85AA78C1-EF0F-4F1E-B07F-69F54342EEC3}" type="sibTrans" cxnId="{B6FBA4C6-1A5E-464E-A4B3-F65D21B4CDD0}">
      <dgm:prSet/>
      <dgm:spPr/>
      <dgm:t>
        <a:bodyPr/>
        <a:lstStyle/>
        <a:p>
          <a:endParaRPr lang="en-US"/>
        </a:p>
      </dgm:t>
    </dgm:pt>
    <dgm:pt modelId="{36AC50AA-33F0-4DFE-A1E9-D48F190128A0}">
      <dgm:prSet/>
      <dgm:spPr/>
      <dgm:t>
        <a:bodyPr/>
        <a:lstStyle/>
        <a:p>
          <a:r>
            <a:rPr lang="en-US"/>
            <a:t>7. External Desk Review</a:t>
          </a:r>
        </a:p>
      </dgm:t>
    </dgm:pt>
    <dgm:pt modelId="{01CF8D8A-58B8-43D6-A167-0CC966B7BDD8}" type="parTrans" cxnId="{6E3EA1D3-9A6E-4B0C-B38A-897BCEF10B6A}">
      <dgm:prSet/>
      <dgm:spPr/>
      <dgm:t>
        <a:bodyPr/>
        <a:lstStyle/>
        <a:p>
          <a:endParaRPr lang="en-US"/>
        </a:p>
      </dgm:t>
    </dgm:pt>
    <dgm:pt modelId="{B1098F08-8BFE-4F85-8CD7-C72CA3C5B741}" type="sibTrans" cxnId="{6E3EA1D3-9A6E-4B0C-B38A-897BCEF10B6A}">
      <dgm:prSet/>
      <dgm:spPr/>
      <dgm:t>
        <a:bodyPr/>
        <a:lstStyle/>
        <a:p>
          <a:endParaRPr lang="en-US"/>
        </a:p>
      </dgm:t>
    </dgm:pt>
    <dgm:pt modelId="{87251084-9D63-4C04-8683-B584CB946E10}">
      <dgm:prSet phldrT="[Text]"/>
      <dgm:spPr/>
      <dgm:t>
        <a:bodyPr/>
        <a:lstStyle/>
        <a:p>
          <a:r>
            <a:rPr lang="en-US"/>
            <a:t>6. Completion Report</a:t>
          </a:r>
        </a:p>
      </dgm:t>
    </dgm:pt>
    <dgm:pt modelId="{11B03884-B8EC-47C3-BB27-93A4C4BDC177}" type="parTrans" cxnId="{80DC4C1F-F8E6-4AC1-857A-AE9C91FA6CA9}">
      <dgm:prSet/>
      <dgm:spPr/>
      <dgm:t>
        <a:bodyPr/>
        <a:lstStyle/>
        <a:p>
          <a:endParaRPr lang="en-US"/>
        </a:p>
      </dgm:t>
    </dgm:pt>
    <dgm:pt modelId="{54A9905D-7697-46DB-9592-EA37EE9C7754}" type="sibTrans" cxnId="{80DC4C1F-F8E6-4AC1-857A-AE9C91FA6CA9}">
      <dgm:prSet/>
      <dgm:spPr/>
      <dgm:t>
        <a:bodyPr/>
        <a:lstStyle/>
        <a:p>
          <a:endParaRPr lang="en-US"/>
        </a:p>
      </dgm:t>
    </dgm:pt>
    <dgm:pt modelId="{94063190-01B8-4D43-BDAB-DD1175D2CA81}">
      <dgm:prSet phldrT="[Text]"/>
      <dgm:spPr/>
      <dgm:t>
        <a:bodyPr/>
        <a:lstStyle/>
        <a:p>
          <a:r>
            <a:rPr lang="en-US"/>
            <a:t>4. Quarterly Progress and Financial Reports </a:t>
          </a:r>
        </a:p>
      </dgm:t>
    </dgm:pt>
    <dgm:pt modelId="{4D57688B-2D2C-45F2-B580-F2A420E0FB4C}" type="parTrans" cxnId="{BE7DFB5D-5AE2-4B6F-9029-53503EFF7892}">
      <dgm:prSet/>
      <dgm:spPr/>
      <dgm:t>
        <a:bodyPr/>
        <a:lstStyle/>
        <a:p>
          <a:endParaRPr lang="en-US"/>
        </a:p>
      </dgm:t>
    </dgm:pt>
    <dgm:pt modelId="{EE6A87BE-FEEB-4B00-B488-F8773FB4F689}" type="sibTrans" cxnId="{BE7DFB5D-5AE2-4B6F-9029-53503EFF7892}">
      <dgm:prSet/>
      <dgm:spPr/>
      <dgm:t>
        <a:bodyPr/>
        <a:lstStyle/>
        <a:p>
          <a:endParaRPr lang="en-US"/>
        </a:p>
      </dgm:t>
    </dgm:pt>
    <dgm:pt modelId="{3B71B70C-2AF2-40B1-A44A-C8625DD69C3E}">
      <dgm:prSet/>
      <dgm:spPr/>
      <dgm:t>
        <a:bodyPr/>
        <a:lstStyle/>
        <a:p>
          <a:r>
            <a:rPr lang="en-US"/>
            <a:t>[8. Optional] Field Visit</a:t>
          </a:r>
        </a:p>
      </dgm:t>
    </dgm:pt>
    <dgm:pt modelId="{CDD97328-A2D8-4FEC-8BFF-2C4FE8575964}" type="parTrans" cxnId="{336ACA5B-42DF-4262-A846-BD52D26BE305}">
      <dgm:prSet/>
      <dgm:spPr/>
      <dgm:t>
        <a:bodyPr/>
        <a:lstStyle/>
        <a:p>
          <a:endParaRPr lang="en-US"/>
        </a:p>
      </dgm:t>
    </dgm:pt>
    <dgm:pt modelId="{8DEC6EFB-F727-4066-B849-8202A5EE3633}" type="sibTrans" cxnId="{336ACA5B-42DF-4262-A846-BD52D26BE305}">
      <dgm:prSet/>
      <dgm:spPr/>
      <dgm:t>
        <a:bodyPr/>
        <a:lstStyle/>
        <a:p>
          <a:endParaRPr lang="en-US"/>
        </a:p>
      </dgm:t>
    </dgm:pt>
    <dgm:pt modelId="{82A16726-3F4F-411E-8B0A-5F4571ABB267}" type="pres">
      <dgm:prSet presAssocID="{4F297232-4F2F-4797-BFF1-70B724B850A2}" presName="cycle" presStyleCnt="0">
        <dgm:presLayoutVars>
          <dgm:dir/>
          <dgm:resizeHandles val="exact"/>
        </dgm:presLayoutVars>
      </dgm:prSet>
      <dgm:spPr/>
      <dgm:t>
        <a:bodyPr/>
        <a:lstStyle/>
        <a:p>
          <a:endParaRPr lang="en-US"/>
        </a:p>
      </dgm:t>
    </dgm:pt>
    <dgm:pt modelId="{0406A703-52AD-40F4-A81F-79F1DB0284C6}" type="pres">
      <dgm:prSet presAssocID="{21475B53-488B-46DA-BDF3-AB4E872A5DE6}" presName="dummy" presStyleCnt="0"/>
      <dgm:spPr/>
    </dgm:pt>
    <dgm:pt modelId="{942747DB-8E1D-48A6-9560-D85F0611AAD2}" type="pres">
      <dgm:prSet presAssocID="{21475B53-488B-46DA-BDF3-AB4E872A5DE6}" presName="node" presStyleLbl="revTx" presStyleIdx="0" presStyleCnt="8" custRadScaleRad="101806" custRadScaleInc="-3062">
        <dgm:presLayoutVars>
          <dgm:bulletEnabled val="1"/>
        </dgm:presLayoutVars>
      </dgm:prSet>
      <dgm:spPr/>
      <dgm:t>
        <a:bodyPr/>
        <a:lstStyle/>
        <a:p>
          <a:endParaRPr lang="en-US"/>
        </a:p>
      </dgm:t>
    </dgm:pt>
    <dgm:pt modelId="{6FD4A156-2171-4975-AF69-CDC37F612233}" type="pres">
      <dgm:prSet presAssocID="{631C224F-2E46-4769-97D0-D80EE8351B1F}" presName="sibTrans" presStyleLbl="node1" presStyleIdx="0" presStyleCnt="8"/>
      <dgm:spPr/>
      <dgm:t>
        <a:bodyPr/>
        <a:lstStyle/>
        <a:p>
          <a:endParaRPr lang="en-US"/>
        </a:p>
      </dgm:t>
    </dgm:pt>
    <dgm:pt modelId="{5A41BF23-CE8B-4E39-9929-F79E14C8289A}" type="pres">
      <dgm:prSet presAssocID="{92AA2D47-895C-4722-BDBF-CBA86FD38EC7}" presName="dummy" presStyleCnt="0"/>
      <dgm:spPr/>
    </dgm:pt>
    <dgm:pt modelId="{A990BF81-8DC5-4D98-839A-074D6E26667D}" type="pres">
      <dgm:prSet presAssocID="{92AA2D47-895C-4722-BDBF-CBA86FD38EC7}" presName="node" presStyleLbl="revTx" presStyleIdx="1" presStyleCnt="8">
        <dgm:presLayoutVars>
          <dgm:bulletEnabled val="1"/>
        </dgm:presLayoutVars>
      </dgm:prSet>
      <dgm:spPr/>
      <dgm:t>
        <a:bodyPr/>
        <a:lstStyle/>
        <a:p>
          <a:endParaRPr lang="en-US"/>
        </a:p>
      </dgm:t>
    </dgm:pt>
    <dgm:pt modelId="{7C7CF8C1-368F-438D-A53B-89999E74C659}" type="pres">
      <dgm:prSet presAssocID="{A6474971-BB3E-4796-A83F-23AE1E0442CE}" presName="sibTrans" presStyleLbl="node1" presStyleIdx="1" presStyleCnt="8"/>
      <dgm:spPr/>
      <dgm:t>
        <a:bodyPr/>
        <a:lstStyle/>
        <a:p>
          <a:endParaRPr lang="en-US"/>
        </a:p>
      </dgm:t>
    </dgm:pt>
    <dgm:pt modelId="{7BF1B098-B00D-4F3E-B6E7-C3A4EDD7C430}" type="pres">
      <dgm:prSet presAssocID="{A9F28B2E-6995-45F0-B51C-291CA4989DC2}" presName="dummy" presStyleCnt="0"/>
      <dgm:spPr/>
    </dgm:pt>
    <dgm:pt modelId="{6F405C30-8257-4492-A6DC-50B3BB413F57}" type="pres">
      <dgm:prSet presAssocID="{A9F28B2E-6995-45F0-B51C-291CA4989DC2}" presName="node" presStyleLbl="revTx" presStyleIdx="2" presStyleCnt="8">
        <dgm:presLayoutVars>
          <dgm:bulletEnabled val="1"/>
        </dgm:presLayoutVars>
      </dgm:prSet>
      <dgm:spPr/>
      <dgm:t>
        <a:bodyPr/>
        <a:lstStyle/>
        <a:p>
          <a:endParaRPr lang="en-US"/>
        </a:p>
      </dgm:t>
    </dgm:pt>
    <dgm:pt modelId="{2804E855-55F0-4998-B501-CA483913D454}" type="pres">
      <dgm:prSet presAssocID="{B1289520-ADA9-4FB4-91C1-257A016C18C3}" presName="sibTrans" presStyleLbl="node1" presStyleIdx="2" presStyleCnt="8"/>
      <dgm:spPr/>
      <dgm:t>
        <a:bodyPr/>
        <a:lstStyle/>
        <a:p>
          <a:endParaRPr lang="en-US"/>
        </a:p>
      </dgm:t>
    </dgm:pt>
    <dgm:pt modelId="{A87C5BB3-0820-4220-9AB1-12A4C92638FE}" type="pres">
      <dgm:prSet presAssocID="{94063190-01B8-4D43-BDAB-DD1175D2CA81}" presName="dummy" presStyleCnt="0"/>
      <dgm:spPr/>
    </dgm:pt>
    <dgm:pt modelId="{19911701-77E0-452B-B54A-D205501B77FE}" type="pres">
      <dgm:prSet presAssocID="{94063190-01B8-4D43-BDAB-DD1175D2CA81}" presName="node" presStyleLbl="revTx" presStyleIdx="3" presStyleCnt="8">
        <dgm:presLayoutVars>
          <dgm:bulletEnabled val="1"/>
        </dgm:presLayoutVars>
      </dgm:prSet>
      <dgm:spPr/>
      <dgm:t>
        <a:bodyPr/>
        <a:lstStyle/>
        <a:p>
          <a:endParaRPr lang="en-US"/>
        </a:p>
      </dgm:t>
    </dgm:pt>
    <dgm:pt modelId="{96683C0E-28C5-41D5-9EA4-607F11A558D1}" type="pres">
      <dgm:prSet presAssocID="{EE6A87BE-FEEB-4B00-B488-F8773FB4F689}" presName="sibTrans" presStyleLbl="node1" presStyleIdx="3" presStyleCnt="8"/>
      <dgm:spPr/>
      <dgm:t>
        <a:bodyPr/>
        <a:lstStyle/>
        <a:p>
          <a:endParaRPr lang="en-US"/>
        </a:p>
      </dgm:t>
    </dgm:pt>
    <dgm:pt modelId="{EA201DE5-2AFB-4640-AE36-FDBDB8FA98F5}" type="pres">
      <dgm:prSet presAssocID="{0A6F00F4-370E-4209-9E9B-430C2BC9250A}" presName="dummy" presStyleCnt="0"/>
      <dgm:spPr/>
    </dgm:pt>
    <dgm:pt modelId="{E2DBB4E3-917B-4A36-B9AE-EAE9D356A1D3}" type="pres">
      <dgm:prSet presAssocID="{0A6F00F4-370E-4209-9E9B-430C2BC9250A}" presName="node" presStyleLbl="revTx" presStyleIdx="4" presStyleCnt="8">
        <dgm:presLayoutVars>
          <dgm:bulletEnabled val="1"/>
        </dgm:presLayoutVars>
      </dgm:prSet>
      <dgm:spPr/>
      <dgm:t>
        <a:bodyPr/>
        <a:lstStyle/>
        <a:p>
          <a:endParaRPr lang="en-US"/>
        </a:p>
      </dgm:t>
    </dgm:pt>
    <dgm:pt modelId="{B21F7BE9-E0E0-428C-989A-A5CD99557DDD}" type="pres">
      <dgm:prSet presAssocID="{85AA78C1-EF0F-4F1E-B07F-69F54342EEC3}" presName="sibTrans" presStyleLbl="node1" presStyleIdx="4" presStyleCnt="8"/>
      <dgm:spPr/>
      <dgm:t>
        <a:bodyPr/>
        <a:lstStyle/>
        <a:p>
          <a:endParaRPr lang="en-US"/>
        </a:p>
      </dgm:t>
    </dgm:pt>
    <dgm:pt modelId="{CA82E022-AB5B-47FB-8437-B4BEF83D683C}" type="pres">
      <dgm:prSet presAssocID="{87251084-9D63-4C04-8683-B584CB946E10}" presName="dummy" presStyleCnt="0"/>
      <dgm:spPr/>
    </dgm:pt>
    <dgm:pt modelId="{A4AAFE24-B9FF-4055-A206-8B6854FBFFBE}" type="pres">
      <dgm:prSet presAssocID="{87251084-9D63-4C04-8683-B584CB946E10}" presName="node" presStyleLbl="revTx" presStyleIdx="5" presStyleCnt="8">
        <dgm:presLayoutVars>
          <dgm:bulletEnabled val="1"/>
        </dgm:presLayoutVars>
      </dgm:prSet>
      <dgm:spPr/>
      <dgm:t>
        <a:bodyPr/>
        <a:lstStyle/>
        <a:p>
          <a:endParaRPr lang="en-US"/>
        </a:p>
      </dgm:t>
    </dgm:pt>
    <dgm:pt modelId="{C4AB3402-F7CA-48ED-A270-4A34DF258B54}" type="pres">
      <dgm:prSet presAssocID="{54A9905D-7697-46DB-9592-EA37EE9C7754}" presName="sibTrans" presStyleLbl="node1" presStyleIdx="5" presStyleCnt="8"/>
      <dgm:spPr/>
      <dgm:t>
        <a:bodyPr/>
        <a:lstStyle/>
        <a:p>
          <a:endParaRPr lang="en-US"/>
        </a:p>
      </dgm:t>
    </dgm:pt>
    <dgm:pt modelId="{CACB5941-B354-41C6-AA7D-157811E5B027}" type="pres">
      <dgm:prSet presAssocID="{36AC50AA-33F0-4DFE-A1E9-D48F190128A0}" presName="dummy" presStyleCnt="0"/>
      <dgm:spPr/>
    </dgm:pt>
    <dgm:pt modelId="{A80280AD-AE81-4F2F-ACD2-0BC2D6024FC8}" type="pres">
      <dgm:prSet presAssocID="{36AC50AA-33F0-4DFE-A1E9-D48F190128A0}" presName="node" presStyleLbl="revTx" presStyleIdx="6" presStyleCnt="8">
        <dgm:presLayoutVars>
          <dgm:bulletEnabled val="1"/>
        </dgm:presLayoutVars>
      </dgm:prSet>
      <dgm:spPr/>
      <dgm:t>
        <a:bodyPr/>
        <a:lstStyle/>
        <a:p>
          <a:endParaRPr lang="en-US"/>
        </a:p>
      </dgm:t>
    </dgm:pt>
    <dgm:pt modelId="{079193C1-716E-4CB0-A314-567E3D15A887}" type="pres">
      <dgm:prSet presAssocID="{B1098F08-8BFE-4F85-8CD7-C72CA3C5B741}" presName="sibTrans" presStyleLbl="node1" presStyleIdx="6" presStyleCnt="8"/>
      <dgm:spPr/>
      <dgm:t>
        <a:bodyPr/>
        <a:lstStyle/>
        <a:p>
          <a:endParaRPr lang="en-US"/>
        </a:p>
      </dgm:t>
    </dgm:pt>
    <dgm:pt modelId="{F4871CBC-F21A-4013-B3E2-1D13C59DD3C1}" type="pres">
      <dgm:prSet presAssocID="{3B71B70C-2AF2-40B1-A44A-C8625DD69C3E}" presName="dummy" presStyleCnt="0"/>
      <dgm:spPr/>
    </dgm:pt>
    <dgm:pt modelId="{24631958-A78E-4CFF-9950-D2147ADC9FD2}" type="pres">
      <dgm:prSet presAssocID="{3B71B70C-2AF2-40B1-A44A-C8625DD69C3E}" presName="node" presStyleLbl="revTx" presStyleIdx="7" presStyleCnt="8">
        <dgm:presLayoutVars>
          <dgm:bulletEnabled val="1"/>
        </dgm:presLayoutVars>
      </dgm:prSet>
      <dgm:spPr/>
      <dgm:t>
        <a:bodyPr/>
        <a:lstStyle/>
        <a:p>
          <a:endParaRPr lang="en-US"/>
        </a:p>
      </dgm:t>
    </dgm:pt>
    <dgm:pt modelId="{0008DA28-A775-498F-8362-D8957C632DE6}" type="pres">
      <dgm:prSet presAssocID="{8DEC6EFB-F727-4066-B849-8202A5EE3633}" presName="sibTrans" presStyleLbl="node1" presStyleIdx="7" presStyleCnt="8"/>
      <dgm:spPr/>
      <dgm:t>
        <a:bodyPr/>
        <a:lstStyle/>
        <a:p>
          <a:endParaRPr lang="en-US"/>
        </a:p>
      </dgm:t>
    </dgm:pt>
  </dgm:ptLst>
  <dgm:cxnLst>
    <dgm:cxn modelId="{D1CBD8C5-A3CA-4B61-B650-074E99FE1DE0}" type="presOf" srcId="{631C224F-2E46-4769-97D0-D80EE8351B1F}" destId="{6FD4A156-2171-4975-AF69-CDC37F612233}" srcOrd="0" destOrd="0" presId="urn:microsoft.com/office/officeart/2005/8/layout/cycle1"/>
    <dgm:cxn modelId="{3D8C759D-A69B-4EB8-8BAB-8B7D116F3B09}" type="presOf" srcId="{EE6A87BE-FEEB-4B00-B488-F8773FB4F689}" destId="{96683C0E-28C5-41D5-9EA4-607F11A558D1}" srcOrd="0" destOrd="0" presId="urn:microsoft.com/office/officeart/2005/8/layout/cycle1"/>
    <dgm:cxn modelId="{B187B6DB-6C1C-4374-8448-9DB04E2543DB}" type="presOf" srcId="{87251084-9D63-4C04-8683-B584CB946E10}" destId="{A4AAFE24-B9FF-4055-A206-8B6854FBFFBE}" srcOrd="0" destOrd="0" presId="urn:microsoft.com/office/officeart/2005/8/layout/cycle1"/>
    <dgm:cxn modelId="{336ACA5B-42DF-4262-A846-BD52D26BE305}" srcId="{4F297232-4F2F-4797-BFF1-70B724B850A2}" destId="{3B71B70C-2AF2-40B1-A44A-C8625DD69C3E}" srcOrd="7" destOrd="0" parTransId="{CDD97328-A2D8-4FEC-8BFF-2C4FE8575964}" sibTransId="{8DEC6EFB-F727-4066-B849-8202A5EE3633}"/>
    <dgm:cxn modelId="{BE7DFB5D-5AE2-4B6F-9029-53503EFF7892}" srcId="{4F297232-4F2F-4797-BFF1-70B724B850A2}" destId="{94063190-01B8-4D43-BDAB-DD1175D2CA81}" srcOrd="3" destOrd="0" parTransId="{4D57688B-2D2C-45F2-B580-F2A420E0FB4C}" sibTransId="{EE6A87BE-FEEB-4B00-B488-F8773FB4F689}"/>
    <dgm:cxn modelId="{6B86ADB1-6BDB-43F1-ABC9-EC7C403C4EAF}" type="presOf" srcId="{A6474971-BB3E-4796-A83F-23AE1E0442CE}" destId="{7C7CF8C1-368F-438D-A53B-89999E74C659}" srcOrd="0" destOrd="0" presId="urn:microsoft.com/office/officeart/2005/8/layout/cycle1"/>
    <dgm:cxn modelId="{6E3EA1D3-9A6E-4B0C-B38A-897BCEF10B6A}" srcId="{4F297232-4F2F-4797-BFF1-70B724B850A2}" destId="{36AC50AA-33F0-4DFE-A1E9-D48F190128A0}" srcOrd="6" destOrd="0" parTransId="{01CF8D8A-58B8-43D6-A167-0CC966B7BDD8}" sibTransId="{B1098F08-8BFE-4F85-8CD7-C72CA3C5B741}"/>
    <dgm:cxn modelId="{CB0C943E-1CF2-46A8-995E-2F88D99C9AB4}" type="presOf" srcId="{4F297232-4F2F-4797-BFF1-70B724B850A2}" destId="{82A16726-3F4F-411E-8B0A-5F4571ABB267}" srcOrd="0" destOrd="0" presId="urn:microsoft.com/office/officeart/2005/8/layout/cycle1"/>
    <dgm:cxn modelId="{3CA6A2BB-CC08-444F-98A7-AEF3C38491D9}" srcId="{4F297232-4F2F-4797-BFF1-70B724B850A2}" destId="{92AA2D47-895C-4722-BDBF-CBA86FD38EC7}" srcOrd="1" destOrd="0" parTransId="{DF670977-2B36-4164-92ED-B61D6A472621}" sibTransId="{A6474971-BB3E-4796-A83F-23AE1E0442CE}"/>
    <dgm:cxn modelId="{6D52516E-A4C2-4DC2-B585-18F505495CC3}" type="presOf" srcId="{A9F28B2E-6995-45F0-B51C-291CA4989DC2}" destId="{6F405C30-8257-4492-A6DC-50B3BB413F57}" srcOrd="0" destOrd="0" presId="urn:microsoft.com/office/officeart/2005/8/layout/cycle1"/>
    <dgm:cxn modelId="{80DC4C1F-F8E6-4AC1-857A-AE9C91FA6CA9}" srcId="{4F297232-4F2F-4797-BFF1-70B724B850A2}" destId="{87251084-9D63-4C04-8683-B584CB946E10}" srcOrd="5" destOrd="0" parTransId="{11B03884-B8EC-47C3-BB27-93A4C4BDC177}" sibTransId="{54A9905D-7697-46DB-9592-EA37EE9C7754}"/>
    <dgm:cxn modelId="{F49F076D-5DBE-463E-BFEA-43BAA7BED6FE}" srcId="{4F297232-4F2F-4797-BFF1-70B724B850A2}" destId="{21475B53-488B-46DA-BDF3-AB4E872A5DE6}" srcOrd="0" destOrd="0" parTransId="{2DAC1FD9-FBF0-46BC-8629-E0C40A5C9B3C}" sibTransId="{631C224F-2E46-4769-97D0-D80EE8351B1F}"/>
    <dgm:cxn modelId="{1707E614-5AB8-41D6-8165-E56B5A835192}" type="presOf" srcId="{B1289520-ADA9-4FB4-91C1-257A016C18C3}" destId="{2804E855-55F0-4998-B501-CA483913D454}" srcOrd="0" destOrd="0" presId="urn:microsoft.com/office/officeart/2005/8/layout/cycle1"/>
    <dgm:cxn modelId="{B6FBA4C6-1A5E-464E-A4B3-F65D21B4CDD0}" srcId="{4F297232-4F2F-4797-BFF1-70B724B850A2}" destId="{0A6F00F4-370E-4209-9E9B-430C2BC9250A}" srcOrd="4" destOrd="0" parTransId="{C89960C0-31D4-4745-9F34-723E1AE07041}" sibTransId="{85AA78C1-EF0F-4F1E-B07F-69F54342EEC3}"/>
    <dgm:cxn modelId="{F9415254-869A-4F10-A638-FA65DEEC6EA4}" type="presOf" srcId="{8DEC6EFB-F727-4066-B849-8202A5EE3633}" destId="{0008DA28-A775-498F-8362-D8957C632DE6}" srcOrd="0" destOrd="0" presId="urn:microsoft.com/office/officeart/2005/8/layout/cycle1"/>
    <dgm:cxn modelId="{49CF1270-91AF-4B4B-B0C6-3D8332E4AF0C}" type="presOf" srcId="{0A6F00F4-370E-4209-9E9B-430C2BC9250A}" destId="{E2DBB4E3-917B-4A36-B9AE-EAE9D356A1D3}" srcOrd="0" destOrd="0" presId="urn:microsoft.com/office/officeart/2005/8/layout/cycle1"/>
    <dgm:cxn modelId="{FEB249DE-2FCD-4B29-A614-E09C200A7933}" type="presOf" srcId="{54A9905D-7697-46DB-9592-EA37EE9C7754}" destId="{C4AB3402-F7CA-48ED-A270-4A34DF258B54}" srcOrd="0" destOrd="0" presId="urn:microsoft.com/office/officeart/2005/8/layout/cycle1"/>
    <dgm:cxn modelId="{E5915163-EC16-48DF-A5AB-6C8A49575427}" srcId="{4F297232-4F2F-4797-BFF1-70B724B850A2}" destId="{A9F28B2E-6995-45F0-B51C-291CA4989DC2}" srcOrd="2" destOrd="0" parTransId="{63792A61-48C5-41BB-B2AE-11DF0D77BCC8}" sibTransId="{B1289520-ADA9-4FB4-91C1-257A016C18C3}"/>
    <dgm:cxn modelId="{067DCA52-B2C9-45CD-BCDE-4113FF635E43}" type="presOf" srcId="{85AA78C1-EF0F-4F1E-B07F-69F54342EEC3}" destId="{B21F7BE9-E0E0-428C-989A-A5CD99557DDD}" srcOrd="0" destOrd="0" presId="urn:microsoft.com/office/officeart/2005/8/layout/cycle1"/>
    <dgm:cxn modelId="{5A3BD282-F2AC-4BC3-ADEA-3A7D43966399}" type="presOf" srcId="{36AC50AA-33F0-4DFE-A1E9-D48F190128A0}" destId="{A80280AD-AE81-4F2F-ACD2-0BC2D6024FC8}" srcOrd="0" destOrd="0" presId="urn:microsoft.com/office/officeart/2005/8/layout/cycle1"/>
    <dgm:cxn modelId="{634D8D30-6567-4304-BD3B-03793FC41B96}" type="presOf" srcId="{94063190-01B8-4D43-BDAB-DD1175D2CA81}" destId="{19911701-77E0-452B-B54A-D205501B77FE}" srcOrd="0" destOrd="0" presId="urn:microsoft.com/office/officeart/2005/8/layout/cycle1"/>
    <dgm:cxn modelId="{0BEC3A23-A4D7-4D35-B7C2-26820D8715BF}" type="presOf" srcId="{21475B53-488B-46DA-BDF3-AB4E872A5DE6}" destId="{942747DB-8E1D-48A6-9560-D85F0611AAD2}" srcOrd="0" destOrd="0" presId="urn:microsoft.com/office/officeart/2005/8/layout/cycle1"/>
    <dgm:cxn modelId="{814672C9-CBCF-43F2-9CAD-64E896FB75D3}" type="presOf" srcId="{B1098F08-8BFE-4F85-8CD7-C72CA3C5B741}" destId="{079193C1-716E-4CB0-A314-567E3D15A887}" srcOrd="0" destOrd="0" presId="urn:microsoft.com/office/officeart/2005/8/layout/cycle1"/>
    <dgm:cxn modelId="{4097E964-C97D-4EE9-99C5-9D8AD226E526}" type="presOf" srcId="{3B71B70C-2AF2-40B1-A44A-C8625DD69C3E}" destId="{24631958-A78E-4CFF-9950-D2147ADC9FD2}" srcOrd="0" destOrd="0" presId="urn:microsoft.com/office/officeart/2005/8/layout/cycle1"/>
    <dgm:cxn modelId="{FC9FCF66-4BBE-42A9-85AB-D407203CF8A8}" type="presOf" srcId="{92AA2D47-895C-4722-BDBF-CBA86FD38EC7}" destId="{A990BF81-8DC5-4D98-839A-074D6E26667D}" srcOrd="0" destOrd="0" presId="urn:microsoft.com/office/officeart/2005/8/layout/cycle1"/>
    <dgm:cxn modelId="{70A05014-1997-44B4-91B8-B1365F3335A7}" type="presParOf" srcId="{82A16726-3F4F-411E-8B0A-5F4571ABB267}" destId="{0406A703-52AD-40F4-A81F-79F1DB0284C6}" srcOrd="0" destOrd="0" presId="urn:microsoft.com/office/officeart/2005/8/layout/cycle1"/>
    <dgm:cxn modelId="{12ADD1C5-F78F-44CD-BF08-1DDCD2B39656}" type="presParOf" srcId="{82A16726-3F4F-411E-8B0A-5F4571ABB267}" destId="{942747DB-8E1D-48A6-9560-D85F0611AAD2}" srcOrd="1" destOrd="0" presId="urn:microsoft.com/office/officeart/2005/8/layout/cycle1"/>
    <dgm:cxn modelId="{51900191-45EF-4402-917F-0A8A6C734B80}" type="presParOf" srcId="{82A16726-3F4F-411E-8B0A-5F4571ABB267}" destId="{6FD4A156-2171-4975-AF69-CDC37F612233}" srcOrd="2" destOrd="0" presId="urn:microsoft.com/office/officeart/2005/8/layout/cycle1"/>
    <dgm:cxn modelId="{62C55495-4AF6-41A4-8F06-97FD501A2EB7}" type="presParOf" srcId="{82A16726-3F4F-411E-8B0A-5F4571ABB267}" destId="{5A41BF23-CE8B-4E39-9929-F79E14C8289A}" srcOrd="3" destOrd="0" presId="urn:microsoft.com/office/officeart/2005/8/layout/cycle1"/>
    <dgm:cxn modelId="{7A0A31C1-3DFB-44C7-893E-5887BFCD1631}" type="presParOf" srcId="{82A16726-3F4F-411E-8B0A-5F4571ABB267}" destId="{A990BF81-8DC5-4D98-839A-074D6E26667D}" srcOrd="4" destOrd="0" presId="urn:microsoft.com/office/officeart/2005/8/layout/cycle1"/>
    <dgm:cxn modelId="{5A39F049-FF34-46F9-857E-E84B30F0E99D}" type="presParOf" srcId="{82A16726-3F4F-411E-8B0A-5F4571ABB267}" destId="{7C7CF8C1-368F-438D-A53B-89999E74C659}" srcOrd="5" destOrd="0" presId="urn:microsoft.com/office/officeart/2005/8/layout/cycle1"/>
    <dgm:cxn modelId="{FC35C4A9-AFAA-4508-9343-BE4D520366A6}" type="presParOf" srcId="{82A16726-3F4F-411E-8B0A-5F4571ABB267}" destId="{7BF1B098-B00D-4F3E-B6E7-C3A4EDD7C430}" srcOrd="6" destOrd="0" presId="urn:microsoft.com/office/officeart/2005/8/layout/cycle1"/>
    <dgm:cxn modelId="{674F962C-4688-4D80-ADA7-34800E255D3E}" type="presParOf" srcId="{82A16726-3F4F-411E-8B0A-5F4571ABB267}" destId="{6F405C30-8257-4492-A6DC-50B3BB413F57}" srcOrd="7" destOrd="0" presId="urn:microsoft.com/office/officeart/2005/8/layout/cycle1"/>
    <dgm:cxn modelId="{FCD1E57F-09C9-449A-B937-049FE5FB8ABF}" type="presParOf" srcId="{82A16726-3F4F-411E-8B0A-5F4571ABB267}" destId="{2804E855-55F0-4998-B501-CA483913D454}" srcOrd="8" destOrd="0" presId="urn:microsoft.com/office/officeart/2005/8/layout/cycle1"/>
    <dgm:cxn modelId="{08FC6BDA-D61A-477F-966E-7735B8815247}" type="presParOf" srcId="{82A16726-3F4F-411E-8B0A-5F4571ABB267}" destId="{A87C5BB3-0820-4220-9AB1-12A4C92638FE}" srcOrd="9" destOrd="0" presId="urn:microsoft.com/office/officeart/2005/8/layout/cycle1"/>
    <dgm:cxn modelId="{BBCA5C40-180F-4890-BD90-8D089CAFE50E}" type="presParOf" srcId="{82A16726-3F4F-411E-8B0A-5F4571ABB267}" destId="{19911701-77E0-452B-B54A-D205501B77FE}" srcOrd="10" destOrd="0" presId="urn:microsoft.com/office/officeart/2005/8/layout/cycle1"/>
    <dgm:cxn modelId="{25DCD1C6-3662-49C5-9FE1-5F6809287C6B}" type="presParOf" srcId="{82A16726-3F4F-411E-8B0A-5F4571ABB267}" destId="{96683C0E-28C5-41D5-9EA4-607F11A558D1}" srcOrd="11" destOrd="0" presId="urn:microsoft.com/office/officeart/2005/8/layout/cycle1"/>
    <dgm:cxn modelId="{5F7AD2C6-0325-4426-9F90-A36AAE947FDA}" type="presParOf" srcId="{82A16726-3F4F-411E-8B0A-5F4571ABB267}" destId="{EA201DE5-2AFB-4640-AE36-FDBDB8FA98F5}" srcOrd="12" destOrd="0" presId="urn:microsoft.com/office/officeart/2005/8/layout/cycle1"/>
    <dgm:cxn modelId="{4D289D63-4440-43A3-996C-7FFE69616A1A}" type="presParOf" srcId="{82A16726-3F4F-411E-8B0A-5F4571ABB267}" destId="{E2DBB4E3-917B-4A36-B9AE-EAE9D356A1D3}" srcOrd="13" destOrd="0" presId="urn:microsoft.com/office/officeart/2005/8/layout/cycle1"/>
    <dgm:cxn modelId="{911BEFB0-CE4A-4E98-A01C-650D426DF846}" type="presParOf" srcId="{82A16726-3F4F-411E-8B0A-5F4571ABB267}" destId="{B21F7BE9-E0E0-428C-989A-A5CD99557DDD}" srcOrd="14" destOrd="0" presId="urn:microsoft.com/office/officeart/2005/8/layout/cycle1"/>
    <dgm:cxn modelId="{8283B25C-D004-426E-9FF7-8E5C199E6C83}" type="presParOf" srcId="{82A16726-3F4F-411E-8B0A-5F4571ABB267}" destId="{CA82E022-AB5B-47FB-8437-B4BEF83D683C}" srcOrd="15" destOrd="0" presId="urn:microsoft.com/office/officeart/2005/8/layout/cycle1"/>
    <dgm:cxn modelId="{65DEC9C5-94BA-431E-A8DA-A18DAACE5B05}" type="presParOf" srcId="{82A16726-3F4F-411E-8B0A-5F4571ABB267}" destId="{A4AAFE24-B9FF-4055-A206-8B6854FBFFBE}" srcOrd="16" destOrd="0" presId="urn:microsoft.com/office/officeart/2005/8/layout/cycle1"/>
    <dgm:cxn modelId="{96D5437B-2925-4EDA-B26C-762AD4B6E425}" type="presParOf" srcId="{82A16726-3F4F-411E-8B0A-5F4571ABB267}" destId="{C4AB3402-F7CA-48ED-A270-4A34DF258B54}" srcOrd="17" destOrd="0" presId="urn:microsoft.com/office/officeart/2005/8/layout/cycle1"/>
    <dgm:cxn modelId="{AAC8F532-027C-4922-B2E2-E6C1F1FB939B}" type="presParOf" srcId="{82A16726-3F4F-411E-8B0A-5F4571ABB267}" destId="{CACB5941-B354-41C6-AA7D-157811E5B027}" srcOrd="18" destOrd="0" presId="urn:microsoft.com/office/officeart/2005/8/layout/cycle1"/>
    <dgm:cxn modelId="{ED969BD7-C9E8-43C3-B3EE-6F26D7B6D677}" type="presParOf" srcId="{82A16726-3F4F-411E-8B0A-5F4571ABB267}" destId="{A80280AD-AE81-4F2F-ACD2-0BC2D6024FC8}" srcOrd="19" destOrd="0" presId="urn:microsoft.com/office/officeart/2005/8/layout/cycle1"/>
    <dgm:cxn modelId="{D7AE2D38-513E-4074-AA9A-7FAFC5290527}" type="presParOf" srcId="{82A16726-3F4F-411E-8B0A-5F4571ABB267}" destId="{079193C1-716E-4CB0-A314-567E3D15A887}" srcOrd="20" destOrd="0" presId="urn:microsoft.com/office/officeart/2005/8/layout/cycle1"/>
    <dgm:cxn modelId="{716A73F0-59C7-4CE7-B872-2BBB9106ED3A}" type="presParOf" srcId="{82A16726-3F4F-411E-8B0A-5F4571ABB267}" destId="{F4871CBC-F21A-4013-B3E2-1D13C59DD3C1}" srcOrd="21" destOrd="0" presId="urn:microsoft.com/office/officeart/2005/8/layout/cycle1"/>
    <dgm:cxn modelId="{FA7266CB-690D-43C3-A681-1A0ED2B70E16}" type="presParOf" srcId="{82A16726-3F4F-411E-8B0A-5F4571ABB267}" destId="{24631958-A78E-4CFF-9950-D2147ADC9FD2}" srcOrd="22" destOrd="0" presId="urn:microsoft.com/office/officeart/2005/8/layout/cycle1"/>
    <dgm:cxn modelId="{D4D34A18-08D9-4FBE-9163-1EB033107242}" type="presParOf" srcId="{82A16726-3F4F-411E-8B0A-5F4571ABB267}" destId="{0008DA28-A775-498F-8362-D8957C632DE6}" srcOrd="23" destOrd="0" presId="urn:microsoft.com/office/officeart/2005/8/layout/cycle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341B8D1-BBA9-49DF-A571-DB7FC0DF25D3}" type="doc">
      <dgm:prSet loTypeId="urn:microsoft.com/office/officeart/2005/8/layout/hProcess7#1" loCatId="process" qsTypeId="urn:microsoft.com/office/officeart/2005/8/quickstyle/simple1" qsCatId="simple" csTypeId="urn:microsoft.com/office/officeart/2005/8/colors/accent2_2" csCatId="accent2" phldr="1"/>
      <dgm:spPr/>
      <dgm:t>
        <a:bodyPr/>
        <a:lstStyle/>
        <a:p>
          <a:endParaRPr lang="en-US"/>
        </a:p>
      </dgm:t>
    </dgm:pt>
    <dgm:pt modelId="{C1C473CA-AC09-47C4-B4CD-28A58BACEF23}">
      <dgm:prSet phldrT="[Text]"/>
      <dgm:spPr/>
      <dgm:t>
        <a:bodyPr/>
        <a:lstStyle/>
        <a:p>
          <a:r>
            <a:rPr lang="en-US"/>
            <a:t>Monitoring</a:t>
          </a:r>
        </a:p>
      </dgm:t>
    </dgm:pt>
    <dgm:pt modelId="{404EF3DD-13A4-41DF-8C9E-6301A5FD5B58}" type="parTrans" cxnId="{FB388158-8C14-41C7-B326-52CE0814FFD5}">
      <dgm:prSet/>
      <dgm:spPr/>
      <dgm:t>
        <a:bodyPr/>
        <a:lstStyle/>
        <a:p>
          <a:endParaRPr lang="en-US"/>
        </a:p>
      </dgm:t>
    </dgm:pt>
    <dgm:pt modelId="{26D47D30-7E41-4225-9A97-179C641F4750}" type="sibTrans" cxnId="{FB388158-8C14-41C7-B326-52CE0814FFD5}">
      <dgm:prSet/>
      <dgm:spPr/>
      <dgm:t>
        <a:bodyPr/>
        <a:lstStyle/>
        <a:p>
          <a:endParaRPr lang="en-US"/>
        </a:p>
      </dgm:t>
    </dgm:pt>
    <dgm:pt modelId="{A47816B6-EAE9-4E2D-B31E-A6CA5B2A006E}">
      <dgm:prSet phldrT="[Text]"/>
      <dgm:spPr/>
      <dgm:t>
        <a:bodyPr/>
        <a:lstStyle/>
        <a:p>
          <a:r>
            <a:rPr lang="en-US"/>
            <a:t>Quarterly</a:t>
          </a:r>
        </a:p>
      </dgm:t>
    </dgm:pt>
    <dgm:pt modelId="{46D4150C-ABFB-4609-B109-54CA7C5934EE}" type="parTrans" cxnId="{4820B79E-5CE5-482A-A344-C4C8FB6A0165}">
      <dgm:prSet/>
      <dgm:spPr/>
      <dgm:t>
        <a:bodyPr/>
        <a:lstStyle/>
        <a:p>
          <a:endParaRPr lang="en-US"/>
        </a:p>
      </dgm:t>
    </dgm:pt>
    <dgm:pt modelId="{4654EB29-3F9B-4E8E-A91B-58ECE668194B}" type="sibTrans" cxnId="{4820B79E-5CE5-482A-A344-C4C8FB6A0165}">
      <dgm:prSet/>
      <dgm:spPr/>
      <dgm:t>
        <a:bodyPr/>
        <a:lstStyle/>
        <a:p>
          <a:endParaRPr lang="en-US"/>
        </a:p>
      </dgm:t>
    </dgm:pt>
    <dgm:pt modelId="{3F8B3FA8-C397-4EF0-B7A8-5869D62A4181}">
      <dgm:prSet phldrT="[Text]"/>
      <dgm:spPr/>
      <dgm:t>
        <a:bodyPr/>
        <a:lstStyle/>
        <a:p>
          <a:r>
            <a:rPr lang="en-US"/>
            <a:t>Montioring</a:t>
          </a:r>
        </a:p>
      </dgm:t>
    </dgm:pt>
    <dgm:pt modelId="{BD72BD3C-EEB8-4125-BA24-09D08E22E6BA}" type="parTrans" cxnId="{6A7D23B4-EBED-44EC-BA00-728E261A1C4D}">
      <dgm:prSet/>
      <dgm:spPr/>
      <dgm:t>
        <a:bodyPr/>
        <a:lstStyle/>
        <a:p>
          <a:endParaRPr lang="en-US"/>
        </a:p>
      </dgm:t>
    </dgm:pt>
    <dgm:pt modelId="{39BFAFEA-58C8-4FCB-96D3-A9305ADECBFC}" type="sibTrans" cxnId="{6A7D23B4-EBED-44EC-BA00-728E261A1C4D}">
      <dgm:prSet/>
      <dgm:spPr/>
      <dgm:t>
        <a:bodyPr/>
        <a:lstStyle/>
        <a:p>
          <a:endParaRPr lang="en-US"/>
        </a:p>
      </dgm:t>
    </dgm:pt>
    <dgm:pt modelId="{46D224EE-A08F-4174-AD40-4573ACD2485F}">
      <dgm:prSet phldrT="[Text]"/>
      <dgm:spPr/>
      <dgm:t>
        <a:bodyPr/>
        <a:lstStyle/>
        <a:p>
          <a:r>
            <a:rPr lang="en-US"/>
            <a:t>Mid-Term</a:t>
          </a:r>
        </a:p>
      </dgm:t>
    </dgm:pt>
    <dgm:pt modelId="{29BC8474-D1CC-4FF7-9B0B-E0EC3885B734}" type="parTrans" cxnId="{FFD00E74-AE6F-4B7E-96D9-5930F9A630FB}">
      <dgm:prSet/>
      <dgm:spPr/>
      <dgm:t>
        <a:bodyPr/>
        <a:lstStyle/>
        <a:p>
          <a:endParaRPr lang="en-US"/>
        </a:p>
      </dgm:t>
    </dgm:pt>
    <dgm:pt modelId="{516377EB-B2CB-42C8-A203-89455A69AE31}" type="sibTrans" cxnId="{FFD00E74-AE6F-4B7E-96D9-5930F9A630FB}">
      <dgm:prSet/>
      <dgm:spPr/>
      <dgm:t>
        <a:bodyPr/>
        <a:lstStyle/>
        <a:p>
          <a:endParaRPr lang="en-US"/>
        </a:p>
      </dgm:t>
    </dgm:pt>
    <dgm:pt modelId="{48C494B6-C23E-4914-8ADA-22F248E1043D}">
      <dgm:prSet phldrT="[Text]"/>
      <dgm:spPr/>
      <dgm:t>
        <a:bodyPr/>
        <a:lstStyle/>
        <a:p>
          <a:r>
            <a:rPr lang="en-US"/>
            <a:t>M&amp;E</a:t>
          </a:r>
        </a:p>
      </dgm:t>
    </dgm:pt>
    <dgm:pt modelId="{418FF5AD-8DFF-4658-92CE-5A4D03ACBA46}" type="parTrans" cxnId="{7E4C62CE-FD47-41EB-A150-866150A88432}">
      <dgm:prSet/>
      <dgm:spPr/>
      <dgm:t>
        <a:bodyPr/>
        <a:lstStyle/>
        <a:p>
          <a:endParaRPr lang="en-US"/>
        </a:p>
      </dgm:t>
    </dgm:pt>
    <dgm:pt modelId="{DD6FFD07-47BF-49E2-8888-0824A40035AD}" type="sibTrans" cxnId="{7E4C62CE-FD47-41EB-A150-866150A88432}">
      <dgm:prSet/>
      <dgm:spPr/>
      <dgm:t>
        <a:bodyPr/>
        <a:lstStyle/>
        <a:p>
          <a:endParaRPr lang="en-US"/>
        </a:p>
      </dgm:t>
    </dgm:pt>
    <dgm:pt modelId="{74834C18-F1CF-43F6-A250-C1ECFFCE5FFB}">
      <dgm:prSet phldrT="[Text]"/>
      <dgm:spPr/>
      <dgm:t>
        <a:bodyPr/>
        <a:lstStyle/>
        <a:p>
          <a:r>
            <a:rPr lang="en-US"/>
            <a:t>Completion</a:t>
          </a:r>
        </a:p>
      </dgm:t>
    </dgm:pt>
    <dgm:pt modelId="{E0217ADB-9178-43C6-9B52-471E22B58B27}" type="parTrans" cxnId="{D9BDBDEE-6077-44EF-888C-F1C2A5F88D36}">
      <dgm:prSet/>
      <dgm:spPr/>
      <dgm:t>
        <a:bodyPr/>
        <a:lstStyle/>
        <a:p>
          <a:endParaRPr lang="en-US"/>
        </a:p>
      </dgm:t>
    </dgm:pt>
    <dgm:pt modelId="{6FE552C0-B985-45BF-A8FD-62C3E88241A2}" type="sibTrans" cxnId="{D9BDBDEE-6077-44EF-888C-F1C2A5F88D36}">
      <dgm:prSet/>
      <dgm:spPr/>
      <dgm:t>
        <a:bodyPr/>
        <a:lstStyle/>
        <a:p>
          <a:endParaRPr lang="en-US"/>
        </a:p>
      </dgm:t>
    </dgm:pt>
    <dgm:pt modelId="{670D22AC-6D39-4AF9-8E32-662DE5755295}">
      <dgm:prSet/>
      <dgm:spPr>
        <a:solidFill>
          <a:schemeClr val="accent2">
            <a:lumMod val="50000"/>
          </a:schemeClr>
        </a:solidFill>
      </dgm:spPr>
      <dgm:t>
        <a:bodyPr/>
        <a:lstStyle/>
        <a:p>
          <a:r>
            <a:rPr lang="en-US"/>
            <a:t>Evaluation</a:t>
          </a:r>
        </a:p>
      </dgm:t>
    </dgm:pt>
    <dgm:pt modelId="{B09F5E0C-4575-41ED-8421-4BD0CB2C2943}" type="parTrans" cxnId="{7133081B-14B7-4641-B76D-DCC8426090CD}">
      <dgm:prSet/>
      <dgm:spPr/>
      <dgm:t>
        <a:bodyPr/>
        <a:lstStyle/>
        <a:p>
          <a:endParaRPr lang="en-US"/>
        </a:p>
      </dgm:t>
    </dgm:pt>
    <dgm:pt modelId="{7F2BA862-5597-4183-B3BD-A014286A972F}" type="sibTrans" cxnId="{7133081B-14B7-4641-B76D-DCC8426090CD}">
      <dgm:prSet/>
      <dgm:spPr/>
      <dgm:t>
        <a:bodyPr/>
        <a:lstStyle/>
        <a:p>
          <a:endParaRPr lang="en-US"/>
        </a:p>
      </dgm:t>
    </dgm:pt>
    <dgm:pt modelId="{28774D47-F678-4E5E-AED0-CBA54DDF79E6}">
      <dgm:prSet/>
      <dgm:spPr/>
      <dgm:t>
        <a:bodyPr/>
        <a:lstStyle/>
        <a:p>
          <a:r>
            <a:rPr lang="en-US"/>
            <a:t>Reviews and Field Visits</a:t>
          </a:r>
        </a:p>
      </dgm:t>
    </dgm:pt>
    <dgm:pt modelId="{47B64F21-EFF8-47EC-97BE-29851362C6C7}" type="parTrans" cxnId="{C9277937-3CC9-443C-925D-B26C312BF26C}">
      <dgm:prSet/>
      <dgm:spPr/>
      <dgm:t>
        <a:bodyPr/>
        <a:lstStyle/>
        <a:p>
          <a:endParaRPr lang="en-US"/>
        </a:p>
      </dgm:t>
    </dgm:pt>
    <dgm:pt modelId="{1C073D04-4D2B-4C71-A824-9D65A426EBE2}" type="sibTrans" cxnId="{C9277937-3CC9-443C-925D-B26C312BF26C}">
      <dgm:prSet/>
      <dgm:spPr/>
      <dgm:t>
        <a:bodyPr/>
        <a:lstStyle/>
        <a:p>
          <a:endParaRPr lang="en-US"/>
        </a:p>
      </dgm:t>
    </dgm:pt>
    <dgm:pt modelId="{DED03D58-E5DE-4B31-A10B-1D67DA09A049}" type="pres">
      <dgm:prSet presAssocID="{A341B8D1-BBA9-49DF-A571-DB7FC0DF25D3}" presName="Name0" presStyleCnt="0">
        <dgm:presLayoutVars>
          <dgm:dir/>
          <dgm:animLvl val="lvl"/>
          <dgm:resizeHandles val="exact"/>
        </dgm:presLayoutVars>
      </dgm:prSet>
      <dgm:spPr/>
      <dgm:t>
        <a:bodyPr/>
        <a:lstStyle/>
        <a:p>
          <a:endParaRPr lang="en-US"/>
        </a:p>
      </dgm:t>
    </dgm:pt>
    <dgm:pt modelId="{D63D7DF1-DB57-414D-ABDA-35427BCF9662}" type="pres">
      <dgm:prSet presAssocID="{C1C473CA-AC09-47C4-B4CD-28A58BACEF23}" presName="compositeNode" presStyleCnt="0">
        <dgm:presLayoutVars>
          <dgm:bulletEnabled val="1"/>
        </dgm:presLayoutVars>
      </dgm:prSet>
      <dgm:spPr/>
    </dgm:pt>
    <dgm:pt modelId="{3FA45EAB-AE48-48F2-A509-3C3A10FC3C63}" type="pres">
      <dgm:prSet presAssocID="{C1C473CA-AC09-47C4-B4CD-28A58BACEF23}" presName="bgRect" presStyleLbl="node1" presStyleIdx="0" presStyleCnt="4"/>
      <dgm:spPr/>
      <dgm:t>
        <a:bodyPr/>
        <a:lstStyle/>
        <a:p>
          <a:endParaRPr lang="en-US"/>
        </a:p>
      </dgm:t>
    </dgm:pt>
    <dgm:pt modelId="{7BB2695E-DAB7-4AC5-85FF-2A423B1F55B4}" type="pres">
      <dgm:prSet presAssocID="{C1C473CA-AC09-47C4-B4CD-28A58BACEF23}" presName="parentNode" presStyleLbl="node1" presStyleIdx="0" presStyleCnt="4">
        <dgm:presLayoutVars>
          <dgm:chMax val="0"/>
          <dgm:bulletEnabled val="1"/>
        </dgm:presLayoutVars>
      </dgm:prSet>
      <dgm:spPr/>
      <dgm:t>
        <a:bodyPr/>
        <a:lstStyle/>
        <a:p>
          <a:endParaRPr lang="en-US"/>
        </a:p>
      </dgm:t>
    </dgm:pt>
    <dgm:pt modelId="{90F1B546-A964-4B5A-A03D-1CC6DFCF2FD9}" type="pres">
      <dgm:prSet presAssocID="{C1C473CA-AC09-47C4-B4CD-28A58BACEF23}" presName="childNode" presStyleLbl="node1" presStyleIdx="0" presStyleCnt="4">
        <dgm:presLayoutVars>
          <dgm:bulletEnabled val="1"/>
        </dgm:presLayoutVars>
      </dgm:prSet>
      <dgm:spPr/>
      <dgm:t>
        <a:bodyPr/>
        <a:lstStyle/>
        <a:p>
          <a:endParaRPr lang="en-US"/>
        </a:p>
      </dgm:t>
    </dgm:pt>
    <dgm:pt modelId="{733D4D00-BA20-45BA-942A-E90D5C0AF3A0}" type="pres">
      <dgm:prSet presAssocID="{26D47D30-7E41-4225-9A97-179C641F4750}" presName="hSp" presStyleCnt="0"/>
      <dgm:spPr/>
    </dgm:pt>
    <dgm:pt modelId="{61FF5F93-4FA9-4847-B28C-090CABD89EDC}" type="pres">
      <dgm:prSet presAssocID="{26D47D30-7E41-4225-9A97-179C641F4750}" presName="vProcSp" presStyleCnt="0"/>
      <dgm:spPr/>
    </dgm:pt>
    <dgm:pt modelId="{A37792C7-7057-4462-BBFE-FC26FA3E094F}" type="pres">
      <dgm:prSet presAssocID="{26D47D30-7E41-4225-9A97-179C641F4750}" presName="vSp1" presStyleCnt="0"/>
      <dgm:spPr/>
    </dgm:pt>
    <dgm:pt modelId="{4B133ED2-97AE-470A-BE9F-9013115A4804}" type="pres">
      <dgm:prSet presAssocID="{26D47D30-7E41-4225-9A97-179C641F4750}" presName="simulatedConn" presStyleLbl="solidFgAcc1" presStyleIdx="0" presStyleCnt="3"/>
      <dgm:spPr/>
    </dgm:pt>
    <dgm:pt modelId="{B3D959C4-CB20-49F9-9DF4-FDE68AF138C8}" type="pres">
      <dgm:prSet presAssocID="{26D47D30-7E41-4225-9A97-179C641F4750}" presName="vSp2" presStyleCnt="0"/>
      <dgm:spPr/>
    </dgm:pt>
    <dgm:pt modelId="{E55128C8-635C-480C-A1E9-90F45455E0CA}" type="pres">
      <dgm:prSet presAssocID="{26D47D30-7E41-4225-9A97-179C641F4750}" presName="sibTrans" presStyleCnt="0"/>
      <dgm:spPr/>
    </dgm:pt>
    <dgm:pt modelId="{5B7D2A3A-94E3-4B13-838C-A54EB8F65EDF}" type="pres">
      <dgm:prSet presAssocID="{3F8B3FA8-C397-4EF0-B7A8-5869D62A4181}" presName="compositeNode" presStyleCnt="0">
        <dgm:presLayoutVars>
          <dgm:bulletEnabled val="1"/>
        </dgm:presLayoutVars>
      </dgm:prSet>
      <dgm:spPr/>
    </dgm:pt>
    <dgm:pt modelId="{0F938175-278C-47BD-B43B-DB07AF78B7B6}" type="pres">
      <dgm:prSet presAssocID="{3F8B3FA8-C397-4EF0-B7A8-5869D62A4181}" presName="bgRect" presStyleLbl="node1" presStyleIdx="1" presStyleCnt="4"/>
      <dgm:spPr/>
      <dgm:t>
        <a:bodyPr/>
        <a:lstStyle/>
        <a:p>
          <a:endParaRPr lang="en-US"/>
        </a:p>
      </dgm:t>
    </dgm:pt>
    <dgm:pt modelId="{91B34D53-3362-400E-9D34-4E8D45636031}" type="pres">
      <dgm:prSet presAssocID="{3F8B3FA8-C397-4EF0-B7A8-5869D62A4181}" presName="parentNode" presStyleLbl="node1" presStyleIdx="1" presStyleCnt="4">
        <dgm:presLayoutVars>
          <dgm:chMax val="0"/>
          <dgm:bulletEnabled val="1"/>
        </dgm:presLayoutVars>
      </dgm:prSet>
      <dgm:spPr/>
      <dgm:t>
        <a:bodyPr/>
        <a:lstStyle/>
        <a:p>
          <a:endParaRPr lang="en-US"/>
        </a:p>
      </dgm:t>
    </dgm:pt>
    <dgm:pt modelId="{B392BAD0-21EA-4E1D-8B00-25387F19D5A0}" type="pres">
      <dgm:prSet presAssocID="{3F8B3FA8-C397-4EF0-B7A8-5869D62A4181}" presName="childNode" presStyleLbl="node1" presStyleIdx="1" presStyleCnt="4">
        <dgm:presLayoutVars>
          <dgm:bulletEnabled val="1"/>
        </dgm:presLayoutVars>
      </dgm:prSet>
      <dgm:spPr/>
      <dgm:t>
        <a:bodyPr/>
        <a:lstStyle/>
        <a:p>
          <a:endParaRPr lang="en-US"/>
        </a:p>
      </dgm:t>
    </dgm:pt>
    <dgm:pt modelId="{CC6D3BB0-6144-46E0-83F3-D2E560D06CCE}" type="pres">
      <dgm:prSet presAssocID="{39BFAFEA-58C8-4FCB-96D3-A9305ADECBFC}" presName="hSp" presStyleCnt="0"/>
      <dgm:spPr/>
    </dgm:pt>
    <dgm:pt modelId="{BBC41A50-020A-4782-BB5B-302241BFBFC1}" type="pres">
      <dgm:prSet presAssocID="{39BFAFEA-58C8-4FCB-96D3-A9305ADECBFC}" presName="vProcSp" presStyleCnt="0"/>
      <dgm:spPr/>
    </dgm:pt>
    <dgm:pt modelId="{061851C3-FC19-4B40-9084-7CF6498C60A7}" type="pres">
      <dgm:prSet presAssocID="{39BFAFEA-58C8-4FCB-96D3-A9305ADECBFC}" presName="vSp1" presStyleCnt="0"/>
      <dgm:spPr/>
    </dgm:pt>
    <dgm:pt modelId="{01CE8C95-6D13-4C9B-9961-7C6C09878B1E}" type="pres">
      <dgm:prSet presAssocID="{39BFAFEA-58C8-4FCB-96D3-A9305ADECBFC}" presName="simulatedConn" presStyleLbl="solidFgAcc1" presStyleIdx="1" presStyleCnt="3"/>
      <dgm:spPr/>
    </dgm:pt>
    <dgm:pt modelId="{B54C2B13-88AF-4966-B503-DC5782CD012E}" type="pres">
      <dgm:prSet presAssocID="{39BFAFEA-58C8-4FCB-96D3-A9305ADECBFC}" presName="vSp2" presStyleCnt="0"/>
      <dgm:spPr/>
    </dgm:pt>
    <dgm:pt modelId="{483D5558-CB79-4249-B366-0A681F71EE81}" type="pres">
      <dgm:prSet presAssocID="{39BFAFEA-58C8-4FCB-96D3-A9305ADECBFC}" presName="sibTrans" presStyleCnt="0"/>
      <dgm:spPr/>
    </dgm:pt>
    <dgm:pt modelId="{C067B576-E594-440B-ACDF-88BDADCD985E}" type="pres">
      <dgm:prSet presAssocID="{48C494B6-C23E-4914-8ADA-22F248E1043D}" presName="compositeNode" presStyleCnt="0">
        <dgm:presLayoutVars>
          <dgm:bulletEnabled val="1"/>
        </dgm:presLayoutVars>
      </dgm:prSet>
      <dgm:spPr/>
    </dgm:pt>
    <dgm:pt modelId="{FE07E1B9-8BC5-4317-B249-F887C6DD140D}" type="pres">
      <dgm:prSet presAssocID="{48C494B6-C23E-4914-8ADA-22F248E1043D}" presName="bgRect" presStyleLbl="node1" presStyleIdx="2" presStyleCnt="4"/>
      <dgm:spPr/>
      <dgm:t>
        <a:bodyPr/>
        <a:lstStyle/>
        <a:p>
          <a:endParaRPr lang="en-US"/>
        </a:p>
      </dgm:t>
    </dgm:pt>
    <dgm:pt modelId="{784F1A90-BCA7-4280-9B6C-2E209F01CF8C}" type="pres">
      <dgm:prSet presAssocID="{48C494B6-C23E-4914-8ADA-22F248E1043D}" presName="parentNode" presStyleLbl="node1" presStyleIdx="2" presStyleCnt="4">
        <dgm:presLayoutVars>
          <dgm:chMax val="0"/>
          <dgm:bulletEnabled val="1"/>
        </dgm:presLayoutVars>
      </dgm:prSet>
      <dgm:spPr/>
      <dgm:t>
        <a:bodyPr/>
        <a:lstStyle/>
        <a:p>
          <a:endParaRPr lang="en-US"/>
        </a:p>
      </dgm:t>
    </dgm:pt>
    <dgm:pt modelId="{EF2D13FA-3804-4C42-86E7-B2E8720E5A5A}" type="pres">
      <dgm:prSet presAssocID="{48C494B6-C23E-4914-8ADA-22F248E1043D}" presName="childNode" presStyleLbl="node1" presStyleIdx="2" presStyleCnt="4">
        <dgm:presLayoutVars>
          <dgm:bulletEnabled val="1"/>
        </dgm:presLayoutVars>
      </dgm:prSet>
      <dgm:spPr/>
      <dgm:t>
        <a:bodyPr/>
        <a:lstStyle/>
        <a:p>
          <a:endParaRPr lang="en-US"/>
        </a:p>
      </dgm:t>
    </dgm:pt>
    <dgm:pt modelId="{B2367A83-4A47-4513-93C5-39A45D396AF9}" type="pres">
      <dgm:prSet presAssocID="{DD6FFD07-47BF-49E2-8888-0824A40035AD}" presName="hSp" presStyleCnt="0"/>
      <dgm:spPr/>
    </dgm:pt>
    <dgm:pt modelId="{231EFF05-E14F-4CF5-A64A-742CBCD6213B}" type="pres">
      <dgm:prSet presAssocID="{DD6FFD07-47BF-49E2-8888-0824A40035AD}" presName="vProcSp" presStyleCnt="0"/>
      <dgm:spPr/>
    </dgm:pt>
    <dgm:pt modelId="{E566A036-6C99-48A7-A6A5-EE1EFF47BCAD}" type="pres">
      <dgm:prSet presAssocID="{DD6FFD07-47BF-49E2-8888-0824A40035AD}" presName="vSp1" presStyleCnt="0"/>
      <dgm:spPr/>
    </dgm:pt>
    <dgm:pt modelId="{DDFAFDBE-AE0A-429A-80B3-FE7E1CB7DC3F}" type="pres">
      <dgm:prSet presAssocID="{DD6FFD07-47BF-49E2-8888-0824A40035AD}" presName="simulatedConn" presStyleLbl="solidFgAcc1" presStyleIdx="2" presStyleCnt="3"/>
      <dgm:spPr/>
    </dgm:pt>
    <dgm:pt modelId="{B2DFE2F2-A538-4F6B-BE75-5E7D9B84839D}" type="pres">
      <dgm:prSet presAssocID="{DD6FFD07-47BF-49E2-8888-0824A40035AD}" presName="vSp2" presStyleCnt="0"/>
      <dgm:spPr/>
    </dgm:pt>
    <dgm:pt modelId="{4F0356E5-461C-4D34-B8BC-D6A121AC4BD8}" type="pres">
      <dgm:prSet presAssocID="{DD6FFD07-47BF-49E2-8888-0824A40035AD}" presName="sibTrans" presStyleCnt="0"/>
      <dgm:spPr/>
    </dgm:pt>
    <dgm:pt modelId="{ABF6DC81-1F33-4BAB-915F-864A0CDCD61C}" type="pres">
      <dgm:prSet presAssocID="{670D22AC-6D39-4AF9-8E32-662DE5755295}" presName="compositeNode" presStyleCnt="0">
        <dgm:presLayoutVars>
          <dgm:bulletEnabled val="1"/>
        </dgm:presLayoutVars>
      </dgm:prSet>
      <dgm:spPr/>
    </dgm:pt>
    <dgm:pt modelId="{DCB12D79-98F1-40E5-B0DF-C0FD883391D4}" type="pres">
      <dgm:prSet presAssocID="{670D22AC-6D39-4AF9-8E32-662DE5755295}" presName="bgRect" presStyleLbl="node1" presStyleIdx="3" presStyleCnt="4"/>
      <dgm:spPr/>
      <dgm:t>
        <a:bodyPr/>
        <a:lstStyle/>
        <a:p>
          <a:endParaRPr lang="en-US"/>
        </a:p>
      </dgm:t>
    </dgm:pt>
    <dgm:pt modelId="{D92A031A-695C-477B-BB76-77A4DF08082A}" type="pres">
      <dgm:prSet presAssocID="{670D22AC-6D39-4AF9-8E32-662DE5755295}" presName="parentNode" presStyleLbl="node1" presStyleIdx="3" presStyleCnt="4">
        <dgm:presLayoutVars>
          <dgm:chMax val="0"/>
          <dgm:bulletEnabled val="1"/>
        </dgm:presLayoutVars>
      </dgm:prSet>
      <dgm:spPr/>
      <dgm:t>
        <a:bodyPr/>
        <a:lstStyle/>
        <a:p>
          <a:endParaRPr lang="en-US"/>
        </a:p>
      </dgm:t>
    </dgm:pt>
    <dgm:pt modelId="{18981DD5-59E3-4240-818B-9763A730ACD4}" type="pres">
      <dgm:prSet presAssocID="{670D22AC-6D39-4AF9-8E32-662DE5755295}" presName="childNode" presStyleLbl="node1" presStyleIdx="3" presStyleCnt="4">
        <dgm:presLayoutVars>
          <dgm:bulletEnabled val="1"/>
        </dgm:presLayoutVars>
      </dgm:prSet>
      <dgm:spPr/>
      <dgm:t>
        <a:bodyPr/>
        <a:lstStyle/>
        <a:p>
          <a:endParaRPr lang="en-US"/>
        </a:p>
      </dgm:t>
    </dgm:pt>
  </dgm:ptLst>
  <dgm:cxnLst>
    <dgm:cxn modelId="{6EE3172D-1C05-4FE7-A669-DD5581E759C5}" type="presOf" srcId="{28774D47-F678-4E5E-AED0-CBA54DDF79E6}" destId="{18981DD5-59E3-4240-818B-9763A730ACD4}" srcOrd="0" destOrd="0" presId="urn:microsoft.com/office/officeart/2005/8/layout/hProcess7#1"/>
    <dgm:cxn modelId="{CC49E18F-B32E-4C68-A15C-B6EAF3AD9F02}" type="presOf" srcId="{A341B8D1-BBA9-49DF-A571-DB7FC0DF25D3}" destId="{DED03D58-E5DE-4B31-A10B-1D67DA09A049}" srcOrd="0" destOrd="0" presId="urn:microsoft.com/office/officeart/2005/8/layout/hProcess7#1"/>
    <dgm:cxn modelId="{D9BDBDEE-6077-44EF-888C-F1C2A5F88D36}" srcId="{48C494B6-C23E-4914-8ADA-22F248E1043D}" destId="{74834C18-F1CF-43F6-A250-C1ECFFCE5FFB}" srcOrd="0" destOrd="0" parTransId="{E0217ADB-9178-43C6-9B52-471E22B58B27}" sibTransId="{6FE552C0-B985-45BF-A8FD-62C3E88241A2}"/>
    <dgm:cxn modelId="{FFD00E74-AE6F-4B7E-96D9-5930F9A630FB}" srcId="{3F8B3FA8-C397-4EF0-B7A8-5869D62A4181}" destId="{46D224EE-A08F-4174-AD40-4573ACD2485F}" srcOrd="0" destOrd="0" parTransId="{29BC8474-D1CC-4FF7-9B0B-E0EC3885B734}" sibTransId="{516377EB-B2CB-42C8-A203-89455A69AE31}"/>
    <dgm:cxn modelId="{4820B79E-5CE5-482A-A344-C4C8FB6A0165}" srcId="{C1C473CA-AC09-47C4-B4CD-28A58BACEF23}" destId="{A47816B6-EAE9-4E2D-B31E-A6CA5B2A006E}" srcOrd="0" destOrd="0" parTransId="{46D4150C-ABFB-4609-B109-54CA7C5934EE}" sibTransId="{4654EB29-3F9B-4E8E-A91B-58ECE668194B}"/>
    <dgm:cxn modelId="{1AA6B068-A73A-43BC-B368-9B85837493FF}" type="presOf" srcId="{C1C473CA-AC09-47C4-B4CD-28A58BACEF23}" destId="{3FA45EAB-AE48-48F2-A509-3C3A10FC3C63}" srcOrd="0" destOrd="0" presId="urn:microsoft.com/office/officeart/2005/8/layout/hProcess7#1"/>
    <dgm:cxn modelId="{3CA9E521-2CE0-49A7-9BF5-A33CBDF42D1B}" type="presOf" srcId="{48C494B6-C23E-4914-8ADA-22F248E1043D}" destId="{FE07E1B9-8BC5-4317-B249-F887C6DD140D}" srcOrd="0" destOrd="0" presId="urn:microsoft.com/office/officeart/2005/8/layout/hProcess7#1"/>
    <dgm:cxn modelId="{7E4C62CE-FD47-41EB-A150-866150A88432}" srcId="{A341B8D1-BBA9-49DF-A571-DB7FC0DF25D3}" destId="{48C494B6-C23E-4914-8ADA-22F248E1043D}" srcOrd="2" destOrd="0" parTransId="{418FF5AD-8DFF-4658-92CE-5A4D03ACBA46}" sibTransId="{DD6FFD07-47BF-49E2-8888-0824A40035AD}"/>
    <dgm:cxn modelId="{634A1C22-CF1B-4582-9799-1C98C543A762}" type="presOf" srcId="{74834C18-F1CF-43F6-A250-C1ECFFCE5FFB}" destId="{EF2D13FA-3804-4C42-86E7-B2E8720E5A5A}" srcOrd="0" destOrd="0" presId="urn:microsoft.com/office/officeart/2005/8/layout/hProcess7#1"/>
    <dgm:cxn modelId="{6A7D23B4-EBED-44EC-BA00-728E261A1C4D}" srcId="{A341B8D1-BBA9-49DF-A571-DB7FC0DF25D3}" destId="{3F8B3FA8-C397-4EF0-B7A8-5869D62A4181}" srcOrd="1" destOrd="0" parTransId="{BD72BD3C-EEB8-4125-BA24-09D08E22E6BA}" sibTransId="{39BFAFEA-58C8-4FCB-96D3-A9305ADECBFC}"/>
    <dgm:cxn modelId="{6B4BC7FD-2524-4491-878F-2512CD20FBC9}" type="presOf" srcId="{46D224EE-A08F-4174-AD40-4573ACD2485F}" destId="{B392BAD0-21EA-4E1D-8B00-25387F19D5A0}" srcOrd="0" destOrd="0" presId="urn:microsoft.com/office/officeart/2005/8/layout/hProcess7#1"/>
    <dgm:cxn modelId="{8DC40E34-17ED-4BAD-BCF1-1D1DD57ABACE}" type="presOf" srcId="{670D22AC-6D39-4AF9-8E32-662DE5755295}" destId="{DCB12D79-98F1-40E5-B0DF-C0FD883391D4}" srcOrd="0" destOrd="0" presId="urn:microsoft.com/office/officeart/2005/8/layout/hProcess7#1"/>
    <dgm:cxn modelId="{7133081B-14B7-4641-B76D-DCC8426090CD}" srcId="{A341B8D1-BBA9-49DF-A571-DB7FC0DF25D3}" destId="{670D22AC-6D39-4AF9-8E32-662DE5755295}" srcOrd="3" destOrd="0" parTransId="{B09F5E0C-4575-41ED-8421-4BD0CB2C2943}" sibTransId="{7F2BA862-5597-4183-B3BD-A014286A972F}"/>
    <dgm:cxn modelId="{EADDEE05-7878-462E-A849-152EE2CCB32E}" type="presOf" srcId="{3F8B3FA8-C397-4EF0-B7A8-5869D62A4181}" destId="{0F938175-278C-47BD-B43B-DB07AF78B7B6}" srcOrd="0" destOrd="0" presId="urn:microsoft.com/office/officeart/2005/8/layout/hProcess7#1"/>
    <dgm:cxn modelId="{70B297E7-17F6-4EB2-ACF6-DAF9B576BEA4}" type="presOf" srcId="{A47816B6-EAE9-4E2D-B31E-A6CA5B2A006E}" destId="{90F1B546-A964-4B5A-A03D-1CC6DFCF2FD9}" srcOrd="0" destOrd="0" presId="urn:microsoft.com/office/officeart/2005/8/layout/hProcess7#1"/>
    <dgm:cxn modelId="{FB388158-8C14-41C7-B326-52CE0814FFD5}" srcId="{A341B8D1-BBA9-49DF-A571-DB7FC0DF25D3}" destId="{C1C473CA-AC09-47C4-B4CD-28A58BACEF23}" srcOrd="0" destOrd="0" parTransId="{404EF3DD-13A4-41DF-8C9E-6301A5FD5B58}" sibTransId="{26D47D30-7E41-4225-9A97-179C641F4750}"/>
    <dgm:cxn modelId="{C9277937-3CC9-443C-925D-B26C312BF26C}" srcId="{670D22AC-6D39-4AF9-8E32-662DE5755295}" destId="{28774D47-F678-4E5E-AED0-CBA54DDF79E6}" srcOrd="0" destOrd="0" parTransId="{47B64F21-EFF8-47EC-97BE-29851362C6C7}" sibTransId="{1C073D04-4D2B-4C71-A824-9D65A426EBE2}"/>
    <dgm:cxn modelId="{5151C167-290F-483E-B349-4DA0878F7B73}" type="presOf" srcId="{670D22AC-6D39-4AF9-8E32-662DE5755295}" destId="{D92A031A-695C-477B-BB76-77A4DF08082A}" srcOrd="1" destOrd="0" presId="urn:microsoft.com/office/officeart/2005/8/layout/hProcess7#1"/>
    <dgm:cxn modelId="{CD6AC7F7-B84B-42DB-BB7D-1B57200D0029}" type="presOf" srcId="{3F8B3FA8-C397-4EF0-B7A8-5869D62A4181}" destId="{91B34D53-3362-400E-9D34-4E8D45636031}" srcOrd="1" destOrd="0" presId="urn:microsoft.com/office/officeart/2005/8/layout/hProcess7#1"/>
    <dgm:cxn modelId="{BB3334B5-14A9-4876-A6B3-32168169309C}" type="presOf" srcId="{48C494B6-C23E-4914-8ADA-22F248E1043D}" destId="{784F1A90-BCA7-4280-9B6C-2E209F01CF8C}" srcOrd="1" destOrd="0" presId="urn:microsoft.com/office/officeart/2005/8/layout/hProcess7#1"/>
    <dgm:cxn modelId="{5D232A06-8E32-4AF3-894C-5AE78B20EB6C}" type="presOf" srcId="{C1C473CA-AC09-47C4-B4CD-28A58BACEF23}" destId="{7BB2695E-DAB7-4AC5-85FF-2A423B1F55B4}" srcOrd="1" destOrd="0" presId="urn:microsoft.com/office/officeart/2005/8/layout/hProcess7#1"/>
    <dgm:cxn modelId="{6AD2539E-F3FA-44C6-AE30-B8B89C0FBF54}" type="presParOf" srcId="{DED03D58-E5DE-4B31-A10B-1D67DA09A049}" destId="{D63D7DF1-DB57-414D-ABDA-35427BCF9662}" srcOrd="0" destOrd="0" presId="urn:microsoft.com/office/officeart/2005/8/layout/hProcess7#1"/>
    <dgm:cxn modelId="{9CF2FE27-13CB-4557-9F1D-2201A3B93758}" type="presParOf" srcId="{D63D7DF1-DB57-414D-ABDA-35427BCF9662}" destId="{3FA45EAB-AE48-48F2-A509-3C3A10FC3C63}" srcOrd="0" destOrd="0" presId="urn:microsoft.com/office/officeart/2005/8/layout/hProcess7#1"/>
    <dgm:cxn modelId="{16A7EE0A-A807-481C-84E9-E6B1C9A680CF}" type="presParOf" srcId="{D63D7DF1-DB57-414D-ABDA-35427BCF9662}" destId="{7BB2695E-DAB7-4AC5-85FF-2A423B1F55B4}" srcOrd="1" destOrd="0" presId="urn:microsoft.com/office/officeart/2005/8/layout/hProcess7#1"/>
    <dgm:cxn modelId="{86AD2FE4-F031-4CEB-85CC-E50DAF96D80F}" type="presParOf" srcId="{D63D7DF1-DB57-414D-ABDA-35427BCF9662}" destId="{90F1B546-A964-4B5A-A03D-1CC6DFCF2FD9}" srcOrd="2" destOrd="0" presId="urn:microsoft.com/office/officeart/2005/8/layout/hProcess7#1"/>
    <dgm:cxn modelId="{A58E306A-E970-4176-B013-3DE8741A2168}" type="presParOf" srcId="{DED03D58-E5DE-4B31-A10B-1D67DA09A049}" destId="{733D4D00-BA20-45BA-942A-E90D5C0AF3A0}" srcOrd="1" destOrd="0" presId="urn:microsoft.com/office/officeart/2005/8/layout/hProcess7#1"/>
    <dgm:cxn modelId="{D3951D78-A98C-45B2-BAEA-B564D01A92D6}" type="presParOf" srcId="{DED03D58-E5DE-4B31-A10B-1D67DA09A049}" destId="{61FF5F93-4FA9-4847-B28C-090CABD89EDC}" srcOrd="2" destOrd="0" presId="urn:microsoft.com/office/officeart/2005/8/layout/hProcess7#1"/>
    <dgm:cxn modelId="{85251C92-A597-4B8F-AA5F-F39D40CBB061}" type="presParOf" srcId="{61FF5F93-4FA9-4847-B28C-090CABD89EDC}" destId="{A37792C7-7057-4462-BBFE-FC26FA3E094F}" srcOrd="0" destOrd="0" presId="urn:microsoft.com/office/officeart/2005/8/layout/hProcess7#1"/>
    <dgm:cxn modelId="{7D885270-7524-4C61-869C-F549F006B8A6}" type="presParOf" srcId="{61FF5F93-4FA9-4847-B28C-090CABD89EDC}" destId="{4B133ED2-97AE-470A-BE9F-9013115A4804}" srcOrd="1" destOrd="0" presId="urn:microsoft.com/office/officeart/2005/8/layout/hProcess7#1"/>
    <dgm:cxn modelId="{349E48BD-AE4B-40E3-99E5-065C5C88B183}" type="presParOf" srcId="{61FF5F93-4FA9-4847-B28C-090CABD89EDC}" destId="{B3D959C4-CB20-49F9-9DF4-FDE68AF138C8}" srcOrd="2" destOrd="0" presId="urn:microsoft.com/office/officeart/2005/8/layout/hProcess7#1"/>
    <dgm:cxn modelId="{5D2A6FEB-05E7-431E-B3AA-46274F1B02C3}" type="presParOf" srcId="{DED03D58-E5DE-4B31-A10B-1D67DA09A049}" destId="{E55128C8-635C-480C-A1E9-90F45455E0CA}" srcOrd="3" destOrd="0" presId="urn:microsoft.com/office/officeart/2005/8/layout/hProcess7#1"/>
    <dgm:cxn modelId="{DE5C8B33-0ECB-419D-889E-D113853360B3}" type="presParOf" srcId="{DED03D58-E5DE-4B31-A10B-1D67DA09A049}" destId="{5B7D2A3A-94E3-4B13-838C-A54EB8F65EDF}" srcOrd="4" destOrd="0" presId="urn:microsoft.com/office/officeart/2005/8/layout/hProcess7#1"/>
    <dgm:cxn modelId="{6BAA604D-4D93-44A9-9BE9-670231D4E85B}" type="presParOf" srcId="{5B7D2A3A-94E3-4B13-838C-A54EB8F65EDF}" destId="{0F938175-278C-47BD-B43B-DB07AF78B7B6}" srcOrd="0" destOrd="0" presId="urn:microsoft.com/office/officeart/2005/8/layout/hProcess7#1"/>
    <dgm:cxn modelId="{42190955-94C6-4578-B616-8CF0C49A685B}" type="presParOf" srcId="{5B7D2A3A-94E3-4B13-838C-A54EB8F65EDF}" destId="{91B34D53-3362-400E-9D34-4E8D45636031}" srcOrd="1" destOrd="0" presId="urn:microsoft.com/office/officeart/2005/8/layout/hProcess7#1"/>
    <dgm:cxn modelId="{E65BC66B-7CE8-4213-B484-86F5619A4090}" type="presParOf" srcId="{5B7D2A3A-94E3-4B13-838C-A54EB8F65EDF}" destId="{B392BAD0-21EA-4E1D-8B00-25387F19D5A0}" srcOrd="2" destOrd="0" presId="urn:microsoft.com/office/officeart/2005/8/layout/hProcess7#1"/>
    <dgm:cxn modelId="{E5F02F90-82A7-41DC-8BF0-D7EB122482D5}" type="presParOf" srcId="{DED03D58-E5DE-4B31-A10B-1D67DA09A049}" destId="{CC6D3BB0-6144-46E0-83F3-D2E560D06CCE}" srcOrd="5" destOrd="0" presId="urn:microsoft.com/office/officeart/2005/8/layout/hProcess7#1"/>
    <dgm:cxn modelId="{D68965BE-2974-4614-9AD5-FDD7359F7D2B}" type="presParOf" srcId="{DED03D58-E5DE-4B31-A10B-1D67DA09A049}" destId="{BBC41A50-020A-4782-BB5B-302241BFBFC1}" srcOrd="6" destOrd="0" presId="urn:microsoft.com/office/officeart/2005/8/layout/hProcess7#1"/>
    <dgm:cxn modelId="{D5B639E8-AAC8-465C-8619-6387F5B3DCA6}" type="presParOf" srcId="{BBC41A50-020A-4782-BB5B-302241BFBFC1}" destId="{061851C3-FC19-4B40-9084-7CF6498C60A7}" srcOrd="0" destOrd="0" presId="urn:microsoft.com/office/officeart/2005/8/layout/hProcess7#1"/>
    <dgm:cxn modelId="{B28967A2-DC37-4389-A81F-A113D399BEE6}" type="presParOf" srcId="{BBC41A50-020A-4782-BB5B-302241BFBFC1}" destId="{01CE8C95-6D13-4C9B-9961-7C6C09878B1E}" srcOrd="1" destOrd="0" presId="urn:microsoft.com/office/officeart/2005/8/layout/hProcess7#1"/>
    <dgm:cxn modelId="{49A701A8-25E4-483C-BA80-8DEAB7A31107}" type="presParOf" srcId="{BBC41A50-020A-4782-BB5B-302241BFBFC1}" destId="{B54C2B13-88AF-4966-B503-DC5782CD012E}" srcOrd="2" destOrd="0" presId="urn:microsoft.com/office/officeart/2005/8/layout/hProcess7#1"/>
    <dgm:cxn modelId="{FE484FD1-B66E-49B7-A138-3F9C9B48413E}" type="presParOf" srcId="{DED03D58-E5DE-4B31-A10B-1D67DA09A049}" destId="{483D5558-CB79-4249-B366-0A681F71EE81}" srcOrd="7" destOrd="0" presId="urn:microsoft.com/office/officeart/2005/8/layout/hProcess7#1"/>
    <dgm:cxn modelId="{B593B9AF-C4BC-426F-8AC9-5D607F05B9F0}" type="presParOf" srcId="{DED03D58-E5DE-4B31-A10B-1D67DA09A049}" destId="{C067B576-E594-440B-ACDF-88BDADCD985E}" srcOrd="8" destOrd="0" presId="urn:microsoft.com/office/officeart/2005/8/layout/hProcess7#1"/>
    <dgm:cxn modelId="{781BC1C8-2610-4FBC-96C9-71A01F8F5871}" type="presParOf" srcId="{C067B576-E594-440B-ACDF-88BDADCD985E}" destId="{FE07E1B9-8BC5-4317-B249-F887C6DD140D}" srcOrd="0" destOrd="0" presId="urn:microsoft.com/office/officeart/2005/8/layout/hProcess7#1"/>
    <dgm:cxn modelId="{2B28B7CE-495D-4484-AC0E-981E711CC693}" type="presParOf" srcId="{C067B576-E594-440B-ACDF-88BDADCD985E}" destId="{784F1A90-BCA7-4280-9B6C-2E209F01CF8C}" srcOrd="1" destOrd="0" presId="urn:microsoft.com/office/officeart/2005/8/layout/hProcess7#1"/>
    <dgm:cxn modelId="{328A3172-5919-4A3D-8681-60621E9BB464}" type="presParOf" srcId="{C067B576-E594-440B-ACDF-88BDADCD985E}" destId="{EF2D13FA-3804-4C42-86E7-B2E8720E5A5A}" srcOrd="2" destOrd="0" presId="urn:microsoft.com/office/officeart/2005/8/layout/hProcess7#1"/>
    <dgm:cxn modelId="{59D0F080-EA37-45C6-A3B0-642F465D2B5F}" type="presParOf" srcId="{DED03D58-E5DE-4B31-A10B-1D67DA09A049}" destId="{B2367A83-4A47-4513-93C5-39A45D396AF9}" srcOrd="9" destOrd="0" presId="urn:microsoft.com/office/officeart/2005/8/layout/hProcess7#1"/>
    <dgm:cxn modelId="{1918DD30-E578-4AEA-9318-CD968BA770CD}" type="presParOf" srcId="{DED03D58-E5DE-4B31-A10B-1D67DA09A049}" destId="{231EFF05-E14F-4CF5-A64A-742CBCD6213B}" srcOrd="10" destOrd="0" presId="urn:microsoft.com/office/officeart/2005/8/layout/hProcess7#1"/>
    <dgm:cxn modelId="{CB306785-C702-4D9F-BC5E-A4B16843CABF}" type="presParOf" srcId="{231EFF05-E14F-4CF5-A64A-742CBCD6213B}" destId="{E566A036-6C99-48A7-A6A5-EE1EFF47BCAD}" srcOrd="0" destOrd="0" presId="urn:microsoft.com/office/officeart/2005/8/layout/hProcess7#1"/>
    <dgm:cxn modelId="{7D49D6AE-1691-4759-89B8-2AF53072DC70}" type="presParOf" srcId="{231EFF05-E14F-4CF5-A64A-742CBCD6213B}" destId="{DDFAFDBE-AE0A-429A-80B3-FE7E1CB7DC3F}" srcOrd="1" destOrd="0" presId="urn:microsoft.com/office/officeart/2005/8/layout/hProcess7#1"/>
    <dgm:cxn modelId="{6FC2D1F1-A9DF-4D20-A233-AC3801A1D943}" type="presParOf" srcId="{231EFF05-E14F-4CF5-A64A-742CBCD6213B}" destId="{B2DFE2F2-A538-4F6B-BE75-5E7D9B84839D}" srcOrd="2" destOrd="0" presId="urn:microsoft.com/office/officeart/2005/8/layout/hProcess7#1"/>
    <dgm:cxn modelId="{75B275B0-D62C-48CB-85DF-E5153D722E55}" type="presParOf" srcId="{DED03D58-E5DE-4B31-A10B-1D67DA09A049}" destId="{4F0356E5-461C-4D34-B8BC-D6A121AC4BD8}" srcOrd="11" destOrd="0" presId="urn:microsoft.com/office/officeart/2005/8/layout/hProcess7#1"/>
    <dgm:cxn modelId="{59FA3960-421C-4078-9D55-709DC89F7CFA}" type="presParOf" srcId="{DED03D58-E5DE-4B31-A10B-1D67DA09A049}" destId="{ABF6DC81-1F33-4BAB-915F-864A0CDCD61C}" srcOrd="12" destOrd="0" presId="urn:microsoft.com/office/officeart/2005/8/layout/hProcess7#1"/>
    <dgm:cxn modelId="{56D9344B-D55E-40FF-AE51-D78817D4EB8F}" type="presParOf" srcId="{ABF6DC81-1F33-4BAB-915F-864A0CDCD61C}" destId="{DCB12D79-98F1-40E5-B0DF-C0FD883391D4}" srcOrd="0" destOrd="0" presId="urn:microsoft.com/office/officeart/2005/8/layout/hProcess7#1"/>
    <dgm:cxn modelId="{8E14FC3F-90F5-43D0-B034-6EA89C415AA6}" type="presParOf" srcId="{ABF6DC81-1F33-4BAB-915F-864A0CDCD61C}" destId="{D92A031A-695C-477B-BB76-77A4DF08082A}" srcOrd="1" destOrd="0" presId="urn:microsoft.com/office/officeart/2005/8/layout/hProcess7#1"/>
    <dgm:cxn modelId="{C00E9E24-CA19-4A55-80C5-54C432E0B8F1}" type="presParOf" srcId="{ABF6DC81-1F33-4BAB-915F-864A0CDCD61C}" destId="{18981DD5-59E3-4240-818B-9763A730ACD4}" srcOrd="2" destOrd="0" presId="urn:microsoft.com/office/officeart/2005/8/layout/hProcess7#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6307E4-49A6-43BB-AF8C-74781B2EBD21}" type="doc">
      <dgm:prSet loTypeId="urn:microsoft.com/office/officeart/2005/8/layout/lProcess2" loCatId="list" qsTypeId="urn:microsoft.com/office/officeart/2005/8/quickstyle/simple1" qsCatId="simple" csTypeId="urn:microsoft.com/office/officeart/2005/8/colors/accent2_3" csCatId="accent2" phldr="1"/>
      <dgm:spPr/>
      <dgm:t>
        <a:bodyPr/>
        <a:lstStyle/>
        <a:p>
          <a:endParaRPr lang="en-US"/>
        </a:p>
      </dgm:t>
    </dgm:pt>
    <dgm:pt modelId="{C609FC30-C381-45A3-8C4A-64C748A647CE}">
      <dgm:prSet phldrT="[Text]" custT="1"/>
      <dgm:spPr/>
      <dgm:t>
        <a:bodyPr/>
        <a:lstStyle/>
        <a:p>
          <a:r>
            <a:rPr lang="en-US" sz="800" cap="small" baseline="0"/>
            <a:t>Peer-to-Peer Exchange</a:t>
          </a:r>
        </a:p>
      </dgm:t>
    </dgm:pt>
    <dgm:pt modelId="{2ED10869-1AAB-4626-8A70-3D11DDE0ED25}" type="parTrans" cxnId="{96B1F48D-2102-44EB-85D8-17282C16C6CA}">
      <dgm:prSet/>
      <dgm:spPr/>
      <dgm:t>
        <a:bodyPr/>
        <a:lstStyle/>
        <a:p>
          <a:endParaRPr lang="en-US"/>
        </a:p>
      </dgm:t>
    </dgm:pt>
    <dgm:pt modelId="{5F426D28-6C32-42A4-BB5D-FF8E7F90AE0A}" type="sibTrans" cxnId="{96B1F48D-2102-44EB-85D8-17282C16C6CA}">
      <dgm:prSet/>
      <dgm:spPr/>
      <dgm:t>
        <a:bodyPr/>
        <a:lstStyle/>
        <a:p>
          <a:endParaRPr lang="en-US"/>
        </a:p>
      </dgm:t>
    </dgm:pt>
    <dgm:pt modelId="{AE85EA23-E51B-4497-96D1-F73A2EF21812}">
      <dgm:prSet phldrT="[Text]" custT="1"/>
      <dgm:spPr/>
      <dgm:t>
        <a:bodyPr/>
        <a:lstStyle/>
        <a:p>
          <a:r>
            <a:rPr lang="en-US" sz="1200"/>
            <a:t>Implementers and  Practitioners </a:t>
          </a:r>
        </a:p>
      </dgm:t>
    </dgm:pt>
    <dgm:pt modelId="{6D186820-62E0-4372-ACBC-73E229380174}" type="parTrans" cxnId="{AC1FFE19-258A-4827-89F0-3A3CBC183A82}">
      <dgm:prSet/>
      <dgm:spPr/>
      <dgm:t>
        <a:bodyPr/>
        <a:lstStyle/>
        <a:p>
          <a:endParaRPr lang="en-US"/>
        </a:p>
      </dgm:t>
    </dgm:pt>
    <dgm:pt modelId="{C688847D-1564-4D2A-B7C6-873E29CF87E0}" type="sibTrans" cxnId="{AC1FFE19-258A-4827-89F0-3A3CBC183A82}">
      <dgm:prSet/>
      <dgm:spPr/>
      <dgm:t>
        <a:bodyPr/>
        <a:lstStyle/>
        <a:p>
          <a:endParaRPr lang="en-US"/>
        </a:p>
      </dgm:t>
    </dgm:pt>
    <dgm:pt modelId="{520EB603-86D6-4A4B-9D02-F938060C391F}">
      <dgm:prSet phldrT="[Text]"/>
      <dgm:spPr/>
      <dgm:t>
        <a:bodyPr/>
        <a:lstStyle/>
        <a:p>
          <a:r>
            <a:rPr lang="en-US" cap="small" baseline="0"/>
            <a:t>Evaluations and other tools from the M&amp;E system</a:t>
          </a:r>
        </a:p>
      </dgm:t>
    </dgm:pt>
    <dgm:pt modelId="{42672F39-EA37-4BC5-A2C0-D67035251E68}" type="parTrans" cxnId="{C191F513-96E3-4275-9B34-1F15BE896511}">
      <dgm:prSet/>
      <dgm:spPr/>
      <dgm:t>
        <a:bodyPr/>
        <a:lstStyle/>
        <a:p>
          <a:endParaRPr lang="en-US"/>
        </a:p>
      </dgm:t>
    </dgm:pt>
    <dgm:pt modelId="{848AA949-6454-48A1-8CA1-0A3A10EFC5E0}" type="sibTrans" cxnId="{C191F513-96E3-4275-9B34-1F15BE896511}">
      <dgm:prSet/>
      <dgm:spPr/>
      <dgm:t>
        <a:bodyPr/>
        <a:lstStyle/>
        <a:p>
          <a:endParaRPr lang="en-US"/>
        </a:p>
      </dgm:t>
    </dgm:pt>
    <dgm:pt modelId="{02850BBF-711E-4A6E-B945-062DDFEC1B8A}">
      <dgm:prSet phldrT="[Text]" custT="1"/>
      <dgm:spPr/>
      <dgm:t>
        <a:bodyPr/>
        <a:lstStyle/>
        <a:p>
          <a:r>
            <a:rPr lang="en-US" sz="1200"/>
            <a:t>Secretariat and CA Members</a:t>
          </a:r>
        </a:p>
      </dgm:t>
    </dgm:pt>
    <dgm:pt modelId="{AE9680DE-54E6-4DCF-8B5F-4A47A2F3889F}" type="parTrans" cxnId="{497DBBF6-D1CD-4B1B-8229-69A109B5F9CC}">
      <dgm:prSet/>
      <dgm:spPr/>
      <dgm:t>
        <a:bodyPr/>
        <a:lstStyle/>
        <a:p>
          <a:endParaRPr lang="en-US"/>
        </a:p>
      </dgm:t>
    </dgm:pt>
    <dgm:pt modelId="{24F6047E-71E5-4049-9886-0E5E2F038569}" type="sibTrans" cxnId="{497DBBF6-D1CD-4B1B-8229-69A109B5F9CC}">
      <dgm:prSet/>
      <dgm:spPr/>
      <dgm:t>
        <a:bodyPr/>
        <a:lstStyle/>
        <a:p>
          <a:endParaRPr lang="en-US"/>
        </a:p>
      </dgm:t>
    </dgm:pt>
    <dgm:pt modelId="{01A15E62-C64D-4C35-A650-3C4FF0160A36}">
      <dgm:prSet phldrT="[Text]"/>
      <dgm:spPr/>
      <dgm:t>
        <a:bodyPr/>
        <a:lstStyle/>
        <a:p>
          <a:r>
            <a:rPr lang="en-US" cap="small" baseline="0"/>
            <a:t>International Conferences</a:t>
          </a:r>
        </a:p>
      </dgm:t>
    </dgm:pt>
    <dgm:pt modelId="{1F75D66E-2B4A-45C3-BB16-82DE21A28A1F}" type="parTrans" cxnId="{66304452-86AA-4615-A713-D12A962024C4}">
      <dgm:prSet/>
      <dgm:spPr/>
      <dgm:t>
        <a:bodyPr/>
        <a:lstStyle/>
        <a:p>
          <a:endParaRPr lang="en-US"/>
        </a:p>
      </dgm:t>
    </dgm:pt>
    <dgm:pt modelId="{7A92C0C9-D709-4159-9661-FCF52A1948AA}" type="sibTrans" cxnId="{66304452-86AA-4615-A713-D12A962024C4}">
      <dgm:prSet/>
      <dgm:spPr/>
      <dgm:t>
        <a:bodyPr/>
        <a:lstStyle/>
        <a:p>
          <a:endParaRPr lang="en-US"/>
        </a:p>
      </dgm:t>
    </dgm:pt>
    <dgm:pt modelId="{30ACDF16-80FD-4515-BF6A-37F9E635FD61}">
      <dgm:prSet phldrT="[Text]" custT="1"/>
      <dgm:spPr/>
      <dgm:t>
        <a:bodyPr/>
        <a:lstStyle/>
        <a:p>
          <a:r>
            <a:rPr lang="en-US" sz="1200"/>
            <a:t>CA Constituency</a:t>
          </a:r>
        </a:p>
      </dgm:t>
    </dgm:pt>
    <dgm:pt modelId="{D029EAE9-72AC-4B8F-A49D-75231DA88C06}" type="parTrans" cxnId="{30214ED8-C422-4A32-B9CB-3C874B2E4621}">
      <dgm:prSet/>
      <dgm:spPr/>
      <dgm:t>
        <a:bodyPr/>
        <a:lstStyle/>
        <a:p>
          <a:endParaRPr lang="en-US"/>
        </a:p>
      </dgm:t>
    </dgm:pt>
    <dgm:pt modelId="{E9EB1FC9-DB83-4C8C-90D0-B34C18D6E28C}" type="sibTrans" cxnId="{30214ED8-C422-4A32-B9CB-3C874B2E4621}">
      <dgm:prSet/>
      <dgm:spPr/>
      <dgm:t>
        <a:bodyPr/>
        <a:lstStyle/>
        <a:p>
          <a:endParaRPr lang="en-US"/>
        </a:p>
      </dgm:t>
    </dgm:pt>
    <dgm:pt modelId="{5EED1AD5-A42E-466B-B13A-A7DDB5CD616F}">
      <dgm:prSet/>
      <dgm:spPr/>
      <dgm:t>
        <a:bodyPr/>
        <a:lstStyle/>
        <a:p>
          <a:r>
            <a:rPr lang="en-US" cap="small" baseline="0"/>
            <a:t>Project Knowledge</a:t>
          </a:r>
        </a:p>
      </dgm:t>
    </dgm:pt>
    <dgm:pt modelId="{DA4C5D84-87E3-431F-B019-3BAFE2C4CABD}" type="sibTrans" cxnId="{8253A039-9F64-448D-841D-821635F89126}">
      <dgm:prSet/>
      <dgm:spPr/>
      <dgm:t>
        <a:bodyPr/>
        <a:lstStyle/>
        <a:p>
          <a:endParaRPr lang="en-US"/>
        </a:p>
      </dgm:t>
    </dgm:pt>
    <dgm:pt modelId="{3E2E3312-2411-453E-BEA0-9026FFE331AF}" type="parTrans" cxnId="{8253A039-9F64-448D-841D-821635F89126}">
      <dgm:prSet/>
      <dgm:spPr/>
      <dgm:t>
        <a:bodyPr/>
        <a:lstStyle/>
        <a:p>
          <a:endParaRPr lang="en-US"/>
        </a:p>
      </dgm:t>
    </dgm:pt>
    <dgm:pt modelId="{1667E596-151C-4082-A5F2-6DE9883D4613}">
      <dgm:prSet custT="1"/>
      <dgm:spPr/>
      <dgm:t>
        <a:bodyPr/>
        <a:lstStyle/>
        <a:p>
          <a:r>
            <a:rPr lang="en-US" sz="1200"/>
            <a:t>Broad Urban Audience</a:t>
          </a:r>
        </a:p>
      </dgm:t>
    </dgm:pt>
    <dgm:pt modelId="{E0361C97-2690-451E-B118-D3BA4300626F}" type="parTrans" cxnId="{52F9A8A7-FBED-4F58-B97E-1C01758DD58A}">
      <dgm:prSet/>
      <dgm:spPr/>
      <dgm:t>
        <a:bodyPr/>
        <a:lstStyle/>
        <a:p>
          <a:endParaRPr lang="en-US"/>
        </a:p>
      </dgm:t>
    </dgm:pt>
    <dgm:pt modelId="{77A095C9-2B18-4D28-AE9D-ECF12062BA9F}" type="sibTrans" cxnId="{52F9A8A7-FBED-4F58-B97E-1C01758DD58A}">
      <dgm:prSet/>
      <dgm:spPr/>
      <dgm:t>
        <a:bodyPr/>
        <a:lstStyle/>
        <a:p>
          <a:endParaRPr lang="en-US"/>
        </a:p>
      </dgm:t>
    </dgm:pt>
    <dgm:pt modelId="{7B5261D8-B96B-4359-9D92-95E43394E2D5}" type="pres">
      <dgm:prSet presAssocID="{FD6307E4-49A6-43BB-AF8C-74781B2EBD21}" presName="theList" presStyleCnt="0">
        <dgm:presLayoutVars>
          <dgm:dir/>
          <dgm:animLvl val="lvl"/>
          <dgm:resizeHandles val="exact"/>
        </dgm:presLayoutVars>
      </dgm:prSet>
      <dgm:spPr/>
      <dgm:t>
        <a:bodyPr/>
        <a:lstStyle/>
        <a:p>
          <a:endParaRPr lang="en-US"/>
        </a:p>
      </dgm:t>
    </dgm:pt>
    <dgm:pt modelId="{7965D284-429C-4B3B-AE1D-51DDC2A04C4B}" type="pres">
      <dgm:prSet presAssocID="{C609FC30-C381-45A3-8C4A-64C748A647CE}" presName="compNode" presStyleCnt="0"/>
      <dgm:spPr/>
    </dgm:pt>
    <dgm:pt modelId="{DA26CF1C-D95F-4210-82C1-9458BA81DAAD}" type="pres">
      <dgm:prSet presAssocID="{C609FC30-C381-45A3-8C4A-64C748A647CE}" presName="aNode" presStyleLbl="bgShp" presStyleIdx="0" presStyleCnt="4" custLinFactNeighborX="-7992" custLinFactNeighborY="-1371"/>
      <dgm:spPr/>
      <dgm:t>
        <a:bodyPr/>
        <a:lstStyle/>
        <a:p>
          <a:endParaRPr lang="en-US"/>
        </a:p>
      </dgm:t>
    </dgm:pt>
    <dgm:pt modelId="{469E2852-3850-428E-BD1F-EEF78AEB65D9}" type="pres">
      <dgm:prSet presAssocID="{C609FC30-C381-45A3-8C4A-64C748A647CE}" presName="textNode" presStyleLbl="bgShp" presStyleIdx="0" presStyleCnt="4"/>
      <dgm:spPr/>
      <dgm:t>
        <a:bodyPr/>
        <a:lstStyle/>
        <a:p>
          <a:endParaRPr lang="en-US"/>
        </a:p>
      </dgm:t>
    </dgm:pt>
    <dgm:pt modelId="{A5E7B9EB-BA04-4F0D-A53F-A759CCB3F671}" type="pres">
      <dgm:prSet presAssocID="{C609FC30-C381-45A3-8C4A-64C748A647CE}" presName="compChildNode" presStyleCnt="0"/>
      <dgm:spPr/>
    </dgm:pt>
    <dgm:pt modelId="{41BC6D41-1380-4997-968F-A09DD9DF575B}" type="pres">
      <dgm:prSet presAssocID="{C609FC30-C381-45A3-8C4A-64C748A647CE}" presName="theInnerList" presStyleCnt="0"/>
      <dgm:spPr/>
    </dgm:pt>
    <dgm:pt modelId="{21E71012-F1CF-4AAE-A773-539B9895FB75}" type="pres">
      <dgm:prSet presAssocID="{AE85EA23-E51B-4497-96D1-F73A2EF21812}" presName="childNode" presStyleLbl="node1" presStyleIdx="0" presStyleCnt="4">
        <dgm:presLayoutVars>
          <dgm:bulletEnabled val="1"/>
        </dgm:presLayoutVars>
      </dgm:prSet>
      <dgm:spPr/>
      <dgm:t>
        <a:bodyPr/>
        <a:lstStyle/>
        <a:p>
          <a:endParaRPr lang="en-US"/>
        </a:p>
      </dgm:t>
    </dgm:pt>
    <dgm:pt modelId="{C30E542D-F523-4D31-9C6F-2FB4E7541920}" type="pres">
      <dgm:prSet presAssocID="{C609FC30-C381-45A3-8C4A-64C748A647CE}" presName="aSpace" presStyleCnt="0"/>
      <dgm:spPr/>
    </dgm:pt>
    <dgm:pt modelId="{D501408E-DF37-4B99-9B32-80225FC4E17A}" type="pres">
      <dgm:prSet presAssocID="{520EB603-86D6-4A4B-9D02-F938060C391F}" presName="compNode" presStyleCnt="0"/>
      <dgm:spPr/>
    </dgm:pt>
    <dgm:pt modelId="{B038C6B3-C7CE-4E03-A175-0A1CB7C71AC9}" type="pres">
      <dgm:prSet presAssocID="{520EB603-86D6-4A4B-9D02-F938060C391F}" presName="aNode" presStyleLbl="bgShp" presStyleIdx="1" presStyleCnt="4" custLinFactNeighborY="758"/>
      <dgm:spPr/>
      <dgm:t>
        <a:bodyPr/>
        <a:lstStyle/>
        <a:p>
          <a:endParaRPr lang="en-US"/>
        </a:p>
      </dgm:t>
    </dgm:pt>
    <dgm:pt modelId="{BA3803D8-CA44-4AA3-BE7C-B480C08E88EF}" type="pres">
      <dgm:prSet presAssocID="{520EB603-86D6-4A4B-9D02-F938060C391F}" presName="textNode" presStyleLbl="bgShp" presStyleIdx="1" presStyleCnt="4"/>
      <dgm:spPr/>
      <dgm:t>
        <a:bodyPr/>
        <a:lstStyle/>
        <a:p>
          <a:endParaRPr lang="en-US"/>
        </a:p>
      </dgm:t>
    </dgm:pt>
    <dgm:pt modelId="{80D22FE9-830F-45F7-8369-3AD5D9B63700}" type="pres">
      <dgm:prSet presAssocID="{520EB603-86D6-4A4B-9D02-F938060C391F}" presName="compChildNode" presStyleCnt="0"/>
      <dgm:spPr/>
    </dgm:pt>
    <dgm:pt modelId="{595AC792-6D16-4A60-BB4D-0EEE5AD203F3}" type="pres">
      <dgm:prSet presAssocID="{520EB603-86D6-4A4B-9D02-F938060C391F}" presName="theInnerList" presStyleCnt="0"/>
      <dgm:spPr/>
    </dgm:pt>
    <dgm:pt modelId="{782E07BA-C3C3-4C40-8985-34CE46358E33}" type="pres">
      <dgm:prSet presAssocID="{02850BBF-711E-4A6E-B945-062DDFEC1B8A}" presName="childNode" presStyleLbl="node1" presStyleIdx="1" presStyleCnt="4">
        <dgm:presLayoutVars>
          <dgm:bulletEnabled val="1"/>
        </dgm:presLayoutVars>
      </dgm:prSet>
      <dgm:spPr/>
      <dgm:t>
        <a:bodyPr/>
        <a:lstStyle/>
        <a:p>
          <a:endParaRPr lang="en-US"/>
        </a:p>
      </dgm:t>
    </dgm:pt>
    <dgm:pt modelId="{9C35BD9D-29BA-4FAC-8462-8869E44AB8DF}" type="pres">
      <dgm:prSet presAssocID="{520EB603-86D6-4A4B-9D02-F938060C391F}" presName="aSpace" presStyleCnt="0"/>
      <dgm:spPr/>
    </dgm:pt>
    <dgm:pt modelId="{3E3EE671-0A12-496E-A2BA-B18262D04F3F}" type="pres">
      <dgm:prSet presAssocID="{01A15E62-C64D-4C35-A650-3C4FF0160A36}" presName="compNode" presStyleCnt="0"/>
      <dgm:spPr/>
    </dgm:pt>
    <dgm:pt modelId="{83EFE477-4489-477A-B8A4-1AE1F6BB75DB}" type="pres">
      <dgm:prSet presAssocID="{01A15E62-C64D-4C35-A650-3C4FF0160A36}" presName="aNode" presStyleLbl="bgShp" presStyleIdx="2" presStyleCnt="4"/>
      <dgm:spPr/>
      <dgm:t>
        <a:bodyPr/>
        <a:lstStyle/>
        <a:p>
          <a:endParaRPr lang="en-US"/>
        </a:p>
      </dgm:t>
    </dgm:pt>
    <dgm:pt modelId="{997ACDF3-EE73-441A-907D-85421ED45878}" type="pres">
      <dgm:prSet presAssocID="{01A15E62-C64D-4C35-A650-3C4FF0160A36}" presName="textNode" presStyleLbl="bgShp" presStyleIdx="2" presStyleCnt="4"/>
      <dgm:spPr/>
      <dgm:t>
        <a:bodyPr/>
        <a:lstStyle/>
        <a:p>
          <a:endParaRPr lang="en-US"/>
        </a:p>
      </dgm:t>
    </dgm:pt>
    <dgm:pt modelId="{87505334-23C8-45FA-BE3D-C1B6F412C90A}" type="pres">
      <dgm:prSet presAssocID="{01A15E62-C64D-4C35-A650-3C4FF0160A36}" presName="compChildNode" presStyleCnt="0"/>
      <dgm:spPr/>
    </dgm:pt>
    <dgm:pt modelId="{01D3DCB2-2743-452E-9132-BD0B0020BDC0}" type="pres">
      <dgm:prSet presAssocID="{01A15E62-C64D-4C35-A650-3C4FF0160A36}" presName="theInnerList" presStyleCnt="0"/>
      <dgm:spPr/>
    </dgm:pt>
    <dgm:pt modelId="{AAD94CCC-7587-46FC-B6A7-395041C222B1}" type="pres">
      <dgm:prSet presAssocID="{30ACDF16-80FD-4515-BF6A-37F9E635FD61}" presName="childNode" presStyleLbl="node1" presStyleIdx="2" presStyleCnt="4">
        <dgm:presLayoutVars>
          <dgm:bulletEnabled val="1"/>
        </dgm:presLayoutVars>
      </dgm:prSet>
      <dgm:spPr/>
      <dgm:t>
        <a:bodyPr/>
        <a:lstStyle/>
        <a:p>
          <a:endParaRPr lang="en-US"/>
        </a:p>
      </dgm:t>
    </dgm:pt>
    <dgm:pt modelId="{CB652551-F031-40AA-8034-D0292F3B2CD2}" type="pres">
      <dgm:prSet presAssocID="{01A15E62-C64D-4C35-A650-3C4FF0160A36}" presName="aSpace" presStyleCnt="0"/>
      <dgm:spPr/>
    </dgm:pt>
    <dgm:pt modelId="{7EE4D553-2F02-44E9-805C-434996312C65}" type="pres">
      <dgm:prSet presAssocID="{5EED1AD5-A42E-466B-B13A-A7DDB5CD616F}" presName="compNode" presStyleCnt="0"/>
      <dgm:spPr/>
    </dgm:pt>
    <dgm:pt modelId="{28E43A52-6F53-4A11-B82B-A8D81EE42C33}" type="pres">
      <dgm:prSet presAssocID="{5EED1AD5-A42E-466B-B13A-A7DDB5CD616F}" presName="aNode" presStyleLbl="bgShp" presStyleIdx="3" presStyleCnt="4"/>
      <dgm:spPr/>
      <dgm:t>
        <a:bodyPr/>
        <a:lstStyle/>
        <a:p>
          <a:endParaRPr lang="en-US"/>
        </a:p>
      </dgm:t>
    </dgm:pt>
    <dgm:pt modelId="{EE1F17F0-B07E-4CA9-99C6-289AD69716DC}" type="pres">
      <dgm:prSet presAssocID="{5EED1AD5-A42E-466B-B13A-A7DDB5CD616F}" presName="textNode" presStyleLbl="bgShp" presStyleIdx="3" presStyleCnt="4"/>
      <dgm:spPr/>
      <dgm:t>
        <a:bodyPr/>
        <a:lstStyle/>
        <a:p>
          <a:endParaRPr lang="en-US"/>
        </a:p>
      </dgm:t>
    </dgm:pt>
    <dgm:pt modelId="{C58372A7-AA6C-4AAC-897F-20F579AD9232}" type="pres">
      <dgm:prSet presAssocID="{5EED1AD5-A42E-466B-B13A-A7DDB5CD616F}" presName="compChildNode" presStyleCnt="0"/>
      <dgm:spPr/>
    </dgm:pt>
    <dgm:pt modelId="{BF7AEE46-4C51-49BC-832B-146EE98E7BBE}" type="pres">
      <dgm:prSet presAssocID="{5EED1AD5-A42E-466B-B13A-A7DDB5CD616F}" presName="theInnerList" presStyleCnt="0"/>
      <dgm:spPr/>
    </dgm:pt>
    <dgm:pt modelId="{844B63BE-E9F3-4EEC-BDE9-0C14EBFFD0B5}" type="pres">
      <dgm:prSet presAssocID="{1667E596-151C-4082-A5F2-6DE9883D4613}" presName="childNode" presStyleLbl="node1" presStyleIdx="3" presStyleCnt="4">
        <dgm:presLayoutVars>
          <dgm:bulletEnabled val="1"/>
        </dgm:presLayoutVars>
      </dgm:prSet>
      <dgm:spPr/>
      <dgm:t>
        <a:bodyPr/>
        <a:lstStyle/>
        <a:p>
          <a:endParaRPr lang="en-US"/>
        </a:p>
      </dgm:t>
    </dgm:pt>
  </dgm:ptLst>
  <dgm:cxnLst>
    <dgm:cxn modelId="{AC1FFE19-258A-4827-89F0-3A3CBC183A82}" srcId="{C609FC30-C381-45A3-8C4A-64C748A647CE}" destId="{AE85EA23-E51B-4497-96D1-F73A2EF21812}" srcOrd="0" destOrd="0" parTransId="{6D186820-62E0-4372-ACBC-73E229380174}" sibTransId="{C688847D-1564-4D2A-B7C6-873E29CF87E0}"/>
    <dgm:cxn modelId="{5DB5BF87-7012-4AF0-8A0B-39076BB34A36}" type="presOf" srcId="{5EED1AD5-A42E-466B-B13A-A7DDB5CD616F}" destId="{EE1F17F0-B07E-4CA9-99C6-289AD69716DC}" srcOrd="1" destOrd="0" presId="urn:microsoft.com/office/officeart/2005/8/layout/lProcess2"/>
    <dgm:cxn modelId="{0041589C-F83E-433E-BF27-2DFDA8E48231}" type="presOf" srcId="{02850BBF-711E-4A6E-B945-062DDFEC1B8A}" destId="{782E07BA-C3C3-4C40-8985-34CE46358E33}" srcOrd="0" destOrd="0" presId="urn:microsoft.com/office/officeart/2005/8/layout/lProcess2"/>
    <dgm:cxn modelId="{6E094290-C1C1-4A04-99F7-EE8426DEF690}" type="presOf" srcId="{5EED1AD5-A42E-466B-B13A-A7DDB5CD616F}" destId="{28E43A52-6F53-4A11-B82B-A8D81EE42C33}" srcOrd="0" destOrd="0" presId="urn:microsoft.com/office/officeart/2005/8/layout/lProcess2"/>
    <dgm:cxn modelId="{AD0F2EAF-21B6-4E57-B0DE-F26E97DFBE3D}" type="presOf" srcId="{C609FC30-C381-45A3-8C4A-64C748A647CE}" destId="{469E2852-3850-428E-BD1F-EEF78AEB65D9}" srcOrd="1" destOrd="0" presId="urn:microsoft.com/office/officeart/2005/8/layout/lProcess2"/>
    <dgm:cxn modelId="{4560711F-57F6-4E00-93A1-B3023BADB9FC}" type="presOf" srcId="{AE85EA23-E51B-4497-96D1-F73A2EF21812}" destId="{21E71012-F1CF-4AAE-A773-539B9895FB75}" srcOrd="0" destOrd="0" presId="urn:microsoft.com/office/officeart/2005/8/layout/lProcess2"/>
    <dgm:cxn modelId="{8253A039-9F64-448D-841D-821635F89126}" srcId="{FD6307E4-49A6-43BB-AF8C-74781B2EBD21}" destId="{5EED1AD5-A42E-466B-B13A-A7DDB5CD616F}" srcOrd="3" destOrd="0" parTransId="{3E2E3312-2411-453E-BEA0-9026FFE331AF}" sibTransId="{DA4C5D84-87E3-431F-B019-3BAFE2C4CABD}"/>
    <dgm:cxn modelId="{E3AAD081-D0DA-474E-8D02-58058E2690E5}" type="presOf" srcId="{30ACDF16-80FD-4515-BF6A-37F9E635FD61}" destId="{AAD94CCC-7587-46FC-B6A7-395041C222B1}" srcOrd="0" destOrd="0" presId="urn:microsoft.com/office/officeart/2005/8/layout/lProcess2"/>
    <dgm:cxn modelId="{C191F513-96E3-4275-9B34-1F15BE896511}" srcId="{FD6307E4-49A6-43BB-AF8C-74781B2EBD21}" destId="{520EB603-86D6-4A4B-9D02-F938060C391F}" srcOrd="1" destOrd="0" parTransId="{42672F39-EA37-4BC5-A2C0-D67035251E68}" sibTransId="{848AA949-6454-48A1-8CA1-0A3A10EFC5E0}"/>
    <dgm:cxn modelId="{2FFC5EB1-ED7A-4334-A1FE-7C7AD6893D65}" type="presOf" srcId="{FD6307E4-49A6-43BB-AF8C-74781B2EBD21}" destId="{7B5261D8-B96B-4359-9D92-95E43394E2D5}" srcOrd="0" destOrd="0" presId="urn:microsoft.com/office/officeart/2005/8/layout/lProcess2"/>
    <dgm:cxn modelId="{52F9A8A7-FBED-4F58-B97E-1C01758DD58A}" srcId="{5EED1AD5-A42E-466B-B13A-A7DDB5CD616F}" destId="{1667E596-151C-4082-A5F2-6DE9883D4613}" srcOrd="0" destOrd="0" parTransId="{E0361C97-2690-451E-B118-D3BA4300626F}" sibTransId="{77A095C9-2B18-4D28-AE9D-ECF12062BA9F}"/>
    <dgm:cxn modelId="{497DBBF6-D1CD-4B1B-8229-69A109B5F9CC}" srcId="{520EB603-86D6-4A4B-9D02-F938060C391F}" destId="{02850BBF-711E-4A6E-B945-062DDFEC1B8A}" srcOrd="0" destOrd="0" parTransId="{AE9680DE-54E6-4DCF-8B5F-4A47A2F3889F}" sibTransId="{24F6047E-71E5-4049-9886-0E5E2F038569}"/>
    <dgm:cxn modelId="{7E40D049-3AD1-4B9C-AEE7-053C9411A127}" type="presOf" srcId="{520EB603-86D6-4A4B-9D02-F938060C391F}" destId="{B038C6B3-C7CE-4E03-A175-0A1CB7C71AC9}" srcOrd="0" destOrd="0" presId="urn:microsoft.com/office/officeart/2005/8/layout/lProcess2"/>
    <dgm:cxn modelId="{5553EB64-D330-4319-8016-E61EB7396040}" type="presOf" srcId="{C609FC30-C381-45A3-8C4A-64C748A647CE}" destId="{DA26CF1C-D95F-4210-82C1-9458BA81DAAD}" srcOrd="0" destOrd="0" presId="urn:microsoft.com/office/officeart/2005/8/layout/lProcess2"/>
    <dgm:cxn modelId="{66304452-86AA-4615-A713-D12A962024C4}" srcId="{FD6307E4-49A6-43BB-AF8C-74781B2EBD21}" destId="{01A15E62-C64D-4C35-A650-3C4FF0160A36}" srcOrd="2" destOrd="0" parTransId="{1F75D66E-2B4A-45C3-BB16-82DE21A28A1F}" sibTransId="{7A92C0C9-D709-4159-9661-FCF52A1948AA}"/>
    <dgm:cxn modelId="{F81C6846-4DB5-4C75-8CE1-93954E1DE050}" type="presOf" srcId="{1667E596-151C-4082-A5F2-6DE9883D4613}" destId="{844B63BE-E9F3-4EEC-BDE9-0C14EBFFD0B5}" srcOrd="0" destOrd="0" presId="urn:microsoft.com/office/officeart/2005/8/layout/lProcess2"/>
    <dgm:cxn modelId="{93FAB2EC-EBB1-4C78-99D3-68942AFA8FEA}" type="presOf" srcId="{01A15E62-C64D-4C35-A650-3C4FF0160A36}" destId="{83EFE477-4489-477A-B8A4-1AE1F6BB75DB}" srcOrd="0" destOrd="0" presId="urn:microsoft.com/office/officeart/2005/8/layout/lProcess2"/>
    <dgm:cxn modelId="{96B1F48D-2102-44EB-85D8-17282C16C6CA}" srcId="{FD6307E4-49A6-43BB-AF8C-74781B2EBD21}" destId="{C609FC30-C381-45A3-8C4A-64C748A647CE}" srcOrd="0" destOrd="0" parTransId="{2ED10869-1AAB-4626-8A70-3D11DDE0ED25}" sibTransId="{5F426D28-6C32-42A4-BB5D-FF8E7F90AE0A}"/>
    <dgm:cxn modelId="{0130B795-2B11-4BA1-A5A4-17A391A892DD}" type="presOf" srcId="{520EB603-86D6-4A4B-9D02-F938060C391F}" destId="{BA3803D8-CA44-4AA3-BE7C-B480C08E88EF}" srcOrd="1" destOrd="0" presId="urn:microsoft.com/office/officeart/2005/8/layout/lProcess2"/>
    <dgm:cxn modelId="{30214ED8-C422-4A32-B9CB-3C874B2E4621}" srcId="{01A15E62-C64D-4C35-A650-3C4FF0160A36}" destId="{30ACDF16-80FD-4515-BF6A-37F9E635FD61}" srcOrd="0" destOrd="0" parTransId="{D029EAE9-72AC-4B8F-A49D-75231DA88C06}" sibTransId="{E9EB1FC9-DB83-4C8C-90D0-B34C18D6E28C}"/>
    <dgm:cxn modelId="{9A2ACF8A-3B8D-48AB-B680-C7F00D9A85F0}" type="presOf" srcId="{01A15E62-C64D-4C35-A650-3C4FF0160A36}" destId="{997ACDF3-EE73-441A-907D-85421ED45878}" srcOrd="1" destOrd="0" presId="urn:microsoft.com/office/officeart/2005/8/layout/lProcess2"/>
    <dgm:cxn modelId="{22FF4E9D-DF00-4F20-9FB1-D64ECC7478B4}" type="presParOf" srcId="{7B5261D8-B96B-4359-9D92-95E43394E2D5}" destId="{7965D284-429C-4B3B-AE1D-51DDC2A04C4B}" srcOrd="0" destOrd="0" presId="urn:microsoft.com/office/officeart/2005/8/layout/lProcess2"/>
    <dgm:cxn modelId="{99F26A39-36DC-47D0-BD02-32AD40819171}" type="presParOf" srcId="{7965D284-429C-4B3B-AE1D-51DDC2A04C4B}" destId="{DA26CF1C-D95F-4210-82C1-9458BA81DAAD}" srcOrd="0" destOrd="0" presId="urn:microsoft.com/office/officeart/2005/8/layout/lProcess2"/>
    <dgm:cxn modelId="{27B20120-3FB8-4832-9B23-5924766EE12D}" type="presParOf" srcId="{7965D284-429C-4B3B-AE1D-51DDC2A04C4B}" destId="{469E2852-3850-428E-BD1F-EEF78AEB65D9}" srcOrd="1" destOrd="0" presId="urn:microsoft.com/office/officeart/2005/8/layout/lProcess2"/>
    <dgm:cxn modelId="{66018BFA-FFAA-42C5-AFCF-EBDE79135CF5}" type="presParOf" srcId="{7965D284-429C-4B3B-AE1D-51DDC2A04C4B}" destId="{A5E7B9EB-BA04-4F0D-A53F-A759CCB3F671}" srcOrd="2" destOrd="0" presId="urn:microsoft.com/office/officeart/2005/8/layout/lProcess2"/>
    <dgm:cxn modelId="{5D25DAC3-3960-4732-B754-37AEBA74F132}" type="presParOf" srcId="{A5E7B9EB-BA04-4F0D-A53F-A759CCB3F671}" destId="{41BC6D41-1380-4997-968F-A09DD9DF575B}" srcOrd="0" destOrd="0" presId="urn:microsoft.com/office/officeart/2005/8/layout/lProcess2"/>
    <dgm:cxn modelId="{5B2A9CDE-7293-4506-A20A-08E8763C7F4B}" type="presParOf" srcId="{41BC6D41-1380-4997-968F-A09DD9DF575B}" destId="{21E71012-F1CF-4AAE-A773-539B9895FB75}" srcOrd="0" destOrd="0" presId="urn:microsoft.com/office/officeart/2005/8/layout/lProcess2"/>
    <dgm:cxn modelId="{CD14F3E1-6E97-41B0-8A97-B8A713120A78}" type="presParOf" srcId="{7B5261D8-B96B-4359-9D92-95E43394E2D5}" destId="{C30E542D-F523-4D31-9C6F-2FB4E7541920}" srcOrd="1" destOrd="0" presId="urn:microsoft.com/office/officeart/2005/8/layout/lProcess2"/>
    <dgm:cxn modelId="{E6CCF053-7E55-4A78-A337-4D0302452F4F}" type="presParOf" srcId="{7B5261D8-B96B-4359-9D92-95E43394E2D5}" destId="{D501408E-DF37-4B99-9B32-80225FC4E17A}" srcOrd="2" destOrd="0" presId="urn:microsoft.com/office/officeart/2005/8/layout/lProcess2"/>
    <dgm:cxn modelId="{57E7E58A-A959-49FD-9B5D-22F4F0D45525}" type="presParOf" srcId="{D501408E-DF37-4B99-9B32-80225FC4E17A}" destId="{B038C6B3-C7CE-4E03-A175-0A1CB7C71AC9}" srcOrd="0" destOrd="0" presId="urn:microsoft.com/office/officeart/2005/8/layout/lProcess2"/>
    <dgm:cxn modelId="{EAEB66F3-DE0A-40E4-9FA3-14BFA178D15A}" type="presParOf" srcId="{D501408E-DF37-4B99-9B32-80225FC4E17A}" destId="{BA3803D8-CA44-4AA3-BE7C-B480C08E88EF}" srcOrd="1" destOrd="0" presId="urn:microsoft.com/office/officeart/2005/8/layout/lProcess2"/>
    <dgm:cxn modelId="{5947E6E2-82C7-4B56-A7BA-FF2A94B03FDB}" type="presParOf" srcId="{D501408E-DF37-4B99-9B32-80225FC4E17A}" destId="{80D22FE9-830F-45F7-8369-3AD5D9B63700}" srcOrd="2" destOrd="0" presId="urn:microsoft.com/office/officeart/2005/8/layout/lProcess2"/>
    <dgm:cxn modelId="{CC88E31E-D2AF-44E8-9088-426630F9A9C6}" type="presParOf" srcId="{80D22FE9-830F-45F7-8369-3AD5D9B63700}" destId="{595AC792-6D16-4A60-BB4D-0EEE5AD203F3}" srcOrd="0" destOrd="0" presId="urn:microsoft.com/office/officeart/2005/8/layout/lProcess2"/>
    <dgm:cxn modelId="{BE56B978-6749-46FD-A4F9-E35D7C4FD7BD}" type="presParOf" srcId="{595AC792-6D16-4A60-BB4D-0EEE5AD203F3}" destId="{782E07BA-C3C3-4C40-8985-34CE46358E33}" srcOrd="0" destOrd="0" presId="urn:microsoft.com/office/officeart/2005/8/layout/lProcess2"/>
    <dgm:cxn modelId="{C93BE4E8-D7ED-4F6B-AFBB-C3A453A28F03}" type="presParOf" srcId="{7B5261D8-B96B-4359-9D92-95E43394E2D5}" destId="{9C35BD9D-29BA-4FAC-8462-8869E44AB8DF}" srcOrd="3" destOrd="0" presId="urn:microsoft.com/office/officeart/2005/8/layout/lProcess2"/>
    <dgm:cxn modelId="{A1C5F0CE-63E4-4CCE-A6B2-768E85E95D44}" type="presParOf" srcId="{7B5261D8-B96B-4359-9D92-95E43394E2D5}" destId="{3E3EE671-0A12-496E-A2BA-B18262D04F3F}" srcOrd="4" destOrd="0" presId="urn:microsoft.com/office/officeart/2005/8/layout/lProcess2"/>
    <dgm:cxn modelId="{BB1F3D7D-6CDD-41C0-9A96-2C08D3271181}" type="presParOf" srcId="{3E3EE671-0A12-496E-A2BA-B18262D04F3F}" destId="{83EFE477-4489-477A-B8A4-1AE1F6BB75DB}" srcOrd="0" destOrd="0" presId="urn:microsoft.com/office/officeart/2005/8/layout/lProcess2"/>
    <dgm:cxn modelId="{3AEB3D06-7D7A-401C-815D-498490923282}" type="presParOf" srcId="{3E3EE671-0A12-496E-A2BA-B18262D04F3F}" destId="{997ACDF3-EE73-441A-907D-85421ED45878}" srcOrd="1" destOrd="0" presId="urn:microsoft.com/office/officeart/2005/8/layout/lProcess2"/>
    <dgm:cxn modelId="{5E675879-9853-4D50-9FE6-1BEAF75B7EAE}" type="presParOf" srcId="{3E3EE671-0A12-496E-A2BA-B18262D04F3F}" destId="{87505334-23C8-45FA-BE3D-C1B6F412C90A}" srcOrd="2" destOrd="0" presId="urn:microsoft.com/office/officeart/2005/8/layout/lProcess2"/>
    <dgm:cxn modelId="{1B955F5E-ED8F-4DDC-9C68-49373B20B1FC}" type="presParOf" srcId="{87505334-23C8-45FA-BE3D-C1B6F412C90A}" destId="{01D3DCB2-2743-452E-9132-BD0B0020BDC0}" srcOrd="0" destOrd="0" presId="urn:microsoft.com/office/officeart/2005/8/layout/lProcess2"/>
    <dgm:cxn modelId="{B16A768B-CB25-40C8-BD38-812AA0B9FDEC}" type="presParOf" srcId="{01D3DCB2-2743-452E-9132-BD0B0020BDC0}" destId="{AAD94CCC-7587-46FC-B6A7-395041C222B1}" srcOrd="0" destOrd="0" presId="urn:microsoft.com/office/officeart/2005/8/layout/lProcess2"/>
    <dgm:cxn modelId="{FA332492-94BB-4986-B2A4-7188F8175AE2}" type="presParOf" srcId="{7B5261D8-B96B-4359-9D92-95E43394E2D5}" destId="{CB652551-F031-40AA-8034-D0292F3B2CD2}" srcOrd="5" destOrd="0" presId="urn:microsoft.com/office/officeart/2005/8/layout/lProcess2"/>
    <dgm:cxn modelId="{B49BD432-5B98-49C6-9F96-B64F43773098}" type="presParOf" srcId="{7B5261D8-B96B-4359-9D92-95E43394E2D5}" destId="{7EE4D553-2F02-44E9-805C-434996312C65}" srcOrd="6" destOrd="0" presId="urn:microsoft.com/office/officeart/2005/8/layout/lProcess2"/>
    <dgm:cxn modelId="{D939CE60-4FB5-49F1-8D2D-73C62B773B01}" type="presParOf" srcId="{7EE4D553-2F02-44E9-805C-434996312C65}" destId="{28E43A52-6F53-4A11-B82B-A8D81EE42C33}" srcOrd="0" destOrd="0" presId="urn:microsoft.com/office/officeart/2005/8/layout/lProcess2"/>
    <dgm:cxn modelId="{7ED7E601-3658-4B64-9076-F554C49F8ED9}" type="presParOf" srcId="{7EE4D553-2F02-44E9-805C-434996312C65}" destId="{EE1F17F0-B07E-4CA9-99C6-289AD69716DC}" srcOrd="1" destOrd="0" presId="urn:microsoft.com/office/officeart/2005/8/layout/lProcess2"/>
    <dgm:cxn modelId="{BAB81518-E4E9-48FB-8EF0-C01965FA7365}" type="presParOf" srcId="{7EE4D553-2F02-44E9-805C-434996312C65}" destId="{C58372A7-AA6C-4AAC-897F-20F579AD9232}" srcOrd="2" destOrd="0" presId="urn:microsoft.com/office/officeart/2005/8/layout/lProcess2"/>
    <dgm:cxn modelId="{82D6CAAB-01B3-4F1E-B26D-9BB902E52713}" type="presParOf" srcId="{C58372A7-AA6C-4AAC-897F-20F579AD9232}" destId="{BF7AEE46-4C51-49BC-832B-146EE98E7BBE}" srcOrd="0" destOrd="0" presId="urn:microsoft.com/office/officeart/2005/8/layout/lProcess2"/>
    <dgm:cxn modelId="{3667CE05-1321-4992-A601-A7C964F69140}" type="presParOf" srcId="{BF7AEE46-4C51-49BC-832B-146EE98E7BBE}" destId="{844B63BE-E9F3-4EEC-BDE9-0C14EBFFD0B5}" srcOrd="0" destOrd="0" presId="urn:microsoft.com/office/officeart/2005/8/layout/l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1" y="0"/>
          <a:ext cx="6086003" cy="137909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1188" y="413728"/>
          <a:ext cx="760453" cy="55163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1. Call for Proposals</a:t>
          </a:r>
        </a:p>
      </dsp:txBody>
      <dsp:txXfrm>
        <a:off x="28117" y="440657"/>
        <a:ext cx="706595" cy="497780"/>
      </dsp:txXfrm>
    </dsp:sp>
    <dsp:sp modelId="{686CCF6D-1015-4864-95E2-51401721F53C}">
      <dsp:nvSpPr>
        <dsp:cNvPr id="0" name=""/>
        <dsp:cNvSpPr/>
      </dsp:nvSpPr>
      <dsp:spPr>
        <a:xfrm>
          <a:off x="888384" y="413728"/>
          <a:ext cx="760453" cy="55163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2. Submission of Concept Notes </a:t>
          </a:r>
          <a:br>
            <a:rPr lang="en-US" sz="700" kern="1200">
              <a:latin typeface="Verdana" pitchFamily="34" charset="0"/>
              <a:ea typeface="Verdana" pitchFamily="34" charset="0"/>
              <a:cs typeface="Verdana" pitchFamily="34" charset="0"/>
            </a:rPr>
          </a:br>
          <a:r>
            <a:rPr lang="en-US" sz="600" kern="1200">
              <a:latin typeface="Verdana" pitchFamily="34" charset="0"/>
              <a:ea typeface="Verdana" pitchFamily="34" charset="0"/>
              <a:cs typeface="Verdana" pitchFamily="34" charset="0"/>
            </a:rPr>
            <a:t>(</a:t>
          </a:r>
          <a:r>
            <a:rPr lang="en-US" sz="600" i="1" kern="1200">
              <a:latin typeface="Verdana" pitchFamily="34" charset="0"/>
              <a:ea typeface="Verdana" pitchFamily="34" charset="0"/>
              <a:cs typeface="Verdana" pitchFamily="34" charset="0"/>
            </a:rPr>
            <a:t>2 months)</a:t>
          </a:r>
          <a:endParaRPr lang="en-US" sz="600" kern="1200">
            <a:latin typeface="Verdana" pitchFamily="34" charset="0"/>
            <a:ea typeface="Verdana" pitchFamily="34" charset="0"/>
            <a:cs typeface="Verdana" pitchFamily="34" charset="0"/>
          </a:endParaRPr>
        </a:p>
      </dsp:txBody>
      <dsp:txXfrm>
        <a:off x="915313" y="440657"/>
        <a:ext cx="706595" cy="497780"/>
      </dsp:txXfrm>
    </dsp:sp>
    <dsp:sp modelId="{15329FF9-EADF-40C1-97E8-9FE2F65D6AAD}">
      <dsp:nvSpPr>
        <dsp:cNvPr id="0" name=""/>
        <dsp:cNvSpPr/>
      </dsp:nvSpPr>
      <dsp:spPr>
        <a:xfrm>
          <a:off x="1775580" y="413728"/>
          <a:ext cx="760453" cy="55163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3. CN  Assessment and Member Coordination </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600" kern="1200">
            <a:latin typeface="Verdana" pitchFamily="34" charset="0"/>
            <a:ea typeface="Verdana" pitchFamily="34" charset="0"/>
            <a:cs typeface="Verdana" pitchFamily="34" charset="0"/>
          </a:endParaRPr>
        </a:p>
      </dsp:txBody>
      <dsp:txXfrm>
        <a:off x="1802509" y="440657"/>
        <a:ext cx="706595" cy="497780"/>
      </dsp:txXfrm>
    </dsp:sp>
    <dsp:sp modelId="{001D98A9-443D-4AEA-8C5A-1EEC3C35C111}">
      <dsp:nvSpPr>
        <dsp:cNvPr id="0" name=""/>
        <dsp:cNvSpPr/>
      </dsp:nvSpPr>
      <dsp:spPr>
        <a:xfrm>
          <a:off x="2662776" y="413728"/>
          <a:ext cx="760453" cy="55163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4. CN approval and Request for Full Proposals</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(2 weeks)</a:t>
          </a:r>
        </a:p>
      </dsp:txBody>
      <dsp:txXfrm>
        <a:off x="2689705" y="440657"/>
        <a:ext cx="706595" cy="497780"/>
      </dsp:txXfrm>
    </dsp:sp>
    <dsp:sp modelId="{EDDD766B-79FB-4B7E-908D-B70A51192BAB}">
      <dsp:nvSpPr>
        <dsp:cNvPr id="0" name=""/>
        <dsp:cNvSpPr/>
      </dsp:nvSpPr>
      <dsp:spPr>
        <a:xfrm>
          <a:off x="3549972" y="413728"/>
          <a:ext cx="760453" cy="55163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5. Full Proposal Submissions</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500" kern="1200">
            <a:latin typeface="Verdana" pitchFamily="34" charset="0"/>
            <a:ea typeface="Verdana" pitchFamily="34" charset="0"/>
            <a:cs typeface="Verdana" pitchFamily="34" charset="0"/>
          </a:endParaRPr>
        </a:p>
      </dsp:txBody>
      <dsp:txXfrm>
        <a:off x="3576901" y="440657"/>
        <a:ext cx="706595" cy="497780"/>
      </dsp:txXfrm>
    </dsp:sp>
    <dsp:sp modelId="{2E7947B5-367C-45D4-9A77-A54A71AB1422}">
      <dsp:nvSpPr>
        <dsp:cNvPr id="0" name=""/>
        <dsp:cNvSpPr/>
      </dsp:nvSpPr>
      <dsp:spPr>
        <a:xfrm>
          <a:off x="4437168" y="413728"/>
          <a:ext cx="760453" cy="55163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6. Secretariat Approval</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(3 weeks)</a:t>
          </a:r>
        </a:p>
      </dsp:txBody>
      <dsp:txXfrm>
        <a:off x="4464097" y="440657"/>
        <a:ext cx="706595" cy="497780"/>
      </dsp:txXfrm>
    </dsp:sp>
    <dsp:sp modelId="{8900FF6B-2D32-4315-9E3F-11F3A18A729E}">
      <dsp:nvSpPr>
        <dsp:cNvPr id="0" name=""/>
        <dsp:cNvSpPr/>
      </dsp:nvSpPr>
      <dsp:spPr>
        <a:xfrm>
          <a:off x="5324364" y="413728"/>
          <a:ext cx="760453" cy="551638"/>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7. Grant Processing</a:t>
          </a:r>
        </a:p>
        <a:p>
          <a:pPr lvl="0" algn="ctr" defTabSz="311150">
            <a:lnSpc>
              <a:spcPct val="90000"/>
            </a:lnSpc>
            <a:spcBef>
              <a:spcPct val="0"/>
            </a:spcBef>
            <a:spcAft>
              <a:spcPct val="35000"/>
            </a:spcAft>
          </a:pPr>
          <a:r>
            <a:rPr lang="en-US" sz="1000" kern="1200"/>
            <a:t> </a:t>
          </a:r>
        </a:p>
      </dsp:txBody>
      <dsp:txXfrm>
        <a:off x="5351293" y="440657"/>
        <a:ext cx="706595" cy="4977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1" y="0"/>
          <a:ext cx="6090245" cy="180292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2884" y="465153"/>
          <a:ext cx="874373" cy="872613"/>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1. Call for Proposals</a:t>
          </a:r>
        </a:p>
      </dsp:txBody>
      <dsp:txXfrm>
        <a:off x="45481" y="507750"/>
        <a:ext cx="789179" cy="787419"/>
      </dsp:txXfrm>
    </dsp:sp>
    <dsp:sp modelId="{686CCF6D-1015-4864-95E2-51401721F53C}">
      <dsp:nvSpPr>
        <dsp:cNvPr id="0" name=""/>
        <dsp:cNvSpPr/>
      </dsp:nvSpPr>
      <dsp:spPr>
        <a:xfrm>
          <a:off x="997694" y="465153"/>
          <a:ext cx="874373" cy="872613"/>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2. Submission of Concept Notes (CN) </a:t>
          </a:r>
        </a:p>
        <a:p>
          <a:pPr lvl="0" algn="ctr" defTabSz="311150">
            <a:lnSpc>
              <a:spcPct val="90000"/>
            </a:lnSpc>
            <a:spcBef>
              <a:spcPct val="0"/>
            </a:spcBef>
            <a:spcAft>
              <a:spcPct val="35000"/>
            </a:spcAft>
          </a:pPr>
          <a:r>
            <a:rPr lang="en-US" sz="600" kern="1200">
              <a:solidFill>
                <a:schemeClr val="bg1"/>
              </a:solidFill>
              <a:latin typeface="Verdana" pitchFamily="34" charset="0"/>
              <a:ea typeface="Verdana" pitchFamily="34" charset="0"/>
              <a:cs typeface="Verdana" pitchFamily="34" charset="0"/>
            </a:rPr>
            <a:t>(</a:t>
          </a:r>
          <a:r>
            <a:rPr lang="en-US" sz="600" i="1" kern="1200">
              <a:solidFill>
                <a:schemeClr val="bg1"/>
              </a:solidFill>
              <a:latin typeface="Verdana" pitchFamily="34" charset="0"/>
              <a:ea typeface="Verdana" pitchFamily="34" charset="0"/>
              <a:cs typeface="Verdana" pitchFamily="34" charset="0"/>
            </a:rPr>
            <a:t>2 months)</a:t>
          </a:r>
          <a:endParaRPr lang="en-US" sz="600" kern="1200">
            <a:solidFill>
              <a:schemeClr val="bg1"/>
            </a:solidFill>
            <a:latin typeface="Verdana" pitchFamily="34" charset="0"/>
            <a:ea typeface="Verdana" pitchFamily="34" charset="0"/>
            <a:cs typeface="Verdana" pitchFamily="34" charset="0"/>
          </a:endParaRPr>
        </a:p>
      </dsp:txBody>
      <dsp:txXfrm>
        <a:off x="1040291" y="507750"/>
        <a:ext cx="789179" cy="787419"/>
      </dsp:txXfrm>
    </dsp:sp>
    <dsp:sp modelId="{15329FF9-EADF-40C1-97E8-9FE2F65D6AAD}">
      <dsp:nvSpPr>
        <dsp:cNvPr id="0" name=""/>
        <dsp:cNvSpPr/>
      </dsp:nvSpPr>
      <dsp:spPr>
        <a:xfrm>
          <a:off x="1992504" y="540876"/>
          <a:ext cx="722622" cy="72116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3. CN Assessment and CG Coordination </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600" kern="1200">
            <a:latin typeface="Verdana" pitchFamily="34" charset="0"/>
            <a:ea typeface="Verdana" pitchFamily="34" charset="0"/>
            <a:cs typeface="Verdana" pitchFamily="34" charset="0"/>
          </a:endParaRPr>
        </a:p>
      </dsp:txBody>
      <dsp:txXfrm>
        <a:off x="2027709" y="576081"/>
        <a:ext cx="652212" cy="650758"/>
      </dsp:txXfrm>
    </dsp:sp>
    <dsp:sp modelId="{001D98A9-443D-4AEA-8C5A-1EEC3C35C111}">
      <dsp:nvSpPr>
        <dsp:cNvPr id="0" name=""/>
        <dsp:cNvSpPr/>
      </dsp:nvSpPr>
      <dsp:spPr>
        <a:xfrm>
          <a:off x="2835564" y="540876"/>
          <a:ext cx="722622" cy="72116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4. CN Approval and Request for Full Proposals (FP)</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(2 weeks)</a:t>
          </a:r>
        </a:p>
      </dsp:txBody>
      <dsp:txXfrm>
        <a:off x="2870769" y="576081"/>
        <a:ext cx="652212" cy="650758"/>
      </dsp:txXfrm>
    </dsp:sp>
    <dsp:sp modelId="{EDDD766B-79FB-4B7E-908D-B70A51192BAB}">
      <dsp:nvSpPr>
        <dsp:cNvPr id="0" name=""/>
        <dsp:cNvSpPr/>
      </dsp:nvSpPr>
      <dsp:spPr>
        <a:xfrm>
          <a:off x="3678623" y="540876"/>
          <a:ext cx="722622" cy="721168"/>
        </a:xfrm>
        <a:prstGeom prst="roundRect">
          <a:avLst/>
        </a:prstGeom>
        <a:solidFill>
          <a:schemeClr val="bg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latin typeface="Verdana" pitchFamily="34" charset="0"/>
              <a:ea typeface="Verdana" pitchFamily="34" charset="0"/>
              <a:cs typeface="Verdana" pitchFamily="34" charset="0"/>
            </a:rPr>
            <a:t>5. Full Proposal Submissions</a:t>
          </a:r>
        </a:p>
        <a:p>
          <a:pPr lvl="0" algn="ctr" defTabSz="311150">
            <a:lnSpc>
              <a:spcPct val="90000"/>
            </a:lnSpc>
            <a:spcBef>
              <a:spcPct val="0"/>
            </a:spcBef>
            <a:spcAft>
              <a:spcPct val="35000"/>
            </a:spcAft>
          </a:pPr>
          <a:r>
            <a:rPr lang="en-US" sz="600" i="1" kern="1200">
              <a:solidFill>
                <a:sysClr val="windowText" lastClr="000000"/>
              </a:solidFill>
              <a:latin typeface="Verdana" pitchFamily="34" charset="0"/>
              <a:ea typeface="Verdana" pitchFamily="34" charset="0"/>
              <a:cs typeface="Verdana" pitchFamily="34" charset="0"/>
            </a:rPr>
            <a:t>(1 month)</a:t>
          </a:r>
          <a:endParaRPr lang="en-US" sz="500" kern="1200">
            <a:solidFill>
              <a:sysClr val="windowText" lastClr="000000"/>
            </a:solidFill>
            <a:latin typeface="Verdana" pitchFamily="34" charset="0"/>
            <a:ea typeface="Verdana" pitchFamily="34" charset="0"/>
            <a:cs typeface="Verdana" pitchFamily="34" charset="0"/>
          </a:endParaRPr>
        </a:p>
      </dsp:txBody>
      <dsp:txXfrm>
        <a:off x="3713828" y="576081"/>
        <a:ext cx="652212" cy="650758"/>
      </dsp:txXfrm>
    </dsp:sp>
    <dsp:sp modelId="{2E7947B5-367C-45D4-9A77-A54A71AB1422}">
      <dsp:nvSpPr>
        <dsp:cNvPr id="0" name=""/>
        <dsp:cNvSpPr/>
      </dsp:nvSpPr>
      <dsp:spPr>
        <a:xfrm>
          <a:off x="4521682" y="540876"/>
          <a:ext cx="722622" cy="721168"/>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6. Secretariat Confirmation of Approval</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(3 weeks)</a:t>
          </a:r>
        </a:p>
      </dsp:txBody>
      <dsp:txXfrm>
        <a:off x="4556887" y="576081"/>
        <a:ext cx="652212" cy="650758"/>
      </dsp:txXfrm>
    </dsp:sp>
    <dsp:sp modelId="{8900FF6B-2D32-4315-9E3F-11F3A18A729E}">
      <dsp:nvSpPr>
        <dsp:cNvPr id="0" name=""/>
        <dsp:cNvSpPr/>
      </dsp:nvSpPr>
      <dsp:spPr>
        <a:xfrm>
          <a:off x="5364742" y="540876"/>
          <a:ext cx="722622" cy="721168"/>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7. Grant Processing</a:t>
          </a:r>
        </a:p>
        <a:p>
          <a:pPr lvl="0" algn="ctr" defTabSz="311150">
            <a:lnSpc>
              <a:spcPct val="90000"/>
            </a:lnSpc>
            <a:spcBef>
              <a:spcPct val="0"/>
            </a:spcBef>
            <a:spcAft>
              <a:spcPct val="35000"/>
            </a:spcAft>
          </a:pPr>
          <a:r>
            <a:rPr lang="en-US" sz="1000" kern="1200"/>
            <a:t> </a:t>
          </a:r>
        </a:p>
      </dsp:txBody>
      <dsp:txXfrm>
        <a:off x="5399947" y="576081"/>
        <a:ext cx="652212" cy="6507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3" y="0"/>
          <a:ext cx="6089900" cy="1609344"/>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2884" y="482803"/>
          <a:ext cx="722581" cy="643737"/>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1. Call for Proposals</a:t>
          </a:r>
        </a:p>
      </dsp:txBody>
      <dsp:txXfrm>
        <a:off x="34309" y="514228"/>
        <a:ext cx="659731" cy="580887"/>
      </dsp:txXfrm>
    </dsp:sp>
    <dsp:sp modelId="{686CCF6D-1015-4864-95E2-51401721F53C}">
      <dsp:nvSpPr>
        <dsp:cNvPr id="0" name=""/>
        <dsp:cNvSpPr/>
      </dsp:nvSpPr>
      <dsp:spPr>
        <a:xfrm>
          <a:off x="845895" y="482803"/>
          <a:ext cx="722581" cy="643737"/>
        </a:xfrm>
        <a:prstGeom prst="roundRect">
          <a:avLst/>
        </a:prstGeom>
        <a:solidFill>
          <a:schemeClr val="bg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latin typeface="Verdana" pitchFamily="34" charset="0"/>
              <a:ea typeface="Verdana" pitchFamily="34" charset="0"/>
              <a:cs typeface="Verdana" pitchFamily="34" charset="0"/>
            </a:rPr>
            <a:t>2. Submission of Concept Notes (CN)</a:t>
          </a:r>
        </a:p>
        <a:p>
          <a:pPr lvl="0" algn="ctr" defTabSz="311150">
            <a:lnSpc>
              <a:spcPct val="90000"/>
            </a:lnSpc>
            <a:spcBef>
              <a:spcPct val="0"/>
            </a:spcBef>
            <a:spcAft>
              <a:spcPct val="35000"/>
            </a:spcAft>
          </a:pPr>
          <a:r>
            <a:rPr lang="en-US" sz="600" kern="1200">
              <a:solidFill>
                <a:sysClr val="windowText" lastClr="000000"/>
              </a:solidFill>
              <a:latin typeface="Verdana" pitchFamily="34" charset="0"/>
              <a:ea typeface="Verdana" pitchFamily="34" charset="0"/>
              <a:cs typeface="Verdana" pitchFamily="34" charset="0"/>
            </a:rPr>
            <a:t>(</a:t>
          </a:r>
          <a:r>
            <a:rPr lang="en-US" sz="600" i="1" kern="1200">
              <a:solidFill>
                <a:sysClr val="windowText" lastClr="000000"/>
              </a:solidFill>
              <a:latin typeface="Verdana" pitchFamily="34" charset="0"/>
              <a:ea typeface="Verdana" pitchFamily="34" charset="0"/>
              <a:cs typeface="Verdana" pitchFamily="34" charset="0"/>
            </a:rPr>
            <a:t>2 months)</a:t>
          </a:r>
          <a:endParaRPr lang="en-US" sz="600" kern="1200">
            <a:solidFill>
              <a:sysClr val="windowText" lastClr="000000"/>
            </a:solidFill>
            <a:latin typeface="Verdana" pitchFamily="34" charset="0"/>
            <a:ea typeface="Verdana" pitchFamily="34" charset="0"/>
            <a:cs typeface="Verdana" pitchFamily="34" charset="0"/>
          </a:endParaRPr>
        </a:p>
      </dsp:txBody>
      <dsp:txXfrm>
        <a:off x="877320" y="514228"/>
        <a:ext cx="659731" cy="580887"/>
      </dsp:txXfrm>
    </dsp:sp>
    <dsp:sp modelId="{15329FF9-EADF-40C1-97E8-9FE2F65D6AAD}">
      <dsp:nvSpPr>
        <dsp:cNvPr id="0" name=""/>
        <dsp:cNvSpPr/>
      </dsp:nvSpPr>
      <dsp:spPr>
        <a:xfrm>
          <a:off x="1688907" y="415210"/>
          <a:ext cx="874323" cy="778922"/>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3. CN Assessment and CG Coordination </a:t>
          </a:r>
        </a:p>
        <a:p>
          <a:pPr lvl="0" algn="ctr" defTabSz="311150">
            <a:lnSpc>
              <a:spcPct val="90000"/>
            </a:lnSpc>
            <a:spcBef>
              <a:spcPct val="0"/>
            </a:spcBef>
            <a:spcAft>
              <a:spcPct val="35000"/>
            </a:spcAft>
          </a:pPr>
          <a:r>
            <a:rPr lang="en-US" sz="600" i="1" kern="1200">
              <a:solidFill>
                <a:schemeClr val="bg1"/>
              </a:solidFill>
              <a:latin typeface="Verdana" pitchFamily="34" charset="0"/>
              <a:ea typeface="Verdana" pitchFamily="34" charset="0"/>
              <a:cs typeface="Verdana" pitchFamily="34" charset="0"/>
            </a:rPr>
            <a:t>(1 month)</a:t>
          </a:r>
          <a:endParaRPr lang="en-US" sz="600" kern="1200">
            <a:solidFill>
              <a:schemeClr val="bg1"/>
            </a:solidFill>
            <a:latin typeface="Verdana" pitchFamily="34" charset="0"/>
            <a:ea typeface="Verdana" pitchFamily="34" charset="0"/>
            <a:cs typeface="Verdana" pitchFamily="34" charset="0"/>
          </a:endParaRPr>
        </a:p>
      </dsp:txBody>
      <dsp:txXfrm>
        <a:off x="1726931" y="453234"/>
        <a:ext cx="798275" cy="702874"/>
      </dsp:txXfrm>
    </dsp:sp>
    <dsp:sp modelId="{001D98A9-443D-4AEA-8C5A-1EEC3C35C111}">
      <dsp:nvSpPr>
        <dsp:cNvPr id="0" name=""/>
        <dsp:cNvSpPr/>
      </dsp:nvSpPr>
      <dsp:spPr>
        <a:xfrm>
          <a:off x="2683661" y="415210"/>
          <a:ext cx="874323" cy="778922"/>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4. CN approval and Request for Full Proposals (FP)</a:t>
          </a:r>
        </a:p>
        <a:p>
          <a:pPr lvl="0" algn="ctr" defTabSz="311150">
            <a:lnSpc>
              <a:spcPct val="90000"/>
            </a:lnSpc>
            <a:spcBef>
              <a:spcPct val="0"/>
            </a:spcBef>
            <a:spcAft>
              <a:spcPct val="35000"/>
            </a:spcAft>
          </a:pPr>
          <a:r>
            <a:rPr lang="en-US" sz="600" i="1" kern="1200">
              <a:solidFill>
                <a:schemeClr val="bg1"/>
              </a:solidFill>
              <a:latin typeface="Verdana" pitchFamily="34" charset="0"/>
              <a:ea typeface="Verdana" pitchFamily="34" charset="0"/>
              <a:cs typeface="Verdana" pitchFamily="34" charset="0"/>
            </a:rPr>
            <a:t>(2 weeks)</a:t>
          </a:r>
        </a:p>
      </dsp:txBody>
      <dsp:txXfrm>
        <a:off x="2721685" y="453234"/>
        <a:ext cx="798275" cy="702874"/>
      </dsp:txXfrm>
    </dsp:sp>
    <dsp:sp modelId="{EDDD766B-79FB-4B7E-908D-B70A51192BAB}">
      <dsp:nvSpPr>
        <dsp:cNvPr id="0" name=""/>
        <dsp:cNvSpPr/>
      </dsp:nvSpPr>
      <dsp:spPr>
        <a:xfrm>
          <a:off x="3678415" y="482803"/>
          <a:ext cx="722581" cy="643737"/>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5. FP Submissions</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500" kern="1200">
            <a:latin typeface="Verdana" pitchFamily="34" charset="0"/>
            <a:ea typeface="Verdana" pitchFamily="34" charset="0"/>
            <a:cs typeface="Verdana" pitchFamily="34" charset="0"/>
          </a:endParaRPr>
        </a:p>
      </dsp:txBody>
      <dsp:txXfrm>
        <a:off x="3709840" y="514228"/>
        <a:ext cx="659731" cy="580887"/>
      </dsp:txXfrm>
    </dsp:sp>
    <dsp:sp modelId="{2E7947B5-367C-45D4-9A77-A54A71AB1422}">
      <dsp:nvSpPr>
        <dsp:cNvPr id="0" name=""/>
        <dsp:cNvSpPr/>
      </dsp:nvSpPr>
      <dsp:spPr>
        <a:xfrm>
          <a:off x="4521426" y="482803"/>
          <a:ext cx="722581" cy="643737"/>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6. Secretariat Approval</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(3 weeks)</a:t>
          </a:r>
        </a:p>
      </dsp:txBody>
      <dsp:txXfrm>
        <a:off x="4552851" y="514228"/>
        <a:ext cx="659731" cy="580887"/>
      </dsp:txXfrm>
    </dsp:sp>
    <dsp:sp modelId="{8900FF6B-2D32-4315-9E3F-11F3A18A729E}">
      <dsp:nvSpPr>
        <dsp:cNvPr id="0" name=""/>
        <dsp:cNvSpPr/>
      </dsp:nvSpPr>
      <dsp:spPr>
        <a:xfrm>
          <a:off x="5364438" y="482803"/>
          <a:ext cx="722581" cy="643737"/>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7. Grant Processing</a:t>
          </a:r>
        </a:p>
        <a:p>
          <a:pPr lvl="0" algn="ctr" defTabSz="311150">
            <a:lnSpc>
              <a:spcPct val="90000"/>
            </a:lnSpc>
            <a:spcBef>
              <a:spcPct val="0"/>
            </a:spcBef>
            <a:spcAft>
              <a:spcPct val="35000"/>
            </a:spcAft>
          </a:pPr>
          <a:r>
            <a:rPr lang="en-US" sz="1000" kern="1200"/>
            <a:t> </a:t>
          </a:r>
        </a:p>
      </dsp:txBody>
      <dsp:txXfrm>
        <a:off x="5395863" y="514228"/>
        <a:ext cx="659731" cy="5808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1" y="0"/>
          <a:ext cx="6089646" cy="1880234"/>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2884" y="564070"/>
          <a:ext cx="722551" cy="75209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1. Call for Proposals</a:t>
          </a:r>
        </a:p>
      </dsp:txBody>
      <dsp:txXfrm>
        <a:off x="38156" y="599342"/>
        <a:ext cx="652007" cy="681550"/>
      </dsp:txXfrm>
    </dsp:sp>
    <dsp:sp modelId="{686CCF6D-1015-4864-95E2-51401721F53C}">
      <dsp:nvSpPr>
        <dsp:cNvPr id="0" name=""/>
        <dsp:cNvSpPr/>
      </dsp:nvSpPr>
      <dsp:spPr>
        <a:xfrm>
          <a:off x="845860" y="564070"/>
          <a:ext cx="722551" cy="75209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2.Submission of Concept Notes (CN)</a:t>
          </a:r>
          <a:br>
            <a:rPr lang="en-US" sz="700" kern="1200">
              <a:latin typeface="Verdana" pitchFamily="34" charset="0"/>
              <a:ea typeface="Verdana" pitchFamily="34" charset="0"/>
              <a:cs typeface="Verdana" pitchFamily="34" charset="0"/>
            </a:rPr>
          </a:br>
          <a:r>
            <a:rPr lang="en-US" sz="700" kern="1200">
              <a:latin typeface="Verdana" pitchFamily="34" charset="0"/>
              <a:ea typeface="Verdana" pitchFamily="34" charset="0"/>
              <a:cs typeface="Verdana" pitchFamily="34" charset="0"/>
            </a:rPr>
            <a:t> </a:t>
          </a:r>
          <a:r>
            <a:rPr lang="en-US" sz="600" kern="1200">
              <a:latin typeface="Verdana" pitchFamily="34" charset="0"/>
              <a:ea typeface="Verdana" pitchFamily="34" charset="0"/>
              <a:cs typeface="Verdana" pitchFamily="34" charset="0"/>
            </a:rPr>
            <a:t>(</a:t>
          </a:r>
          <a:r>
            <a:rPr lang="en-US" sz="600" i="1" kern="1200">
              <a:latin typeface="Verdana" pitchFamily="34" charset="0"/>
              <a:ea typeface="Verdana" pitchFamily="34" charset="0"/>
              <a:cs typeface="Verdana" pitchFamily="34" charset="0"/>
            </a:rPr>
            <a:t>2 months)</a:t>
          </a:r>
          <a:endParaRPr lang="en-US" sz="600" kern="1200">
            <a:latin typeface="Verdana" pitchFamily="34" charset="0"/>
            <a:ea typeface="Verdana" pitchFamily="34" charset="0"/>
            <a:cs typeface="Verdana" pitchFamily="34" charset="0"/>
          </a:endParaRPr>
        </a:p>
      </dsp:txBody>
      <dsp:txXfrm>
        <a:off x="881132" y="599342"/>
        <a:ext cx="652007" cy="681550"/>
      </dsp:txXfrm>
    </dsp:sp>
    <dsp:sp modelId="{15329FF9-EADF-40C1-97E8-9FE2F65D6AAD}">
      <dsp:nvSpPr>
        <dsp:cNvPr id="0" name=""/>
        <dsp:cNvSpPr/>
      </dsp:nvSpPr>
      <dsp:spPr>
        <a:xfrm>
          <a:off x="1688837" y="564070"/>
          <a:ext cx="722551" cy="75209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3. CN  Assessment and Member Coordination </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600" kern="1200">
            <a:latin typeface="Verdana" pitchFamily="34" charset="0"/>
            <a:ea typeface="Verdana" pitchFamily="34" charset="0"/>
            <a:cs typeface="Verdana" pitchFamily="34" charset="0"/>
          </a:endParaRPr>
        </a:p>
      </dsp:txBody>
      <dsp:txXfrm>
        <a:off x="1724109" y="599342"/>
        <a:ext cx="652007" cy="681550"/>
      </dsp:txXfrm>
    </dsp:sp>
    <dsp:sp modelId="{001D98A9-443D-4AEA-8C5A-1EEC3C35C111}">
      <dsp:nvSpPr>
        <dsp:cNvPr id="0" name=""/>
        <dsp:cNvSpPr/>
      </dsp:nvSpPr>
      <dsp:spPr>
        <a:xfrm>
          <a:off x="2531813" y="564070"/>
          <a:ext cx="722551" cy="75209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4. CN Approval and Request for Full Proposals (FP)</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(2 weeks)</a:t>
          </a:r>
        </a:p>
      </dsp:txBody>
      <dsp:txXfrm>
        <a:off x="2567085" y="599342"/>
        <a:ext cx="652007" cy="681550"/>
      </dsp:txXfrm>
    </dsp:sp>
    <dsp:sp modelId="{EDDD766B-79FB-4B7E-908D-B70A51192BAB}">
      <dsp:nvSpPr>
        <dsp:cNvPr id="0" name=""/>
        <dsp:cNvSpPr/>
      </dsp:nvSpPr>
      <dsp:spPr>
        <a:xfrm>
          <a:off x="3374790" y="485100"/>
          <a:ext cx="874287" cy="910033"/>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5. FP Submissions</a:t>
          </a:r>
        </a:p>
        <a:p>
          <a:pPr lvl="0" algn="ctr" defTabSz="311150">
            <a:lnSpc>
              <a:spcPct val="90000"/>
            </a:lnSpc>
            <a:spcBef>
              <a:spcPct val="0"/>
            </a:spcBef>
            <a:spcAft>
              <a:spcPct val="35000"/>
            </a:spcAft>
          </a:pPr>
          <a:r>
            <a:rPr lang="en-US" sz="600" i="1" kern="1200">
              <a:solidFill>
                <a:schemeClr val="bg1"/>
              </a:solidFill>
              <a:latin typeface="Verdana" pitchFamily="34" charset="0"/>
              <a:ea typeface="Verdana" pitchFamily="34" charset="0"/>
              <a:cs typeface="Verdana" pitchFamily="34" charset="0"/>
            </a:rPr>
            <a:t>(1 month)</a:t>
          </a:r>
          <a:endParaRPr lang="en-US" sz="500" kern="1200">
            <a:solidFill>
              <a:schemeClr val="bg1"/>
            </a:solidFill>
            <a:latin typeface="Verdana" pitchFamily="34" charset="0"/>
            <a:ea typeface="Verdana" pitchFamily="34" charset="0"/>
            <a:cs typeface="Verdana" pitchFamily="34" charset="0"/>
          </a:endParaRPr>
        </a:p>
      </dsp:txBody>
      <dsp:txXfrm>
        <a:off x="3417469" y="527779"/>
        <a:ext cx="788929" cy="824675"/>
      </dsp:txXfrm>
    </dsp:sp>
    <dsp:sp modelId="{2E7947B5-367C-45D4-9A77-A54A71AB1422}">
      <dsp:nvSpPr>
        <dsp:cNvPr id="0" name=""/>
        <dsp:cNvSpPr/>
      </dsp:nvSpPr>
      <dsp:spPr>
        <a:xfrm>
          <a:off x="4369502" y="485100"/>
          <a:ext cx="874287" cy="910033"/>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6. Secretariat Approval</a:t>
          </a:r>
        </a:p>
        <a:p>
          <a:pPr lvl="0" algn="ctr" defTabSz="311150">
            <a:lnSpc>
              <a:spcPct val="90000"/>
            </a:lnSpc>
            <a:spcBef>
              <a:spcPct val="0"/>
            </a:spcBef>
            <a:spcAft>
              <a:spcPct val="35000"/>
            </a:spcAft>
          </a:pPr>
          <a:r>
            <a:rPr lang="en-US" sz="600" i="1" kern="1200">
              <a:solidFill>
                <a:schemeClr val="bg1"/>
              </a:solidFill>
              <a:latin typeface="Verdana" pitchFamily="34" charset="0"/>
              <a:ea typeface="Verdana" pitchFamily="34" charset="0"/>
              <a:cs typeface="Verdana" pitchFamily="34" charset="0"/>
            </a:rPr>
            <a:t>(3 weeks)</a:t>
          </a:r>
        </a:p>
      </dsp:txBody>
      <dsp:txXfrm>
        <a:off x="4412181" y="527779"/>
        <a:ext cx="788929" cy="824675"/>
      </dsp:txXfrm>
    </dsp:sp>
    <dsp:sp modelId="{8900FF6B-2D32-4315-9E3F-11F3A18A729E}">
      <dsp:nvSpPr>
        <dsp:cNvPr id="0" name=""/>
        <dsp:cNvSpPr/>
      </dsp:nvSpPr>
      <dsp:spPr>
        <a:xfrm>
          <a:off x="5364214" y="564070"/>
          <a:ext cx="722551" cy="75209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7. Grant Processing</a:t>
          </a:r>
        </a:p>
        <a:p>
          <a:pPr lvl="0" algn="ctr" defTabSz="311150">
            <a:lnSpc>
              <a:spcPct val="90000"/>
            </a:lnSpc>
            <a:spcBef>
              <a:spcPct val="0"/>
            </a:spcBef>
            <a:spcAft>
              <a:spcPct val="35000"/>
            </a:spcAft>
          </a:pPr>
          <a:r>
            <a:rPr lang="en-US" sz="1000" kern="1200"/>
            <a:t> </a:t>
          </a:r>
        </a:p>
      </dsp:txBody>
      <dsp:txXfrm>
        <a:off x="5399486" y="599342"/>
        <a:ext cx="652007" cy="6815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1" y="0"/>
          <a:ext cx="6089900" cy="1810512"/>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1854" y="543153"/>
          <a:ext cx="741314" cy="72420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1. Call for Proposals (CN) </a:t>
          </a:r>
        </a:p>
      </dsp:txBody>
      <dsp:txXfrm>
        <a:off x="37207" y="578506"/>
        <a:ext cx="670608" cy="653498"/>
      </dsp:txXfrm>
    </dsp:sp>
    <dsp:sp modelId="{686CCF6D-1015-4864-95E2-51401721F53C}">
      <dsp:nvSpPr>
        <dsp:cNvPr id="0" name=""/>
        <dsp:cNvSpPr/>
      </dsp:nvSpPr>
      <dsp:spPr>
        <a:xfrm>
          <a:off x="866721" y="543153"/>
          <a:ext cx="741314" cy="72420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2. CN Submissions </a:t>
          </a:r>
          <a:r>
            <a:rPr lang="en-US" sz="600" kern="1200">
              <a:latin typeface="Verdana" pitchFamily="34" charset="0"/>
              <a:ea typeface="Verdana" pitchFamily="34" charset="0"/>
              <a:cs typeface="Verdana" pitchFamily="34" charset="0"/>
            </a:rPr>
            <a:t>(</a:t>
          </a:r>
          <a:r>
            <a:rPr lang="en-US" sz="600" i="1" kern="1200">
              <a:latin typeface="Verdana" pitchFamily="34" charset="0"/>
              <a:ea typeface="Verdana" pitchFamily="34" charset="0"/>
              <a:cs typeface="Verdana" pitchFamily="34" charset="0"/>
            </a:rPr>
            <a:t>2 months)</a:t>
          </a:r>
          <a:endParaRPr lang="en-US" sz="600" kern="1200">
            <a:latin typeface="Verdana" pitchFamily="34" charset="0"/>
            <a:ea typeface="Verdana" pitchFamily="34" charset="0"/>
            <a:cs typeface="Verdana" pitchFamily="34" charset="0"/>
          </a:endParaRPr>
        </a:p>
      </dsp:txBody>
      <dsp:txXfrm>
        <a:off x="902074" y="578506"/>
        <a:ext cx="670608" cy="653498"/>
      </dsp:txXfrm>
    </dsp:sp>
    <dsp:sp modelId="{15329FF9-EADF-40C1-97E8-9FE2F65D6AAD}">
      <dsp:nvSpPr>
        <dsp:cNvPr id="0" name=""/>
        <dsp:cNvSpPr/>
      </dsp:nvSpPr>
      <dsp:spPr>
        <a:xfrm>
          <a:off x="1731588" y="543153"/>
          <a:ext cx="741314" cy="72420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3. CN  Assessment and Member Coordination </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600" kern="1200">
            <a:latin typeface="Verdana" pitchFamily="34" charset="0"/>
            <a:ea typeface="Verdana" pitchFamily="34" charset="0"/>
            <a:cs typeface="Verdana" pitchFamily="34" charset="0"/>
          </a:endParaRPr>
        </a:p>
      </dsp:txBody>
      <dsp:txXfrm>
        <a:off x="1766941" y="578506"/>
        <a:ext cx="670608" cy="653498"/>
      </dsp:txXfrm>
    </dsp:sp>
    <dsp:sp modelId="{001D98A9-443D-4AEA-8C5A-1EEC3C35C111}">
      <dsp:nvSpPr>
        <dsp:cNvPr id="0" name=""/>
        <dsp:cNvSpPr/>
      </dsp:nvSpPr>
      <dsp:spPr>
        <a:xfrm>
          <a:off x="2596456" y="543153"/>
          <a:ext cx="741314" cy="72420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4. CN approval and Request for Full Proposals (FP)</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(2 weeks)</a:t>
          </a:r>
        </a:p>
      </dsp:txBody>
      <dsp:txXfrm>
        <a:off x="2631809" y="578506"/>
        <a:ext cx="670608" cy="653498"/>
      </dsp:txXfrm>
    </dsp:sp>
    <dsp:sp modelId="{EDDD766B-79FB-4B7E-908D-B70A51192BAB}">
      <dsp:nvSpPr>
        <dsp:cNvPr id="0" name=""/>
        <dsp:cNvSpPr/>
      </dsp:nvSpPr>
      <dsp:spPr>
        <a:xfrm>
          <a:off x="3461323" y="543153"/>
          <a:ext cx="741314" cy="72420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5. Full Proposal (FP) Submissions</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(1 month)</a:t>
          </a:r>
          <a:endParaRPr lang="en-US" sz="500" kern="1200">
            <a:latin typeface="Verdana" pitchFamily="34" charset="0"/>
            <a:ea typeface="Verdana" pitchFamily="34" charset="0"/>
            <a:cs typeface="Verdana" pitchFamily="34" charset="0"/>
          </a:endParaRPr>
        </a:p>
      </dsp:txBody>
      <dsp:txXfrm>
        <a:off x="3496676" y="578506"/>
        <a:ext cx="670608" cy="653498"/>
      </dsp:txXfrm>
    </dsp:sp>
    <dsp:sp modelId="{2E7947B5-367C-45D4-9A77-A54A71AB1422}">
      <dsp:nvSpPr>
        <dsp:cNvPr id="0" name=""/>
        <dsp:cNvSpPr/>
      </dsp:nvSpPr>
      <dsp:spPr>
        <a:xfrm>
          <a:off x="4326191" y="543153"/>
          <a:ext cx="741314" cy="724204"/>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6. Secretariat approval</a:t>
          </a:r>
        </a:p>
        <a:p>
          <a:pPr lvl="0" algn="ctr" defTabSz="311150">
            <a:lnSpc>
              <a:spcPct val="90000"/>
            </a:lnSpc>
            <a:spcBef>
              <a:spcPct val="0"/>
            </a:spcBef>
            <a:spcAft>
              <a:spcPct val="35000"/>
            </a:spcAft>
          </a:pPr>
          <a:r>
            <a:rPr lang="en-US" sz="600" i="1" kern="1200">
              <a:latin typeface="Verdana" pitchFamily="34" charset="0"/>
              <a:ea typeface="Verdana" pitchFamily="34" charset="0"/>
              <a:cs typeface="Verdana" pitchFamily="34" charset="0"/>
            </a:rPr>
            <a:t>(3 weeks)</a:t>
          </a:r>
        </a:p>
      </dsp:txBody>
      <dsp:txXfrm>
        <a:off x="4361544" y="578506"/>
        <a:ext cx="670608" cy="653498"/>
      </dsp:txXfrm>
    </dsp:sp>
    <dsp:sp modelId="{8900FF6B-2D32-4315-9E3F-11F3A18A729E}">
      <dsp:nvSpPr>
        <dsp:cNvPr id="0" name=""/>
        <dsp:cNvSpPr/>
      </dsp:nvSpPr>
      <dsp:spPr>
        <a:xfrm>
          <a:off x="5191058" y="467112"/>
          <a:ext cx="896991" cy="876287"/>
        </a:xfrm>
        <a:prstGeom prst="roundRect">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Verdana" pitchFamily="34" charset="0"/>
              <a:ea typeface="Verdana" pitchFamily="34" charset="0"/>
              <a:cs typeface="Verdana" pitchFamily="34" charset="0"/>
            </a:rPr>
            <a:t>7. Grant processing</a:t>
          </a:r>
        </a:p>
        <a:p>
          <a:pPr lvl="0" algn="ctr" defTabSz="311150">
            <a:lnSpc>
              <a:spcPct val="90000"/>
            </a:lnSpc>
            <a:spcBef>
              <a:spcPct val="0"/>
            </a:spcBef>
            <a:spcAft>
              <a:spcPct val="35000"/>
            </a:spcAft>
          </a:pPr>
          <a:r>
            <a:rPr lang="en-US" sz="1000" kern="1200"/>
            <a:t> </a:t>
          </a:r>
        </a:p>
      </dsp:txBody>
      <dsp:txXfrm>
        <a:off x="5233835" y="509889"/>
        <a:ext cx="811437" cy="7907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747DB-8E1D-48A6-9560-D85F0611AAD2}">
      <dsp:nvSpPr>
        <dsp:cNvPr id="0" name=""/>
        <dsp:cNvSpPr/>
      </dsp:nvSpPr>
      <dsp:spPr>
        <a:xfrm>
          <a:off x="1637347" y="0"/>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1. Grant Agreement </a:t>
          </a:r>
        </a:p>
      </dsp:txBody>
      <dsp:txXfrm>
        <a:off x="1637347" y="0"/>
        <a:ext cx="423286" cy="423286"/>
      </dsp:txXfrm>
    </dsp:sp>
    <dsp:sp modelId="{6FD4A156-2171-4975-AF69-CDC37F612233}">
      <dsp:nvSpPr>
        <dsp:cNvPr id="0" name=""/>
        <dsp:cNvSpPr/>
      </dsp:nvSpPr>
      <dsp:spPr>
        <a:xfrm>
          <a:off x="252697" y="38357"/>
          <a:ext cx="2357200" cy="2357200"/>
        </a:xfrm>
        <a:prstGeom prst="circularArrow">
          <a:avLst>
            <a:gd name="adj1" fmla="val 3502"/>
            <a:gd name="adj2" fmla="val 217137"/>
            <a:gd name="adj3" fmla="val 19277144"/>
            <a:gd name="adj4" fmla="val 18317789"/>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0BF81-8DC5-4D98-839A-074D6E26667D}">
      <dsp:nvSpPr>
        <dsp:cNvPr id="0" name=""/>
        <dsp:cNvSpPr/>
      </dsp:nvSpPr>
      <dsp:spPr>
        <a:xfrm>
          <a:off x="2227505" y="590745"/>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2. Quarterly Progress and Financial Reports </a:t>
          </a:r>
        </a:p>
      </dsp:txBody>
      <dsp:txXfrm>
        <a:off x="2227505" y="590745"/>
        <a:ext cx="423286" cy="423286"/>
      </dsp:txXfrm>
    </dsp:sp>
    <dsp:sp modelId="{7C7CF8C1-368F-438D-A53B-89999E74C659}">
      <dsp:nvSpPr>
        <dsp:cNvPr id="0" name=""/>
        <dsp:cNvSpPr/>
      </dsp:nvSpPr>
      <dsp:spPr>
        <a:xfrm>
          <a:off x="254277" y="40599"/>
          <a:ext cx="2357200" cy="2357200"/>
        </a:xfrm>
        <a:prstGeom prst="circularArrow">
          <a:avLst>
            <a:gd name="adj1" fmla="val 3502"/>
            <a:gd name="adj2" fmla="val 217137"/>
            <a:gd name="adj3" fmla="val 434321"/>
            <a:gd name="adj4" fmla="val 20948542"/>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405C30-8257-4492-A6DC-50B3BB413F57}">
      <dsp:nvSpPr>
        <dsp:cNvPr id="0" name=""/>
        <dsp:cNvSpPr/>
      </dsp:nvSpPr>
      <dsp:spPr>
        <a:xfrm>
          <a:off x="2227505" y="1424368"/>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3.Mid-Term Report</a:t>
          </a:r>
        </a:p>
      </dsp:txBody>
      <dsp:txXfrm>
        <a:off x="2227505" y="1424368"/>
        <a:ext cx="423286" cy="423286"/>
      </dsp:txXfrm>
    </dsp:sp>
    <dsp:sp modelId="{2804E855-55F0-4998-B501-CA483913D454}">
      <dsp:nvSpPr>
        <dsp:cNvPr id="0" name=""/>
        <dsp:cNvSpPr/>
      </dsp:nvSpPr>
      <dsp:spPr>
        <a:xfrm>
          <a:off x="254277" y="40599"/>
          <a:ext cx="2357200" cy="2357200"/>
        </a:xfrm>
        <a:prstGeom prst="circularArrow">
          <a:avLst>
            <a:gd name="adj1" fmla="val 3502"/>
            <a:gd name="adj2" fmla="val 217137"/>
            <a:gd name="adj3" fmla="val 3068484"/>
            <a:gd name="adj4" fmla="val 2114379"/>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911701-77E0-452B-B54A-D205501B77FE}">
      <dsp:nvSpPr>
        <dsp:cNvPr id="0" name=""/>
        <dsp:cNvSpPr/>
      </dsp:nvSpPr>
      <dsp:spPr>
        <a:xfrm>
          <a:off x="1638045" y="2013828"/>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4. Quarterly Progress and Financial Reports </a:t>
          </a:r>
        </a:p>
      </dsp:txBody>
      <dsp:txXfrm>
        <a:off x="1638045" y="2013828"/>
        <a:ext cx="423286" cy="423286"/>
      </dsp:txXfrm>
    </dsp:sp>
    <dsp:sp modelId="{96683C0E-28C5-41D5-9EA4-607F11A558D1}">
      <dsp:nvSpPr>
        <dsp:cNvPr id="0" name=""/>
        <dsp:cNvSpPr/>
      </dsp:nvSpPr>
      <dsp:spPr>
        <a:xfrm>
          <a:off x="254277" y="40599"/>
          <a:ext cx="2357200" cy="2357200"/>
        </a:xfrm>
        <a:prstGeom prst="circularArrow">
          <a:avLst>
            <a:gd name="adj1" fmla="val 3502"/>
            <a:gd name="adj2" fmla="val 217137"/>
            <a:gd name="adj3" fmla="val 5834321"/>
            <a:gd name="adj4" fmla="val 4748542"/>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DBB4E3-917B-4A36-B9AE-EAE9D356A1D3}">
      <dsp:nvSpPr>
        <dsp:cNvPr id="0" name=""/>
        <dsp:cNvSpPr/>
      </dsp:nvSpPr>
      <dsp:spPr>
        <a:xfrm>
          <a:off x="804422" y="2013828"/>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5. Stakeholder Workshop</a:t>
          </a:r>
        </a:p>
      </dsp:txBody>
      <dsp:txXfrm>
        <a:off x="804422" y="2013828"/>
        <a:ext cx="423286" cy="423286"/>
      </dsp:txXfrm>
    </dsp:sp>
    <dsp:sp modelId="{B21F7BE9-E0E0-428C-989A-A5CD99557DDD}">
      <dsp:nvSpPr>
        <dsp:cNvPr id="0" name=""/>
        <dsp:cNvSpPr/>
      </dsp:nvSpPr>
      <dsp:spPr>
        <a:xfrm>
          <a:off x="254277" y="40599"/>
          <a:ext cx="2357200" cy="2357200"/>
        </a:xfrm>
        <a:prstGeom prst="circularArrow">
          <a:avLst>
            <a:gd name="adj1" fmla="val 3502"/>
            <a:gd name="adj2" fmla="val 217137"/>
            <a:gd name="adj3" fmla="val 8468484"/>
            <a:gd name="adj4" fmla="val 7514379"/>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AAFE24-B9FF-4055-A206-8B6854FBFFBE}">
      <dsp:nvSpPr>
        <dsp:cNvPr id="0" name=""/>
        <dsp:cNvSpPr/>
      </dsp:nvSpPr>
      <dsp:spPr>
        <a:xfrm>
          <a:off x="214962" y="1424368"/>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6. Completion Report</a:t>
          </a:r>
        </a:p>
      </dsp:txBody>
      <dsp:txXfrm>
        <a:off x="214962" y="1424368"/>
        <a:ext cx="423286" cy="423286"/>
      </dsp:txXfrm>
    </dsp:sp>
    <dsp:sp modelId="{C4AB3402-F7CA-48ED-A270-4A34DF258B54}">
      <dsp:nvSpPr>
        <dsp:cNvPr id="0" name=""/>
        <dsp:cNvSpPr/>
      </dsp:nvSpPr>
      <dsp:spPr>
        <a:xfrm>
          <a:off x="254277" y="40599"/>
          <a:ext cx="2357200" cy="2357200"/>
        </a:xfrm>
        <a:prstGeom prst="circularArrow">
          <a:avLst>
            <a:gd name="adj1" fmla="val 3502"/>
            <a:gd name="adj2" fmla="val 217137"/>
            <a:gd name="adj3" fmla="val 11234321"/>
            <a:gd name="adj4" fmla="val 10148542"/>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0280AD-AE81-4F2F-ACD2-0BC2D6024FC8}">
      <dsp:nvSpPr>
        <dsp:cNvPr id="0" name=""/>
        <dsp:cNvSpPr/>
      </dsp:nvSpPr>
      <dsp:spPr>
        <a:xfrm>
          <a:off x="214962" y="590745"/>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7. External Desk Review</a:t>
          </a:r>
        </a:p>
      </dsp:txBody>
      <dsp:txXfrm>
        <a:off x="214962" y="590745"/>
        <a:ext cx="423286" cy="423286"/>
      </dsp:txXfrm>
    </dsp:sp>
    <dsp:sp modelId="{079193C1-716E-4CB0-A314-567E3D15A887}">
      <dsp:nvSpPr>
        <dsp:cNvPr id="0" name=""/>
        <dsp:cNvSpPr/>
      </dsp:nvSpPr>
      <dsp:spPr>
        <a:xfrm>
          <a:off x="254277" y="40599"/>
          <a:ext cx="2357200" cy="2357200"/>
        </a:xfrm>
        <a:prstGeom prst="circularArrow">
          <a:avLst>
            <a:gd name="adj1" fmla="val 3502"/>
            <a:gd name="adj2" fmla="val 217137"/>
            <a:gd name="adj3" fmla="val 13868484"/>
            <a:gd name="adj4" fmla="val 12914379"/>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631958-A78E-4CFF-9950-D2147ADC9FD2}">
      <dsp:nvSpPr>
        <dsp:cNvPr id="0" name=""/>
        <dsp:cNvSpPr/>
      </dsp:nvSpPr>
      <dsp:spPr>
        <a:xfrm>
          <a:off x="804422" y="1284"/>
          <a:ext cx="423286" cy="423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[8. Optional] Field Visit</a:t>
          </a:r>
        </a:p>
      </dsp:txBody>
      <dsp:txXfrm>
        <a:off x="804422" y="1284"/>
        <a:ext cx="423286" cy="423286"/>
      </dsp:txXfrm>
    </dsp:sp>
    <dsp:sp modelId="{0008DA28-A775-498F-8362-D8957C632DE6}">
      <dsp:nvSpPr>
        <dsp:cNvPr id="0" name=""/>
        <dsp:cNvSpPr/>
      </dsp:nvSpPr>
      <dsp:spPr>
        <a:xfrm>
          <a:off x="256724" y="40127"/>
          <a:ext cx="2357200" cy="2357200"/>
        </a:xfrm>
        <a:prstGeom prst="circularArrow">
          <a:avLst>
            <a:gd name="adj1" fmla="val 3502"/>
            <a:gd name="adj2" fmla="val 217137"/>
            <a:gd name="adj3" fmla="val 16624214"/>
            <a:gd name="adj4" fmla="val 15540675"/>
            <a:gd name="adj5" fmla="val 408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45EAB-AE48-48F2-A509-3C3A10FC3C63}">
      <dsp:nvSpPr>
        <dsp:cNvPr id="0" name=""/>
        <dsp:cNvSpPr/>
      </dsp:nvSpPr>
      <dsp:spPr>
        <a:xfrm>
          <a:off x="2406" y="0"/>
          <a:ext cx="1447493" cy="989350"/>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kern="1200"/>
            <a:t>Monitoring</a:t>
          </a:r>
        </a:p>
      </dsp:txBody>
      <dsp:txXfrm rot="16200000">
        <a:off x="-258478" y="260884"/>
        <a:ext cx="811267" cy="289498"/>
      </dsp:txXfrm>
    </dsp:sp>
    <dsp:sp modelId="{90F1B546-A964-4B5A-A03D-1CC6DFCF2FD9}">
      <dsp:nvSpPr>
        <dsp:cNvPr id="0" name=""/>
        <dsp:cNvSpPr/>
      </dsp:nvSpPr>
      <dsp:spPr>
        <a:xfrm>
          <a:off x="291905" y="0"/>
          <a:ext cx="1078382" cy="9893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8293" rIns="0" bIns="0" numCol="1" spcCol="1270" anchor="t" anchorCtr="0">
          <a:noAutofit/>
        </a:bodyPr>
        <a:lstStyle/>
        <a:p>
          <a:pPr lvl="0" algn="l" defTabSz="755650">
            <a:lnSpc>
              <a:spcPct val="90000"/>
            </a:lnSpc>
            <a:spcBef>
              <a:spcPct val="0"/>
            </a:spcBef>
            <a:spcAft>
              <a:spcPct val="35000"/>
            </a:spcAft>
          </a:pPr>
          <a:r>
            <a:rPr lang="en-US" sz="1700" kern="1200"/>
            <a:t>Quarterly</a:t>
          </a:r>
        </a:p>
      </dsp:txBody>
      <dsp:txXfrm>
        <a:off x="291905" y="0"/>
        <a:ext cx="1078382" cy="989350"/>
      </dsp:txXfrm>
    </dsp:sp>
    <dsp:sp modelId="{0F938175-278C-47BD-B43B-DB07AF78B7B6}">
      <dsp:nvSpPr>
        <dsp:cNvPr id="0" name=""/>
        <dsp:cNvSpPr/>
      </dsp:nvSpPr>
      <dsp:spPr>
        <a:xfrm>
          <a:off x="1500562" y="0"/>
          <a:ext cx="1447493" cy="989350"/>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kern="1200"/>
            <a:t>Montioring</a:t>
          </a:r>
        </a:p>
      </dsp:txBody>
      <dsp:txXfrm rot="16200000">
        <a:off x="1239678" y="260884"/>
        <a:ext cx="811267" cy="289498"/>
      </dsp:txXfrm>
    </dsp:sp>
    <dsp:sp modelId="{4B133ED2-97AE-470A-BE9F-9013115A4804}">
      <dsp:nvSpPr>
        <dsp:cNvPr id="0" name=""/>
        <dsp:cNvSpPr/>
      </dsp:nvSpPr>
      <dsp:spPr>
        <a:xfrm rot="5400000">
          <a:off x="1435062" y="740043"/>
          <a:ext cx="145475" cy="217124"/>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92BAD0-21EA-4E1D-8B00-25387F19D5A0}">
      <dsp:nvSpPr>
        <dsp:cNvPr id="0" name=""/>
        <dsp:cNvSpPr/>
      </dsp:nvSpPr>
      <dsp:spPr>
        <a:xfrm>
          <a:off x="1790061" y="0"/>
          <a:ext cx="1078382" cy="9893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8293" rIns="0" bIns="0" numCol="1" spcCol="1270" anchor="t" anchorCtr="0">
          <a:noAutofit/>
        </a:bodyPr>
        <a:lstStyle/>
        <a:p>
          <a:pPr lvl="0" algn="l" defTabSz="755650">
            <a:lnSpc>
              <a:spcPct val="90000"/>
            </a:lnSpc>
            <a:spcBef>
              <a:spcPct val="0"/>
            </a:spcBef>
            <a:spcAft>
              <a:spcPct val="35000"/>
            </a:spcAft>
          </a:pPr>
          <a:r>
            <a:rPr lang="en-US" sz="1700" kern="1200"/>
            <a:t>Mid-Term</a:t>
          </a:r>
        </a:p>
      </dsp:txBody>
      <dsp:txXfrm>
        <a:off x="1790061" y="0"/>
        <a:ext cx="1078382" cy="989350"/>
      </dsp:txXfrm>
    </dsp:sp>
    <dsp:sp modelId="{FE07E1B9-8BC5-4317-B249-F887C6DD140D}">
      <dsp:nvSpPr>
        <dsp:cNvPr id="0" name=""/>
        <dsp:cNvSpPr/>
      </dsp:nvSpPr>
      <dsp:spPr>
        <a:xfrm>
          <a:off x="2998718" y="0"/>
          <a:ext cx="1447493" cy="989350"/>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kern="1200"/>
            <a:t>M&amp;E</a:t>
          </a:r>
        </a:p>
      </dsp:txBody>
      <dsp:txXfrm rot="16200000">
        <a:off x="2737834" y="260884"/>
        <a:ext cx="811267" cy="289498"/>
      </dsp:txXfrm>
    </dsp:sp>
    <dsp:sp modelId="{01CE8C95-6D13-4C9B-9961-7C6C09878B1E}">
      <dsp:nvSpPr>
        <dsp:cNvPr id="0" name=""/>
        <dsp:cNvSpPr/>
      </dsp:nvSpPr>
      <dsp:spPr>
        <a:xfrm rot="5400000">
          <a:off x="2933218" y="740043"/>
          <a:ext cx="145475" cy="217124"/>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2D13FA-3804-4C42-86E7-B2E8720E5A5A}">
      <dsp:nvSpPr>
        <dsp:cNvPr id="0" name=""/>
        <dsp:cNvSpPr/>
      </dsp:nvSpPr>
      <dsp:spPr>
        <a:xfrm>
          <a:off x="3288217" y="0"/>
          <a:ext cx="1078382" cy="9893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8293" rIns="0" bIns="0" numCol="1" spcCol="1270" anchor="t" anchorCtr="0">
          <a:noAutofit/>
        </a:bodyPr>
        <a:lstStyle/>
        <a:p>
          <a:pPr lvl="0" algn="l" defTabSz="755650">
            <a:lnSpc>
              <a:spcPct val="90000"/>
            </a:lnSpc>
            <a:spcBef>
              <a:spcPct val="0"/>
            </a:spcBef>
            <a:spcAft>
              <a:spcPct val="35000"/>
            </a:spcAft>
          </a:pPr>
          <a:r>
            <a:rPr lang="en-US" sz="1700" kern="1200"/>
            <a:t>Completion</a:t>
          </a:r>
        </a:p>
      </dsp:txBody>
      <dsp:txXfrm>
        <a:off x="3288217" y="0"/>
        <a:ext cx="1078382" cy="989350"/>
      </dsp:txXfrm>
    </dsp:sp>
    <dsp:sp modelId="{DCB12D79-98F1-40E5-B0DF-C0FD883391D4}">
      <dsp:nvSpPr>
        <dsp:cNvPr id="0" name=""/>
        <dsp:cNvSpPr/>
      </dsp:nvSpPr>
      <dsp:spPr>
        <a:xfrm>
          <a:off x="4496874" y="0"/>
          <a:ext cx="1447493" cy="989350"/>
        </a:xfrm>
        <a:prstGeom prst="roundRect">
          <a:avLst>
            <a:gd name="adj" fmla="val 5000"/>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kern="1200"/>
            <a:t>Evaluation</a:t>
          </a:r>
        </a:p>
      </dsp:txBody>
      <dsp:txXfrm rot="16200000">
        <a:off x="4235990" y="260884"/>
        <a:ext cx="811267" cy="289498"/>
      </dsp:txXfrm>
    </dsp:sp>
    <dsp:sp modelId="{DDFAFDBE-AE0A-429A-80B3-FE7E1CB7DC3F}">
      <dsp:nvSpPr>
        <dsp:cNvPr id="0" name=""/>
        <dsp:cNvSpPr/>
      </dsp:nvSpPr>
      <dsp:spPr>
        <a:xfrm rot="5400000">
          <a:off x="4431374" y="740043"/>
          <a:ext cx="145475" cy="217124"/>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981DD5-59E3-4240-818B-9763A730ACD4}">
      <dsp:nvSpPr>
        <dsp:cNvPr id="0" name=""/>
        <dsp:cNvSpPr/>
      </dsp:nvSpPr>
      <dsp:spPr>
        <a:xfrm>
          <a:off x="4786373" y="0"/>
          <a:ext cx="1078382" cy="9893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8293" rIns="0" bIns="0" numCol="1" spcCol="1270" anchor="t" anchorCtr="0">
          <a:noAutofit/>
        </a:bodyPr>
        <a:lstStyle/>
        <a:p>
          <a:pPr lvl="0" algn="l" defTabSz="755650">
            <a:lnSpc>
              <a:spcPct val="90000"/>
            </a:lnSpc>
            <a:spcBef>
              <a:spcPct val="0"/>
            </a:spcBef>
            <a:spcAft>
              <a:spcPct val="35000"/>
            </a:spcAft>
          </a:pPr>
          <a:r>
            <a:rPr lang="en-US" sz="1700" kern="1200"/>
            <a:t>Reviews and Field Visits</a:t>
          </a:r>
        </a:p>
      </dsp:txBody>
      <dsp:txXfrm>
        <a:off x="4786373" y="0"/>
        <a:ext cx="1078382" cy="9893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6CF1C-D95F-4210-82C1-9458BA81DAAD}">
      <dsp:nvSpPr>
        <dsp:cNvPr id="0" name=""/>
        <dsp:cNvSpPr/>
      </dsp:nvSpPr>
      <dsp:spPr>
        <a:xfrm>
          <a:off x="0" y="0"/>
          <a:ext cx="1344031" cy="97436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cap="small" baseline="0"/>
            <a:t>Peer-to-Peer Exchange</a:t>
          </a:r>
        </a:p>
      </dsp:txBody>
      <dsp:txXfrm>
        <a:off x="0" y="0"/>
        <a:ext cx="1344031" cy="292308"/>
      </dsp:txXfrm>
    </dsp:sp>
    <dsp:sp modelId="{21E71012-F1CF-4AAE-A773-539B9895FB75}">
      <dsp:nvSpPr>
        <dsp:cNvPr id="0" name=""/>
        <dsp:cNvSpPr/>
      </dsp:nvSpPr>
      <dsp:spPr>
        <a:xfrm>
          <a:off x="135772" y="292308"/>
          <a:ext cx="1075225" cy="633334"/>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Implementers and  Practitioners </a:t>
          </a:r>
        </a:p>
      </dsp:txBody>
      <dsp:txXfrm>
        <a:off x="154322" y="310858"/>
        <a:ext cx="1038125" cy="596234"/>
      </dsp:txXfrm>
    </dsp:sp>
    <dsp:sp modelId="{B038C6B3-C7CE-4E03-A175-0A1CB7C71AC9}">
      <dsp:nvSpPr>
        <dsp:cNvPr id="0" name=""/>
        <dsp:cNvSpPr/>
      </dsp:nvSpPr>
      <dsp:spPr>
        <a:xfrm>
          <a:off x="1446203" y="0"/>
          <a:ext cx="1344031" cy="97436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cap="small" baseline="0"/>
            <a:t>Evaluations and other tools from the M&amp;E system</a:t>
          </a:r>
        </a:p>
      </dsp:txBody>
      <dsp:txXfrm>
        <a:off x="1446203" y="0"/>
        <a:ext cx="1344031" cy="292308"/>
      </dsp:txXfrm>
    </dsp:sp>
    <dsp:sp modelId="{782E07BA-C3C3-4C40-8985-34CE46358E33}">
      <dsp:nvSpPr>
        <dsp:cNvPr id="0" name=""/>
        <dsp:cNvSpPr/>
      </dsp:nvSpPr>
      <dsp:spPr>
        <a:xfrm>
          <a:off x="1580606" y="292308"/>
          <a:ext cx="1075225" cy="633334"/>
        </a:xfrm>
        <a:prstGeom prst="roundRect">
          <a:avLst>
            <a:gd name="adj" fmla="val 10000"/>
          </a:avLst>
        </a:prstGeom>
        <a:solidFill>
          <a:schemeClr val="accent2">
            <a:shade val="80000"/>
            <a:hueOff val="-11957"/>
            <a:satOff val="-1341"/>
            <a:lumOff val="85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Secretariat and CA Members</a:t>
          </a:r>
        </a:p>
      </dsp:txBody>
      <dsp:txXfrm>
        <a:off x="1599156" y="310858"/>
        <a:ext cx="1038125" cy="596234"/>
      </dsp:txXfrm>
    </dsp:sp>
    <dsp:sp modelId="{83EFE477-4489-477A-B8A4-1AE1F6BB75DB}">
      <dsp:nvSpPr>
        <dsp:cNvPr id="0" name=""/>
        <dsp:cNvSpPr/>
      </dsp:nvSpPr>
      <dsp:spPr>
        <a:xfrm>
          <a:off x="2891037" y="0"/>
          <a:ext cx="1344031" cy="97436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cap="small" baseline="0"/>
            <a:t>International Conferences</a:t>
          </a:r>
        </a:p>
      </dsp:txBody>
      <dsp:txXfrm>
        <a:off x="2891037" y="0"/>
        <a:ext cx="1344031" cy="292308"/>
      </dsp:txXfrm>
    </dsp:sp>
    <dsp:sp modelId="{AAD94CCC-7587-46FC-B6A7-395041C222B1}">
      <dsp:nvSpPr>
        <dsp:cNvPr id="0" name=""/>
        <dsp:cNvSpPr/>
      </dsp:nvSpPr>
      <dsp:spPr>
        <a:xfrm>
          <a:off x="3025440" y="292308"/>
          <a:ext cx="1075225" cy="633334"/>
        </a:xfrm>
        <a:prstGeom prst="roundRect">
          <a:avLst>
            <a:gd name="adj" fmla="val 10000"/>
          </a:avLst>
        </a:prstGeom>
        <a:solidFill>
          <a:schemeClr val="accent2">
            <a:shade val="80000"/>
            <a:hueOff val="-23915"/>
            <a:satOff val="-2683"/>
            <a:lumOff val="17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CA Constituency</a:t>
          </a:r>
        </a:p>
      </dsp:txBody>
      <dsp:txXfrm>
        <a:off x="3043990" y="310858"/>
        <a:ext cx="1038125" cy="596234"/>
      </dsp:txXfrm>
    </dsp:sp>
    <dsp:sp modelId="{28E43A52-6F53-4A11-B82B-A8D81EE42C33}">
      <dsp:nvSpPr>
        <dsp:cNvPr id="0" name=""/>
        <dsp:cNvSpPr/>
      </dsp:nvSpPr>
      <dsp:spPr>
        <a:xfrm>
          <a:off x="4335870" y="0"/>
          <a:ext cx="1344031" cy="97436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cap="small" baseline="0"/>
            <a:t>Project Knowledge</a:t>
          </a:r>
        </a:p>
      </dsp:txBody>
      <dsp:txXfrm>
        <a:off x="4335870" y="0"/>
        <a:ext cx="1344031" cy="292308"/>
      </dsp:txXfrm>
    </dsp:sp>
    <dsp:sp modelId="{844B63BE-E9F3-4EEC-BDE9-0C14EBFFD0B5}">
      <dsp:nvSpPr>
        <dsp:cNvPr id="0" name=""/>
        <dsp:cNvSpPr/>
      </dsp:nvSpPr>
      <dsp:spPr>
        <a:xfrm>
          <a:off x="4470274" y="292308"/>
          <a:ext cx="1075225" cy="633334"/>
        </a:xfrm>
        <a:prstGeom prst="roundRect">
          <a:avLst>
            <a:gd name="adj" fmla="val 1000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Broad Urban Audience</a:t>
          </a:r>
        </a:p>
      </dsp:txBody>
      <dsp:txXfrm>
        <a:off x="4488824" y="310858"/>
        <a:ext cx="1038125" cy="59623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15F96-85F0-410D-9680-EADC2C3F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40</Pages>
  <Words>12216</Words>
  <Characters>69633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The Cities Alliance</Company>
  <LinksUpToDate>false</LinksUpToDate>
  <CharactersWithSpaces>81686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fsilva</dc:creator>
  <cp:lastModifiedBy>Juliet Thompson Bunch</cp:lastModifiedBy>
  <cp:revision>25</cp:revision>
  <cp:lastPrinted>2013-05-17T18:58:00Z</cp:lastPrinted>
  <dcterms:created xsi:type="dcterms:W3CDTF">2013-05-03T14:14:00Z</dcterms:created>
  <dcterms:modified xsi:type="dcterms:W3CDTF">2013-05-17T18:58:00Z</dcterms:modified>
</cp:coreProperties>
</file>